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91B0" w14:textId="77777777" w:rsidR="00814E0C" w:rsidRPr="00303140" w:rsidRDefault="00814E0C" w:rsidP="00030568">
      <w:pPr>
        <w:spacing w:before="120" w:after="120" w:line="280" w:lineRule="atLeast"/>
        <w:jc w:val="both"/>
        <w:rPr>
          <w:rFonts w:ascii="Calibri Light" w:hAnsi="Calibri Light" w:cs="Calibri Light"/>
          <w:b/>
          <w:i/>
          <w:color w:val="auto"/>
          <w:sz w:val="24"/>
          <w:szCs w:val="24"/>
        </w:rPr>
      </w:pPr>
      <w:r w:rsidRPr="00303140">
        <w:rPr>
          <w:rFonts w:ascii="Calibri Light" w:hAnsi="Calibri Light" w:cs="Calibri Light"/>
          <w:b/>
          <w:i/>
          <w:color w:val="auto"/>
          <w:sz w:val="24"/>
          <w:szCs w:val="24"/>
        </w:rPr>
        <w:t xml:space="preserve"> </w:t>
      </w:r>
    </w:p>
    <w:p w14:paraId="7F2F099D" w14:textId="77777777" w:rsidR="00475495" w:rsidRPr="00303140" w:rsidRDefault="00475495" w:rsidP="00030568">
      <w:pPr>
        <w:spacing w:before="120" w:after="120" w:line="280" w:lineRule="atLeast"/>
        <w:jc w:val="center"/>
        <w:rPr>
          <w:rFonts w:ascii="Calibri Light" w:hAnsi="Calibri Light" w:cs="Calibri Light"/>
          <w:b/>
          <w:i/>
          <w:color w:val="auto"/>
          <w:sz w:val="24"/>
          <w:szCs w:val="24"/>
        </w:rPr>
      </w:pPr>
    </w:p>
    <w:p w14:paraId="3FB8EA54" w14:textId="77777777" w:rsidR="00406A01" w:rsidRPr="00303140" w:rsidRDefault="00406A01" w:rsidP="00381806">
      <w:pPr>
        <w:spacing w:before="120" w:after="120" w:line="360" w:lineRule="auto"/>
        <w:rPr>
          <w:rFonts w:ascii="Calibri Light" w:hAnsi="Calibri Light" w:cs="Calibri Light"/>
          <w:b/>
          <w:i/>
          <w:color w:val="auto"/>
          <w:sz w:val="28"/>
          <w:szCs w:val="28"/>
        </w:rPr>
      </w:pPr>
    </w:p>
    <w:p w14:paraId="4A90D5D4" w14:textId="019EAF54" w:rsidR="00814E0C" w:rsidRPr="00303140" w:rsidRDefault="00814E0C" w:rsidP="00030568">
      <w:pPr>
        <w:spacing w:before="120" w:after="120" w:line="360" w:lineRule="auto"/>
        <w:jc w:val="center"/>
        <w:rPr>
          <w:rFonts w:ascii="Calibri Light" w:hAnsi="Calibri Light" w:cs="Calibri Light"/>
          <w:b/>
          <w:i/>
          <w:color w:val="auto"/>
          <w:sz w:val="28"/>
          <w:szCs w:val="28"/>
        </w:rPr>
      </w:pPr>
      <w:r w:rsidRPr="00303140">
        <w:rPr>
          <w:rFonts w:ascii="Calibri Light" w:hAnsi="Calibri Light" w:cs="Calibri Light"/>
          <w:b/>
          <w:i/>
          <w:color w:val="auto"/>
          <w:sz w:val="28"/>
          <w:szCs w:val="28"/>
        </w:rPr>
        <w:t xml:space="preserve">Címzetti </w:t>
      </w:r>
      <w:r w:rsidR="007E35CC" w:rsidRPr="00303140">
        <w:rPr>
          <w:rFonts w:ascii="Calibri Light" w:hAnsi="Calibri Light" w:cs="Calibri Light"/>
          <w:b/>
          <w:i/>
          <w:color w:val="auto"/>
          <w:sz w:val="28"/>
          <w:szCs w:val="28"/>
        </w:rPr>
        <w:t xml:space="preserve">Felhívás </w:t>
      </w:r>
    </w:p>
    <w:p w14:paraId="3168015B" w14:textId="2960E26E" w:rsidR="00814E0C" w:rsidRPr="00303140" w:rsidRDefault="007E35CC" w:rsidP="00030568">
      <w:pPr>
        <w:spacing w:before="120" w:after="120" w:line="360" w:lineRule="auto"/>
        <w:jc w:val="center"/>
        <w:rPr>
          <w:rFonts w:ascii="Calibri Light" w:hAnsi="Calibri Light" w:cs="Calibri Light"/>
          <w:b/>
          <w:i/>
          <w:color w:val="auto"/>
          <w:sz w:val="28"/>
          <w:szCs w:val="28"/>
        </w:rPr>
      </w:pPr>
      <w:r w:rsidRPr="00303140">
        <w:rPr>
          <w:rFonts w:ascii="Calibri Light" w:hAnsi="Calibri Light" w:cs="Calibri Light"/>
          <w:b/>
          <w:i/>
          <w:color w:val="auto"/>
          <w:sz w:val="28"/>
          <w:szCs w:val="28"/>
        </w:rPr>
        <w:t>Nemzetközi szintű képzési program (ELITE</w:t>
      </w:r>
      <w:r w:rsidR="00012146" w:rsidRPr="00303140">
        <w:rPr>
          <w:rFonts w:ascii="Calibri Light" w:hAnsi="Calibri Light" w:cs="Calibri Light"/>
          <w:b/>
          <w:i/>
          <w:color w:val="auto"/>
          <w:sz w:val="28"/>
          <w:szCs w:val="28"/>
        </w:rPr>
        <w:t xml:space="preserve"> Program</w:t>
      </w:r>
      <w:r w:rsidRPr="00303140">
        <w:rPr>
          <w:rFonts w:ascii="Calibri Light" w:hAnsi="Calibri Light" w:cs="Calibri Light"/>
          <w:b/>
          <w:i/>
          <w:color w:val="auto"/>
          <w:sz w:val="28"/>
          <w:szCs w:val="28"/>
        </w:rPr>
        <w:t xml:space="preserve">) </w:t>
      </w:r>
      <w:r w:rsidR="00981CE6" w:rsidRPr="00303140">
        <w:rPr>
          <w:rFonts w:ascii="Calibri Light" w:hAnsi="Calibri Light" w:cs="Calibri Light"/>
          <w:b/>
          <w:i/>
          <w:color w:val="auto"/>
          <w:sz w:val="28"/>
          <w:szCs w:val="28"/>
        </w:rPr>
        <w:t>megvalósítása</w:t>
      </w:r>
    </w:p>
    <w:p w14:paraId="7E08C3A4" w14:textId="77777777" w:rsidR="00FF0CE5" w:rsidRPr="00303140" w:rsidRDefault="00814E0C" w:rsidP="00030568">
      <w:pPr>
        <w:spacing w:before="120" w:after="120" w:line="360" w:lineRule="auto"/>
        <w:jc w:val="center"/>
        <w:rPr>
          <w:rFonts w:ascii="Calibri Light" w:hAnsi="Calibri Light" w:cs="Calibri Light"/>
          <w:b/>
          <w:i/>
          <w:color w:val="auto"/>
          <w:sz w:val="28"/>
          <w:szCs w:val="28"/>
        </w:rPr>
      </w:pPr>
      <w:r w:rsidRPr="00303140">
        <w:rPr>
          <w:rFonts w:ascii="Calibri Light" w:hAnsi="Calibri Light" w:cs="Calibri Light"/>
          <w:b/>
          <w:i/>
          <w:color w:val="auto"/>
          <w:sz w:val="28"/>
          <w:szCs w:val="28"/>
        </w:rPr>
        <w:t xml:space="preserve">A </w:t>
      </w:r>
      <w:r w:rsidR="00D014A2" w:rsidRPr="00303140">
        <w:rPr>
          <w:rFonts w:ascii="Calibri Light" w:hAnsi="Calibri Light" w:cs="Calibri Light"/>
          <w:b/>
          <w:i/>
          <w:color w:val="auto"/>
          <w:sz w:val="28"/>
          <w:szCs w:val="28"/>
        </w:rPr>
        <w:t>Felhívás</w:t>
      </w:r>
      <w:r w:rsidRPr="00303140">
        <w:rPr>
          <w:rFonts w:ascii="Calibri Light" w:hAnsi="Calibri Light" w:cs="Calibri Light"/>
          <w:b/>
          <w:i/>
          <w:color w:val="auto"/>
          <w:sz w:val="28"/>
          <w:szCs w:val="28"/>
        </w:rPr>
        <w:t xml:space="preserve"> kódszáma:</w:t>
      </w:r>
      <w:r w:rsidR="00C00427" w:rsidRPr="00303140">
        <w:rPr>
          <w:rFonts w:ascii="Calibri Light" w:hAnsi="Calibri Light" w:cs="Calibri Light"/>
          <w:b/>
          <w:i/>
          <w:color w:val="auto"/>
          <w:sz w:val="28"/>
          <w:szCs w:val="28"/>
        </w:rPr>
        <w:t xml:space="preserve"> </w:t>
      </w:r>
      <w:r w:rsidR="007E35CC" w:rsidRPr="00303140">
        <w:rPr>
          <w:rFonts w:ascii="Calibri Light" w:hAnsi="Calibri Light" w:cs="Calibri Light"/>
          <w:b/>
          <w:i/>
          <w:color w:val="auto"/>
          <w:sz w:val="28"/>
          <w:szCs w:val="28"/>
        </w:rPr>
        <w:t>GINOP-1.1.7-17-BÉT-1</w:t>
      </w:r>
    </w:p>
    <w:p w14:paraId="314664A3" w14:textId="77777777" w:rsidR="00D44978" w:rsidRPr="00303140" w:rsidRDefault="00D44978" w:rsidP="00030568">
      <w:pPr>
        <w:spacing w:before="120" w:after="120" w:line="280" w:lineRule="atLeast"/>
        <w:jc w:val="both"/>
        <w:rPr>
          <w:rFonts w:ascii="Calibri Light" w:hAnsi="Calibri Light" w:cs="Calibri Light"/>
          <w:b/>
          <w:i/>
          <w:color w:val="auto"/>
          <w:sz w:val="24"/>
          <w:szCs w:val="24"/>
        </w:rPr>
      </w:pPr>
    </w:p>
    <w:p w14:paraId="748F9701" w14:textId="2A85846B" w:rsidR="00814E0C" w:rsidRPr="00303140" w:rsidRDefault="00FF0CE5" w:rsidP="00512E20">
      <w:pPr>
        <w:spacing w:before="120" w:after="120" w:line="283" w:lineRule="auto"/>
        <w:jc w:val="both"/>
        <w:rPr>
          <w:rFonts w:ascii="Calibri Light" w:hAnsi="Calibri Light" w:cs="Calibri Light"/>
          <w:color w:val="auto"/>
          <w:sz w:val="24"/>
          <w:szCs w:val="24"/>
        </w:rPr>
      </w:pPr>
      <w:r w:rsidRPr="00303140">
        <w:rPr>
          <w:rFonts w:ascii="Calibri Light" w:hAnsi="Calibri Light" w:cs="Calibri Light"/>
          <w:color w:val="auto"/>
          <w:sz w:val="24"/>
          <w:szCs w:val="24"/>
        </w:rPr>
        <w:t>A</w:t>
      </w:r>
      <w:r w:rsidR="007E35CC" w:rsidRPr="00303140">
        <w:rPr>
          <w:rFonts w:ascii="Calibri Light" w:hAnsi="Calibri Light" w:cs="Calibri Light"/>
          <w:color w:val="auto"/>
          <w:sz w:val="24"/>
          <w:szCs w:val="24"/>
        </w:rPr>
        <w:t xml:space="preserve"> GINOP-1.1.7-17 KKV szektor hatékonyságának növelése elsősorban tőzsdei bevezetést szolgáló intézkedések biztosítása révén c.</w:t>
      </w:r>
      <w:r w:rsidR="00BC45FD" w:rsidRPr="00303140">
        <w:rPr>
          <w:rFonts w:ascii="Calibri Light" w:hAnsi="Calibri Light" w:cs="Calibri Light"/>
          <w:color w:val="auto"/>
          <w:sz w:val="24"/>
          <w:szCs w:val="24"/>
        </w:rPr>
        <w:t xml:space="preserve"> </w:t>
      </w:r>
      <w:r w:rsidR="007E35CC" w:rsidRPr="00303140">
        <w:rPr>
          <w:rFonts w:ascii="Calibri Light" w:hAnsi="Calibri Light" w:cs="Calibri Light"/>
          <w:color w:val="auto"/>
          <w:sz w:val="24"/>
          <w:szCs w:val="24"/>
        </w:rPr>
        <w:t xml:space="preserve">kiemelt projekt felhívás </w:t>
      </w:r>
      <w:r w:rsidR="004F1EC6" w:rsidRPr="00303140">
        <w:rPr>
          <w:rFonts w:ascii="Calibri Light" w:hAnsi="Calibri Light" w:cs="Calibri Light"/>
          <w:color w:val="auto"/>
          <w:sz w:val="24"/>
          <w:szCs w:val="24"/>
        </w:rPr>
        <w:t xml:space="preserve">keretében támogatott </w:t>
      </w:r>
      <w:r w:rsidRPr="00303140">
        <w:rPr>
          <w:rFonts w:ascii="Calibri Light" w:hAnsi="Calibri Light" w:cs="Calibri Light"/>
          <w:color w:val="auto"/>
          <w:sz w:val="24"/>
          <w:szCs w:val="24"/>
        </w:rPr>
        <w:t xml:space="preserve">Budapesti Értéktőzsde Zrt. (továbbiakban: BÉT) </w:t>
      </w:r>
      <w:r w:rsidR="00D014A2" w:rsidRPr="00303140">
        <w:rPr>
          <w:rFonts w:ascii="Calibri Light" w:hAnsi="Calibri Light" w:cs="Calibri Light"/>
          <w:color w:val="auto"/>
          <w:sz w:val="24"/>
          <w:szCs w:val="24"/>
        </w:rPr>
        <w:t>Felhívás</w:t>
      </w:r>
      <w:r w:rsidR="004F1EC6" w:rsidRPr="00303140">
        <w:rPr>
          <w:rFonts w:ascii="Calibri Light" w:hAnsi="Calibri Light" w:cs="Calibri Light"/>
          <w:color w:val="auto"/>
          <w:sz w:val="24"/>
          <w:szCs w:val="24"/>
        </w:rPr>
        <w:t>a</w:t>
      </w:r>
      <w:r w:rsidR="00814E0C" w:rsidRPr="00303140">
        <w:rPr>
          <w:rFonts w:ascii="Calibri Light" w:hAnsi="Calibri Light" w:cs="Calibri Light"/>
          <w:color w:val="auto"/>
          <w:sz w:val="24"/>
          <w:szCs w:val="24"/>
        </w:rPr>
        <w:t xml:space="preserve"> a gyors növe</w:t>
      </w:r>
      <w:r w:rsidRPr="00303140">
        <w:rPr>
          <w:rFonts w:ascii="Calibri Light" w:hAnsi="Calibri Light" w:cs="Calibri Light"/>
          <w:color w:val="auto"/>
          <w:sz w:val="24"/>
          <w:szCs w:val="24"/>
        </w:rPr>
        <w:t>kedés</w:t>
      </w:r>
      <w:r w:rsidR="006172F1" w:rsidRPr="00303140">
        <w:rPr>
          <w:rFonts w:ascii="Calibri Light" w:hAnsi="Calibri Light" w:cs="Calibri Light"/>
          <w:color w:val="auto"/>
          <w:sz w:val="24"/>
          <w:szCs w:val="24"/>
        </w:rPr>
        <w:t>i potenciállal rendelkező KKV-k nemzetközi szintű képzési programban (ELITE</w:t>
      </w:r>
      <w:r w:rsidR="00012146" w:rsidRPr="00303140">
        <w:rPr>
          <w:rFonts w:ascii="Calibri Light" w:hAnsi="Calibri Light" w:cs="Calibri Light"/>
          <w:color w:val="auto"/>
          <w:sz w:val="24"/>
          <w:szCs w:val="24"/>
        </w:rPr>
        <w:t xml:space="preserve"> Program</w:t>
      </w:r>
      <w:r w:rsidR="006172F1" w:rsidRPr="00303140">
        <w:rPr>
          <w:rFonts w:ascii="Calibri Light" w:hAnsi="Calibri Light" w:cs="Calibri Light"/>
          <w:color w:val="auto"/>
          <w:sz w:val="24"/>
          <w:szCs w:val="24"/>
        </w:rPr>
        <w:t xml:space="preserve">) való </w:t>
      </w:r>
      <w:r w:rsidRPr="00303140">
        <w:rPr>
          <w:rFonts w:ascii="Calibri Light" w:hAnsi="Calibri Light" w:cs="Calibri Light"/>
          <w:color w:val="auto"/>
          <w:sz w:val="24"/>
          <w:szCs w:val="24"/>
        </w:rPr>
        <w:t xml:space="preserve">részvételének biztosítása </w:t>
      </w:r>
      <w:r w:rsidR="00814E0C" w:rsidRPr="00303140">
        <w:rPr>
          <w:rFonts w:ascii="Calibri Light" w:hAnsi="Calibri Light" w:cs="Calibri Light"/>
          <w:color w:val="auto"/>
          <w:sz w:val="24"/>
          <w:szCs w:val="24"/>
        </w:rPr>
        <w:t>érdekében.</w:t>
      </w:r>
    </w:p>
    <w:p w14:paraId="43A100BE" w14:textId="77777777" w:rsidR="00814E0C" w:rsidRPr="00303140" w:rsidRDefault="00814E0C" w:rsidP="00512E20">
      <w:pPr>
        <w:pStyle w:val="Norml1"/>
        <w:spacing w:before="120" w:line="283" w:lineRule="auto"/>
        <w:rPr>
          <w:rFonts w:ascii="Calibri Light" w:hAnsi="Calibri Light" w:cs="Calibri Light"/>
          <w:sz w:val="24"/>
          <w:szCs w:val="24"/>
          <w:lang w:eastAsia="en-US"/>
        </w:rPr>
      </w:pPr>
      <w:r w:rsidRPr="00303140">
        <w:rPr>
          <w:rFonts w:ascii="Calibri Light" w:hAnsi="Calibri Light" w:cs="Calibri Light"/>
          <w:sz w:val="24"/>
          <w:szCs w:val="24"/>
          <w:lang w:eastAsia="en-US"/>
        </w:rPr>
        <w:t xml:space="preserve">A Kormánnyal való együttműködés keretében a jelen </w:t>
      </w:r>
      <w:r w:rsidR="00D014A2" w:rsidRPr="00303140">
        <w:rPr>
          <w:rFonts w:ascii="Calibri Light" w:hAnsi="Calibri Light" w:cs="Calibri Light"/>
          <w:sz w:val="24"/>
          <w:szCs w:val="24"/>
          <w:lang w:eastAsia="en-US"/>
        </w:rPr>
        <w:t>Felhívás</w:t>
      </w:r>
      <w:r w:rsidRPr="00303140">
        <w:rPr>
          <w:rFonts w:ascii="Calibri Light" w:hAnsi="Calibri Light" w:cs="Calibri Light"/>
          <w:sz w:val="24"/>
          <w:szCs w:val="24"/>
          <w:lang w:eastAsia="en-US"/>
        </w:rPr>
        <w:t>t meghirdető</w:t>
      </w:r>
      <w:r w:rsidR="00D014A2" w:rsidRPr="00303140">
        <w:rPr>
          <w:rFonts w:ascii="Calibri Light" w:hAnsi="Calibri Light" w:cs="Calibri Light"/>
          <w:sz w:val="24"/>
          <w:szCs w:val="24"/>
          <w:lang w:eastAsia="en-US"/>
        </w:rPr>
        <w:t xml:space="preserve"> </w:t>
      </w:r>
      <w:r w:rsidR="00FF0CE5" w:rsidRPr="00303140">
        <w:rPr>
          <w:rFonts w:ascii="Calibri Light" w:hAnsi="Calibri Light" w:cs="Calibri Light"/>
          <w:sz w:val="24"/>
          <w:szCs w:val="24"/>
          <w:lang w:eastAsia="en-US"/>
        </w:rPr>
        <w:t xml:space="preserve">BÉT </w:t>
      </w:r>
      <w:r w:rsidRPr="00303140">
        <w:rPr>
          <w:rFonts w:ascii="Calibri Light" w:hAnsi="Calibri Light" w:cs="Calibri Light"/>
          <w:sz w:val="24"/>
          <w:szCs w:val="24"/>
          <w:lang w:eastAsia="en-US"/>
        </w:rPr>
        <w:t>vállalja, hogy:</w:t>
      </w:r>
    </w:p>
    <w:p w14:paraId="12A64AC6" w14:textId="61B85B5B" w:rsidR="00814E0C" w:rsidRPr="00303140" w:rsidRDefault="00814E0C" w:rsidP="00433FE5">
      <w:pPr>
        <w:pStyle w:val="Norml1"/>
        <w:numPr>
          <w:ilvl w:val="0"/>
          <w:numId w:val="6"/>
        </w:numPr>
        <w:spacing w:before="120" w:line="283" w:lineRule="auto"/>
        <w:rPr>
          <w:rFonts w:ascii="Calibri Light" w:hAnsi="Calibri Light" w:cs="Calibri Light"/>
          <w:sz w:val="24"/>
          <w:szCs w:val="24"/>
          <w:lang w:eastAsia="en-US"/>
        </w:rPr>
      </w:pPr>
      <w:r w:rsidRPr="00303140">
        <w:rPr>
          <w:rFonts w:ascii="Calibri Light" w:hAnsi="Calibri Light" w:cs="Calibri Light"/>
          <w:sz w:val="24"/>
          <w:szCs w:val="24"/>
          <w:lang w:eastAsia="en-US"/>
        </w:rPr>
        <w:t xml:space="preserve">a benyújtott </w:t>
      </w:r>
      <w:r w:rsidR="006172F1" w:rsidRPr="00303140">
        <w:rPr>
          <w:rFonts w:ascii="Calibri Light" w:hAnsi="Calibri Light" w:cs="Calibri Light"/>
          <w:sz w:val="24"/>
          <w:szCs w:val="24"/>
          <w:lang w:eastAsia="en-US"/>
        </w:rPr>
        <w:t xml:space="preserve">kérelmekről </w:t>
      </w:r>
      <w:r w:rsidR="00B0378A" w:rsidRPr="00303140">
        <w:rPr>
          <w:rFonts w:ascii="Calibri Light" w:hAnsi="Calibri Light" w:cs="Calibri Light"/>
          <w:sz w:val="24"/>
          <w:szCs w:val="24"/>
          <w:lang w:eastAsia="en-US"/>
        </w:rPr>
        <w:t>45</w:t>
      </w:r>
      <w:r w:rsidR="00BC45FD" w:rsidRPr="00303140">
        <w:rPr>
          <w:rFonts w:ascii="Calibri Light" w:hAnsi="Calibri Light" w:cs="Calibri Light"/>
          <w:sz w:val="24"/>
          <w:szCs w:val="24"/>
          <w:lang w:eastAsia="en-US"/>
        </w:rPr>
        <w:t xml:space="preserve"> </w:t>
      </w:r>
      <w:r w:rsidR="00B0378A" w:rsidRPr="00303140">
        <w:rPr>
          <w:rFonts w:ascii="Calibri Light" w:hAnsi="Calibri Light" w:cs="Calibri Light"/>
          <w:sz w:val="24"/>
          <w:szCs w:val="24"/>
          <w:lang w:eastAsia="en-US"/>
        </w:rPr>
        <w:t>munka</w:t>
      </w:r>
      <w:r w:rsidRPr="00303140">
        <w:rPr>
          <w:rFonts w:ascii="Calibri Light" w:hAnsi="Calibri Light" w:cs="Calibri Light"/>
          <w:sz w:val="24"/>
          <w:szCs w:val="24"/>
          <w:lang w:eastAsia="en-US"/>
        </w:rPr>
        <w:t>nap alatt dönt;</w:t>
      </w:r>
    </w:p>
    <w:p w14:paraId="7895AE96" w14:textId="00860C5B" w:rsidR="00052BEB" w:rsidRPr="00303140" w:rsidRDefault="00D41797" w:rsidP="00D41797">
      <w:pPr>
        <w:pStyle w:val="Listaszerbekezds"/>
        <w:numPr>
          <w:ilvl w:val="0"/>
          <w:numId w:val="6"/>
        </w:numPr>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Felhívás feltételeinek megfelelő </w:t>
      </w:r>
      <w:r w:rsidR="00012146" w:rsidRPr="00303140">
        <w:rPr>
          <w:rFonts w:ascii="Calibri Light" w:hAnsi="Calibri Light" w:cs="Calibri Light"/>
          <w:color w:val="auto"/>
          <w:sz w:val="24"/>
          <w:szCs w:val="24"/>
        </w:rPr>
        <w:t>KKV-k</w:t>
      </w:r>
      <w:r w:rsidRPr="00303140">
        <w:rPr>
          <w:rFonts w:ascii="Calibri Light" w:hAnsi="Calibri Light" w:cs="Calibri Light"/>
          <w:color w:val="auto"/>
          <w:sz w:val="24"/>
          <w:szCs w:val="24"/>
        </w:rPr>
        <w:t xml:space="preserve"> </w:t>
      </w:r>
      <w:r w:rsidR="0016161C" w:rsidRPr="00303140">
        <w:rPr>
          <w:rFonts w:ascii="Calibri Light" w:hAnsi="Calibri Light" w:cs="Calibri Light"/>
          <w:color w:val="auto"/>
          <w:sz w:val="24"/>
          <w:szCs w:val="24"/>
        </w:rPr>
        <w:t>képzési díját</w:t>
      </w:r>
      <w:r w:rsidRPr="00303140">
        <w:rPr>
          <w:rFonts w:ascii="Calibri Light" w:hAnsi="Calibri Light" w:cs="Calibri Light"/>
          <w:color w:val="auto"/>
          <w:sz w:val="24"/>
          <w:szCs w:val="24"/>
        </w:rPr>
        <w:t xml:space="preserve"> 100 százalékban átvállalja; </w:t>
      </w:r>
      <w:r w:rsidR="00052BEB" w:rsidRPr="00303140">
        <w:rPr>
          <w:rFonts w:ascii="Calibri Light" w:hAnsi="Calibri Light" w:cs="Calibri Light"/>
          <w:color w:val="auto"/>
          <w:sz w:val="24"/>
          <w:szCs w:val="24"/>
        </w:rPr>
        <w:t xml:space="preserve"> </w:t>
      </w:r>
    </w:p>
    <w:p w14:paraId="108F47ED" w14:textId="64137410" w:rsidR="008A6EBA" w:rsidRPr="00303140" w:rsidRDefault="008A6EBA" w:rsidP="008467AD">
      <w:pPr>
        <w:pStyle w:val="Listaszerbekezds"/>
        <w:numPr>
          <w:ilvl w:val="0"/>
          <w:numId w:val="6"/>
        </w:numPr>
        <w:spacing w:before="120" w:after="120" w:line="283" w:lineRule="auto"/>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biztosítja a kiválasztott </w:t>
      </w:r>
      <w:r w:rsidR="006172F1" w:rsidRPr="00303140">
        <w:rPr>
          <w:rFonts w:ascii="Calibri Light" w:hAnsi="Calibri Light" w:cs="Calibri Light"/>
          <w:color w:val="auto"/>
          <w:sz w:val="24"/>
          <w:szCs w:val="24"/>
        </w:rPr>
        <w:t>KKV-k nemzetközi szintű képzési programban (ELITE</w:t>
      </w:r>
      <w:r w:rsidR="00012146" w:rsidRPr="00303140">
        <w:rPr>
          <w:rFonts w:ascii="Calibri Light" w:hAnsi="Calibri Light" w:cs="Calibri Light"/>
          <w:color w:val="auto"/>
          <w:sz w:val="24"/>
          <w:szCs w:val="24"/>
        </w:rPr>
        <w:t xml:space="preserve"> Program</w:t>
      </w:r>
      <w:r w:rsidR="006172F1" w:rsidRPr="00303140">
        <w:rPr>
          <w:rFonts w:ascii="Calibri Light" w:hAnsi="Calibri Light" w:cs="Calibri Light"/>
          <w:color w:val="auto"/>
          <w:sz w:val="24"/>
          <w:szCs w:val="24"/>
        </w:rPr>
        <w:t xml:space="preserve">) </w:t>
      </w:r>
      <w:r w:rsidR="00FF0CE5" w:rsidRPr="00303140">
        <w:rPr>
          <w:rFonts w:ascii="Calibri Light" w:hAnsi="Calibri Light" w:cs="Calibri Light"/>
          <w:color w:val="auto"/>
          <w:sz w:val="24"/>
          <w:szCs w:val="24"/>
        </w:rPr>
        <w:t>való részvételét</w:t>
      </w:r>
      <w:r w:rsidR="007D2468" w:rsidRPr="00303140">
        <w:rPr>
          <w:rFonts w:ascii="Calibri Light" w:hAnsi="Calibri Light" w:cs="Calibri Light"/>
          <w:color w:val="auto"/>
          <w:sz w:val="24"/>
          <w:szCs w:val="24"/>
        </w:rPr>
        <w:t>, amennyiben azok az elvárt kvalitatív és kvantitatív kritériumoknak megfelelnek és az ELITE Felvételi Bizottság a Programhoz való csatlakozásukat jóváhagyta</w:t>
      </w:r>
      <w:r w:rsidR="00433FE5" w:rsidRPr="00303140">
        <w:rPr>
          <w:rFonts w:ascii="Calibri Light" w:hAnsi="Calibri Light" w:cs="Calibri Light"/>
          <w:color w:val="auto"/>
          <w:sz w:val="24"/>
          <w:szCs w:val="24"/>
        </w:rPr>
        <w:t>.</w:t>
      </w:r>
    </w:p>
    <w:p w14:paraId="681EAC04" w14:textId="77777777" w:rsidR="00814E0C" w:rsidRPr="00303140" w:rsidRDefault="00814E0C" w:rsidP="00512E20">
      <w:pPr>
        <w:pStyle w:val="Norml1"/>
        <w:spacing w:before="120" w:line="283" w:lineRule="auto"/>
        <w:rPr>
          <w:rFonts w:ascii="Calibri Light" w:hAnsi="Calibri Light" w:cs="Calibri Light"/>
          <w:sz w:val="24"/>
          <w:szCs w:val="24"/>
          <w:lang w:eastAsia="en-US"/>
        </w:rPr>
      </w:pPr>
      <w:r w:rsidRPr="00303140">
        <w:rPr>
          <w:rFonts w:ascii="Calibri Light" w:hAnsi="Calibri Light" w:cs="Calibri Light"/>
          <w:sz w:val="24"/>
          <w:szCs w:val="24"/>
          <w:lang w:eastAsia="en-US"/>
        </w:rPr>
        <w:t xml:space="preserve">A </w:t>
      </w:r>
      <w:r w:rsidR="00FF0CE5" w:rsidRPr="00303140">
        <w:rPr>
          <w:rFonts w:ascii="Calibri Light" w:hAnsi="Calibri Light" w:cs="Calibri Light"/>
          <w:sz w:val="24"/>
          <w:szCs w:val="24"/>
          <w:lang w:eastAsia="en-US"/>
        </w:rPr>
        <w:t>képzés</w:t>
      </w:r>
      <w:r w:rsidRPr="00303140">
        <w:rPr>
          <w:rFonts w:ascii="Calibri Light" w:hAnsi="Calibri Light" w:cs="Calibri Light"/>
          <w:sz w:val="24"/>
          <w:szCs w:val="24"/>
          <w:lang w:eastAsia="en-US"/>
        </w:rPr>
        <w:t xml:space="preserve">i kérelmet benyújtó </w:t>
      </w:r>
      <w:r w:rsidR="00FF0CE5" w:rsidRPr="00303140">
        <w:rPr>
          <w:rFonts w:ascii="Calibri Light" w:hAnsi="Calibri Light" w:cs="Calibri Light"/>
          <w:sz w:val="24"/>
          <w:szCs w:val="24"/>
          <w:lang w:eastAsia="en-US"/>
        </w:rPr>
        <w:t xml:space="preserve">KKV-k </w:t>
      </w:r>
      <w:r w:rsidRPr="00303140">
        <w:rPr>
          <w:rFonts w:ascii="Calibri Light" w:hAnsi="Calibri Light" w:cs="Calibri Light"/>
          <w:sz w:val="24"/>
          <w:szCs w:val="24"/>
          <w:lang w:eastAsia="en-US"/>
        </w:rPr>
        <w:t>az együttműködés keretében vállalják</w:t>
      </w:r>
      <w:r w:rsidRPr="00303140">
        <w:rPr>
          <w:rFonts w:ascii="Calibri Light" w:hAnsi="Calibri Light" w:cs="Calibri Light"/>
          <w:sz w:val="24"/>
          <w:szCs w:val="24"/>
          <w:vertAlign w:val="superscript"/>
          <w:lang w:eastAsia="en-US"/>
        </w:rPr>
        <w:footnoteReference w:id="2"/>
      </w:r>
      <w:r w:rsidRPr="00303140">
        <w:rPr>
          <w:rFonts w:ascii="Calibri Light" w:hAnsi="Calibri Light" w:cs="Calibri Light"/>
          <w:sz w:val="24"/>
          <w:szCs w:val="24"/>
          <w:lang w:eastAsia="en-US"/>
        </w:rPr>
        <w:t>, hogy:</w:t>
      </w:r>
    </w:p>
    <w:p w14:paraId="7BBA0445" w14:textId="77777777" w:rsidR="001C1C7B" w:rsidRPr="00303140" w:rsidRDefault="001C1C7B" w:rsidP="00512E20">
      <w:pPr>
        <w:pStyle w:val="Norml1"/>
        <w:numPr>
          <w:ilvl w:val="0"/>
          <w:numId w:val="6"/>
        </w:numPr>
        <w:spacing w:before="120" w:line="283" w:lineRule="auto"/>
        <w:rPr>
          <w:rFonts w:ascii="Calibri Light" w:hAnsi="Calibri Light" w:cs="Calibri Light"/>
          <w:sz w:val="24"/>
          <w:szCs w:val="24"/>
          <w:lang w:eastAsia="en-US"/>
        </w:rPr>
      </w:pPr>
      <w:r w:rsidRPr="00303140">
        <w:rPr>
          <w:rFonts w:ascii="Calibri Light" w:hAnsi="Calibri Light" w:cs="Calibri Light"/>
          <w:sz w:val="24"/>
          <w:szCs w:val="24"/>
          <w:lang w:eastAsia="en-US"/>
        </w:rPr>
        <w:t>részt vesznek</w:t>
      </w:r>
      <w:r w:rsidR="00FF0CE5" w:rsidRPr="00303140">
        <w:rPr>
          <w:rFonts w:ascii="Calibri Light" w:hAnsi="Calibri Light" w:cs="Calibri Light"/>
          <w:sz w:val="24"/>
          <w:szCs w:val="24"/>
          <w:lang w:eastAsia="en-US"/>
        </w:rPr>
        <w:t xml:space="preserve"> a</w:t>
      </w:r>
      <w:r w:rsidR="006172F1" w:rsidRPr="00303140">
        <w:rPr>
          <w:rFonts w:ascii="Calibri Light" w:hAnsi="Calibri Light" w:cs="Calibri Light"/>
          <w:sz w:val="24"/>
          <w:szCs w:val="24"/>
          <w:lang w:eastAsia="en-US"/>
        </w:rPr>
        <w:t xml:space="preserve"> nemzetközi szintű képzési programban</w:t>
      </w:r>
      <w:r w:rsidRPr="00303140">
        <w:rPr>
          <w:rFonts w:ascii="Calibri Light" w:hAnsi="Calibri Light" w:cs="Calibri Light"/>
          <w:sz w:val="24"/>
          <w:szCs w:val="24"/>
          <w:lang w:eastAsia="en-US"/>
        </w:rPr>
        <w:t>;</w:t>
      </w:r>
    </w:p>
    <w:p w14:paraId="2A42BDB5" w14:textId="06411920" w:rsidR="008A6EBA" w:rsidRPr="00303140" w:rsidRDefault="00FF0CE5" w:rsidP="00512E20">
      <w:pPr>
        <w:pStyle w:val="Norml1"/>
        <w:numPr>
          <w:ilvl w:val="0"/>
          <w:numId w:val="6"/>
        </w:numPr>
        <w:spacing w:before="120" w:line="283" w:lineRule="auto"/>
        <w:rPr>
          <w:rFonts w:ascii="Calibri Light" w:hAnsi="Calibri Light" w:cs="Calibri Light"/>
          <w:sz w:val="24"/>
          <w:szCs w:val="24"/>
          <w:lang w:eastAsia="en-US"/>
        </w:rPr>
      </w:pPr>
      <w:r w:rsidRPr="00303140">
        <w:rPr>
          <w:rFonts w:ascii="Calibri Light" w:hAnsi="Calibri Light" w:cs="Calibri Light"/>
          <w:sz w:val="24"/>
          <w:szCs w:val="24"/>
          <w:lang w:eastAsia="en-US"/>
        </w:rPr>
        <w:t xml:space="preserve">a részvétellel </w:t>
      </w:r>
      <w:r w:rsidR="001C1C7B" w:rsidRPr="00303140">
        <w:rPr>
          <w:rFonts w:ascii="Calibri Light" w:hAnsi="Calibri Light" w:cs="Calibri Light"/>
          <w:sz w:val="24"/>
          <w:szCs w:val="24"/>
          <w:lang w:eastAsia="en-US"/>
        </w:rPr>
        <w:t>hozzájárulnak a</w:t>
      </w:r>
      <w:r w:rsidRPr="00303140">
        <w:rPr>
          <w:rFonts w:ascii="Calibri Light" w:hAnsi="Calibri Light" w:cs="Calibri Light"/>
          <w:sz w:val="24"/>
          <w:szCs w:val="24"/>
          <w:lang w:eastAsia="en-US"/>
        </w:rPr>
        <w:t xml:space="preserve"> hazai KKV-k </w:t>
      </w:r>
      <w:r w:rsidR="00843A0C" w:rsidRPr="00303140">
        <w:rPr>
          <w:rFonts w:ascii="Calibri Light" w:hAnsi="Calibri Light" w:cs="Calibri Light"/>
          <w:sz w:val="24"/>
          <w:szCs w:val="24"/>
          <w:lang w:eastAsia="en-US"/>
        </w:rPr>
        <w:t>versenyképességének javításához</w:t>
      </w:r>
      <w:r w:rsidR="00020189" w:rsidRPr="00303140">
        <w:rPr>
          <w:rFonts w:ascii="Calibri Light" w:hAnsi="Calibri Light" w:cs="Calibri Light"/>
          <w:sz w:val="24"/>
          <w:szCs w:val="24"/>
          <w:lang w:eastAsia="en-US"/>
        </w:rPr>
        <w:t xml:space="preserve">. </w:t>
      </w:r>
    </w:p>
    <w:p w14:paraId="5D749F4B" w14:textId="77777777" w:rsidR="00814E0C" w:rsidRPr="00303140" w:rsidRDefault="00814E0C" w:rsidP="00020189">
      <w:pPr>
        <w:pStyle w:val="TJ1"/>
      </w:pPr>
      <w:r w:rsidRPr="00303140">
        <w:br w:type="page"/>
      </w:r>
      <w:r w:rsidRPr="00303140">
        <w:lastRenderedPageBreak/>
        <w:t>Tartalomjegyzék</w:t>
      </w:r>
    </w:p>
    <w:p w14:paraId="0928BB4F" w14:textId="6F8A3BE8" w:rsidR="00194F76" w:rsidRPr="00303140" w:rsidRDefault="00814E0C">
      <w:pPr>
        <w:pStyle w:val="TJ1"/>
        <w:tabs>
          <w:tab w:val="left" w:pos="1100"/>
        </w:tabs>
        <w:rPr>
          <w:rFonts w:asciiTheme="minorHAnsi" w:eastAsiaTheme="minorEastAsia" w:hAnsiTheme="minorHAnsi" w:cstheme="minorBidi"/>
          <w:b w:val="0"/>
          <w:noProof/>
          <w:sz w:val="22"/>
          <w:szCs w:val="22"/>
          <w:lang w:eastAsia="hu-HU"/>
        </w:rPr>
      </w:pPr>
      <w:r w:rsidRPr="00303140">
        <w:fldChar w:fldCharType="begin"/>
      </w:r>
      <w:r w:rsidRPr="00303140">
        <w:instrText xml:space="preserve"> TOC \o "1-3" \h \z \u </w:instrText>
      </w:r>
      <w:r w:rsidRPr="00303140">
        <w:fldChar w:fldCharType="separate"/>
      </w:r>
      <w:hyperlink w:anchor="_Toc517871256" w:history="1">
        <w:r w:rsidR="00194F76" w:rsidRPr="00303140">
          <w:rPr>
            <w:rStyle w:val="Hiperhivatkozs"/>
            <w:rFonts w:cs="Calibri Light"/>
            <w:noProof/>
            <w:color w:val="auto"/>
          </w:rPr>
          <w:t>1.</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A tervezett fejlesztések háttere</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_Toc517871256 \h </w:instrText>
        </w:r>
        <w:r w:rsidR="00194F76" w:rsidRPr="00303140">
          <w:rPr>
            <w:noProof/>
            <w:webHidden/>
          </w:rPr>
        </w:r>
        <w:r w:rsidR="00194F76" w:rsidRPr="00303140">
          <w:rPr>
            <w:noProof/>
            <w:webHidden/>
          </w:rPr>
          <w:fldChar w:fldCharType="separate"/>
        </w:r>
        <w:r w:rsidR="00BB243F" w:rsidRPr="00303140">
          <w:rPr>
            <w:noProof/>
            <w:webHidden/>
          </w:rPr>
          <w:t>4</w:t>
        </w:r>
        <w:r w:rsidR="00194F76" w:rsidRPr="00303140">
          <w:rPr>
            <w:noProof/>
            <w:webHidden/>
          </w:rPr>
          <w:fldChar w:fldCharType="end"/>
        </w:r>
      </w:hyperlink>
    </w:p>
    <w:p w14:paraId="7AA677F9" w14:textId="1C70929F"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7" w:history="1">
        <w:r w:rsidR="00194F76" w:rsidRPr="00303140">
          <w:rPr>
            <w:rStyle w:val="Hiperhivatkozs"/>
            <w:rFonts w:ascii="Calibri Light" w:hAnsi="Calibri Light"/>
            <w:noProof/>
            <w:color w:val="auto"/>
          </w:rPr>
          <w:t>1.1.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Felhívás indokoltsága és célja</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_Toc517871257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4</w:t>
        </w:r>
        <w:r w:rsidR="00194F76" w:rsidRPr="00303140">
          <w:rPr>
            <w:noProof/>
            <w:webHidden/>
            <w:color w:val="auto"/>
          </w:rPr>
          <w:fldChar w:fldCharType="end"/>
        </w:r>
      </w:hyperlink>
    </w:p>
    <w:p w14:paraId="5F558716" w14:textId="58B0000D"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8" w:history="1">
        <w:r w:rsidR="00194F76" w:rsidRPr="00303140">
          <w:rPr>
            <w:rStyle w:val="Hiperhivatkozs"/>
            <w:rFonts w:ascii="Calibri Light" w:hAnsi="Calibri Light"/>
            <w:noProof/>
            <w:color w:val="auto"/>
          </w:rPr>
          <w:t>1.2.</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rendelkezésre álló forrás</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_Toc517871258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4</w:t>
        </w:r>
        <w:r w:rsidR="00194F76" w:rsidRPr="00303140">
          <w:rPr>
            <w:noProof/>
            <w:webHidden/>
            <w:color w:val="auto"/>
          </w:rPr>
          <w:fldChar w:fldCharType="end"/>
        </w:r>
      </w:hyperlink>
    </w:p>
    <w:p w14:paraId="6F2C4C1A" w14:textId="76D6AB62"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9" w:history="1">
        <w:r w:rsidR="00194F76" w:rsidRPr="00303140">
          <w:rPr>
            <w:rStyle w:val="Hiperhivatkozs"/>
            <w:rFonts w:ascii="Calibri Light" w:hAnsi="Calibri Light"/>
            <w:noProof/>
            <w:color w:val="auto"/>
          </w:rPr>
          <w:t>1.3.</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támogatás háttere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_Toc517871259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5</w:t>
        </w:r>
        <w:r w:rsidR="00194F76" w:rsidRPr="00303140">
          <w:rPr>
            <w:noProof/>
            <w:webHidden/>
            <w:color w:val="auto"/>
          </w:rPr>
          <w:fldChar w:fldCharType="end"/>
        </w:r>
      </w:hyperlink>
    </w:p>
    <w:p w14:paraId="11707DFB" w14:textId="55505DD0" w:rsidR="00194F76" w:rsidRPr="00303140" w:rsidRDefault="00AF56DF">
      <w:pPr>
        <w:pStyle w:val="TJ1"/>
        <w:tabs>
          <w:tab w:val="left" w:pos="1100"/>
        </w:tabs>
        <w:rPr>
          <w:rFonts w:asciiTheme="minorHAnsi" w:eastAsiaTheme="minorEastAsia" w:hAnsiTheme="minorHAnsi" w:cstheme="minorBidi"/>
          <w:b w:val="0"/>
          <w:noProof/>
          <w:sz w:val="22"/>
          <w:szCs w:val="22"/>
          <w:lang w:eastAsia="hu-HU"/>
        </w:rPr>
      </w:pPr>
      <w:hyperlink w:anchor="_Toc517871260" w:history="1">
        <w:r w:rsidR="00194F76" w:rsidRPr="00303140">
          <w:rPr>
            <w:rStyle w:val="Hiperhivatkozs"/>
            <w:rFonts w:cs="Calibri Light"/>
            <w:noProof/>
            <w:color w:val="auto"/>
          </w:rPr>
          <w:t>2.</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Ügyfélszolgálatok elérhetősége</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_Toc517871260 \h </w:instrText>
        </w:r>
        <w:r w:rsidR="00194F76" w:rsidRPr="00303140">
          <w:rPr>
            <w:noProof/>
            <w:webHidden/>
          </w:rPr>
        </w:r>
        <w:r w:rsidR="00194F76" w:rsidRPr="00303140">
          <w:rPr>
            <w:noProof/>
            <w:webHidden/>
          </w:rPr>
          <w:fldChar w:fldCharType="separate"/>
        </w:r>
        <w:r w:rsidR="00BB243F" w:rsidRPr="00303140">
          <w:rPr>
            <w:noProof/>
            <w:webHidden/>
          </w:rPr>
          <w:t>5</w:t>
        </w:r>
        <w:r w:rsidR="00194F76" w:rsidRPr="00303140">
          <w:rPr>
            <w:noProof/>
            <w:webHidden/>
          </w:rPr>
          <w:fldChar w:fldCharType="end"/>
        </w:r>
      </w:hyperlink>
    </w:p>
    <w:p w14:paraId="239DB577" w14:textId="05CBAB7B" w:rsidR="00194F76" w:rsidRPr="00303140" w:rsidRDefault="00AF56DF">
      <w:pPr>
        <w:pStyle w:val="TJ1"/>
        <w:tabs>
          <w:tab w:val="left" w:pos="1100"/>
        </w:tabs>
        <w:rPr>
          <w:rFonts w:asciiTheme="minorHAnsi" w:eastAsiaTheme="minorEastAsia" w:hAnsiTheme="minorHAnsi" w:cstheme="minorBidi"/>
          <w:b w:val="0"/>
          <w:noProof/>
          <w:sz w:val="22"/>
          <w:szCs w:val="22"/>
          <w:lang w:eastAsia="hu-HU"/>
        </w:rPr>
      </w:pPr>
      <w:hyperlink w:anchor="_Toc517871261" w:history="1">
        <w:r w:rsidR="00194F76" w:rsidRPr="00303140">
          <w:rPr>
            <w:rStyle w:val="Hiperhivatkozs"/>
            <w:rFonts w:cs="Calibri Light"/>
            <w:noProof/>
            <w:color w:val="auto"/>
          </w:rPr>
          <w:t>3.</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A KKV-k által benyújtott kérelmekkel kapcsolatos elvárások</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_Toc517871261 \h </w:instrText>
        </w:r>
        <w:r w:rsidR="00194F76" w:rsidRPr="00303140">
          <w:rPr>
            <w:noProof/>
            <w:webHidden/>
          </w:rPr>
        </w:r>
        <w:r w:rsidR="00194F76" w:rsidRPr="00303140">
          <w:rPr>
            <w:noProof/>
            <w:webHidden/>
          </w:rPr>
          <w:fldChar w:fldCharType="separate"/>
        </w:r>
        <w:r w:rsidR="00BB243F" w:rsidRPr="00303140">
          <w:rPr>
            <w:noProof/>
            <w:webHidden/>
          </w:rPr>
          <w:t>5</w:t>
        </w:r>
        <w:r w:rsidR="00194F76" w:rsidRPr="00303140">
          <w:rPr>
            <w:noProof/>
            <w:webHidden/>
          </w:rPr>
          <w:fldChar w:fldCharType="end"/>
        </w:r>
      </w:hyperlink>
    </w:p>
    <w:p w14:paraId="7447614E" w14:textId="2098AB9E"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2" w:history="1">
        <w:r w:rsidR="00194F76" w:rsidRPr="00303140">
          <w:rPr>
            <w:rStyle w:val="Hiperhivatkozs"/>
            <w:rFonts w:ascii="Calibri Light" w:hAnsi="Calibri Light" w:cs="Calibri Light"/>
            <w:noProof/>
            <w:color w:val="auto"/>
          </w:rPr>
          <w:t>3.1.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Támogatható tevékenységek bemutatása</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_Toc517871262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5</w:t>
        </w:r>
        <w:r w:rsidR="00194F76" w:rsidRPr="00303140">
          <w:rPr>
            <w:noProof/>
            <w:webHidden/>
            <w:color w:val="auto"/>
          </w:rPr>
          <w:fldChar w:fldCharType="end"/>
        </w:r>
      </w:hyperlink>
    </w:p>
    <w:p w14:paraId="716CEDAF" w14:textId="57A797C0"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3" w:history="1">
        <w:r w:rsidR="00194F76" w:rsidRPr="00303140">
          <w:rPr>
            <w:rStyle w:val="Hiperhivatkozs"/>
            <w:rFonts w:ascii="Calibri Light" w:hAnsi="Calibri Light" w:cs="Calibri Light"/>
            <w:noProof/>
            <w:color w:val="auto"/>
          </w:rPr>
          <w:t>3.2.</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támogatható tevékenységek állami támogatási szempontú besorolása</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_Toc517871263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5</w:t>
        </w:r>
        <w:r w:rsidR="00194F76" w:rsidRPr="00303140">
          <w:rPr>
            <w:noProof/>
            <w:webHidden/>
            <w:color w:val="auto"/>
          </w:rPr>
          <w:fldChar w:fldCharType="end"/>
        </w:r>
      </w:hyperlink>
    </w:p>
    <w:p w14:paraId="7AE7589E" w14:textId="2A4B20BE"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4" w:history="1">
        <w:r w:rsidR="00194F76" w:rsidRPr="00303140">
          <w:rPr>
            <w:rStyle w:val="Hiperhivatkozs"/>
            <w:rFonts w:ascii="Calibri Light" w:hAnsi="Calibri Light" w:cs="Calibri Light"/>
            <w:noProof/>
            <w:color w:val="auto"/>
          </w:rPr>
          <w:t>3.3.</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képzési kérelem műszaki-szakmai tartalmával és a megvalósítással kapcsolatos elvárások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_Toc517871264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7</w:t>
        </w:r>
        <w:r w:rsidR="00194F76" w:rsidRPr="00303140">
          <w:rPr>
            <w:noProof/>
            <w:webHidden/>
            <w:color w:val="auto"/>
          </w:rPr>
          <w:fldChar w:fldCharType="end"/>
        </w:r>
      </w:hyperlink>
    </w:p>
    <w:p w14:paraId="183FA3F5" w14:textId="5A3AB37D" w:rsidR="00194F76" w:rsidRPr="00303140" w:rsidRDefault="00AF56DF">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5" w:history="1">
        <w:r w:rsidR="00194F76" w:rsidRPr="00303140">
          <w:rPr>
            <w:rStyle w:val="Hiperhivatkozs"/>
            <w:rFonts w:ascii="Calibri Light" w:hAnsi="Calibri Light" w:cs="Calibri Light"/>
            <w:noProof/>
            <w:color w:val="auto"/>
          </w:rPr>
          <w:t>3.3.1.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Általános elvárások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_Toc517871265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7</w:t>
        </w:r>
        <w:r w:rsidR="00194F76" w:rsidRPr="00303140">
          <w:rPr>
            <w:noProof/>
            <w:webHidden/>
            <w:color w:val="auto"/>
          </w:rPr>
          <w:fldChar w:fldCharType="end"/>
        </w:r>
      </w:hyperlink>
    </w:p>
    <w:p w14:paraId="5C819989" w14:textId="4DAD3542" w:rsidR="00194F76" w:rsidRPr="00303140" w:rsidRDefault="00AF56DF">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6" w:history="1">
        <w:r w:rsidR="00194F76" w:rsidRPr="00303140">
          <w:rPr>
            <w:rStyle w:val="Hiperhivatkozs"/>
            <w:rFonts w:ascii="Calibri Light" w:hAnsi="Calibri Light" w:cs="Calibri Light"/>
            <w:noProof/>
            <w:color w:val="auto"/>
          </w:rPr>
          <w:t>3.3.2.</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Mérföldkövek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_Toc517871266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8</w:t>
        </w:r>
        <w:r w:rsidR="00194F76" w:rsidRPr="00303140">
          <w:rPr>
            <w:noProof/>
            <w:webHidden/>
            <w:color w:val="auto"/>
          </w:rPr>
          <w:fldChar w:fldCharType="end"/>
        </w:r>
      </w:hyperlink>
    </w:p>
    <w:p w14:paraId="72EC0B10" w14:textId="624EA32C" w:rsidR="00194F76" w:rsidRPr="00303140" w:rsidRDefault="00AF56DF">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7" w:history="1">
        <w:r w:rsidR="00194F76" w:rsidRPr="00303140">
          <w:rPr>
            <w:rStyle w:val="Hiperhivatkozs"/>
            <w:rFonts w:ascii="Calibri Light" w:hAnsi="Calibri Light" w:cs="Calibri Light"/>
            <w:noProof/>
            <w:color w:val="auto"/>
          </w:rPr>
          <w:t>3.3.3.</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Kötelező vállalások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_Toc517871267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9</w:t>
        </w:r>
        <w:r w:rsidR="00194F76" w:rsidRPr="00303140">
          <w:rPr>
            <w:noProof/>
            <w:webHidden/>
            <w:color w:val="auto"/>
          </w:rPr>
          <w:fldChar w:fldCharType="end"/>
        </w:r>
      </w:hyperlink>
    </w:p>
    <w:p w14:paraId="64714D09" w14:textId="43D9AAE3"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8" w:history="1">
        <w:r w:rsidR="00194F76" w:rsidRPr="00303140">
          <w:rPr>
            <w:rStyle w:val="Hiperhivatkozs"/>
            <w:rFonts w:ascii="Calibri Light" w:hAnsi="Calibri Light" w:cs="Calibri Light"/>
            <w:noProof/>
            <w:color w:val="auto"/>
          </w:rPr>
          <w:t>3.4.</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képzés végrehajtásának időtartama</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_Toc517871268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9</w:t>
        </w:r>
        <w:r w:rsidR="00194F76" w:rsidRPr="00303140">
          <w:rPr>
            <w:noProof/>
            <w:webHidden/>
            <w:color w:val="auto"/>
          </w:rPr>
          <w:fldChar w:fldCharType="end"/>
        </w:r>
      </w:hyperlink>
    </w:p>
    <w:p w14:paraId="69A54595" w14:textId="28013A24" w:rsidR="00194F76" w:rsidRPr="00303140" w:rsidRDefault="00AF56DF">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9" w:history="1">
        <w:r w:rsidR="00194F76" w:rsidRPr="00303140">
          <w:rPr>
            <w:rStyle w:val="Hiperhivatkozs"/>
            <w:rFonts w:ascii="Calibri Light" w:hAnsi="Calibri Light" w:cs="Calibri Light"/>
            <w:noProof/>
            <w:color w:val="auto"/>
          </w:rPr>
          <w:t>3.4.1.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képzési kérelem megkezdése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_Toc517871269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9</w:t>
        </w:r>
        <w:r w:rsidR="00194F76" w:rsidRPr="00303140">
          <w:rPr>
            <w:noProof/>
            <w:webHidden/>
            <w:color w:val="auto"/>
          </w:rPr>
          <w:fldChar w:fldCharType="end"/>
        </w:r>
      </w:hyperlink>
    </w:p>
    <w:p w14:paraId="046B53E0" w14:textId="732868F0" w:rsidR="00194F76" w:rsidRPr="00303140" w:rsidRDefault="00AF56DF">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70" w:history="1">
        <w:r w:rsidR="00194F76" w:rsidRPr="00303140">
          <w:rPr>
            <w:rStyle w:val="Hiperhivatkozs"/>
            <w:rFonts w:ascii="Calibri Light" w:hAnsi="Calibri Light" w:cs="Calibri Light"/>
            <w:noProof/>
            <w:color w:val="auto"/>
          </w:rPr>
          <w:t>3.4.2.</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képzési kérelem végrehajtására rendelkezésre álló időtartam</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_Toc517871270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9</w:t>
        </w:r>
        <w:r w:rsidR="00194F76" w:rsidRPr="00303140">
          <w:rPr>
            <w:noProof/>
            <w:webHidden/>
            <w:color w:val="auto"/>
          </w:rPr>
          <w:fldChar w:fldCharType="end"/>
        </w:r>
      </w:hyperlink>
    </w:p>
    <w:p w14:paraId="247D7DB0" w14:textId="326BBA86"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71" w:history="1">
        <w:r w:rsidR="00194F76" w:rsidRPr="00303140">
          <w:rPr>
            <w:rStyle w:val="Hiperhivatkozs"/>
            <w:rFonts w:ascii="Calibri Light" w:hAnsi="Calibri Light" w:cs="Calibri Light"/>
            <w:noProof/>
            <w:color w:val="auto"/>
          </w:rPr>
          <w:t>3.5.</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képzési kérelemmel kapcsolatos egyéb elvárások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_Toc517871271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10</w:t>
        </w:r>
        <w:r w:rsidR="00194F76" w:rsidRPr="00303140">
          <w:rPr>
            <w:noProof/>
            <w:webHidden/>
            <w:color w:val="auto"/>
          </w:rPr>
          <w:fldChar w:fldCharType="end"/>
        </w:r>
      </w:hyperlink>
    </w:p>
    <w:p w14:paraId="7D4B7D16" w14:textId="38500B8E" w:rsidR="00194F76" w:rsidRPr="00303140" w:rsidRDefault="00AF56DF">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72" w:history="1">
        <w:r w:rsidR="00194F76" w:rsidRPr="00303140">
          <w:rPr>
            <w:rStyle w:val="Hiperhivatkozs"/>
            <w:rFonts w:ascii="Calibri Light" w:hAnsi="Calibri Light" w:cs="Calibri Light"/>
            <w:noProof/>
            <w:color w:val="auto"/>
          </w:rPr>
          <w:t>3.5.1.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Területi korlátozás</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_Toc517871272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10</w:t>
        </w:r>
        <w:r w:rsidR="00194F76" w:rsidRPr="00303140">
          <w:rPr>
            <w:noProof/>
            <w:webHidden/>
            <w:color w:val="auto"/>
          </w:rPr>
          <w:fldChar w:fldCharType="end"/>
        </w:r>
      </w:hyperlink>
    </w:p>
    <w:p w14:paraId="540A9F04" w14:textId="592B757B"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73" w:history="1">
        <w:r w:rsidR="00194F76" w:rsidRPr="00303140">
          <w:rPr>
            <w:rStyle w:val="Hiperhivatkozs"/>
            <w:rFonts w:ascii="Calibri Light" w:hAnsi="Calibri Light" w:cs="Calibri Light"/>
            <w:noProof/>
            <w:color w:val="auto"/>
          </w:rPr>
          <w:t>3.6.</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Fenntartási kötelezettség</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_Toc517871273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10</w:t>
        </w:r>
        <w:r w:rsidR="00194F76" w:rsidRPr="00303140">
          <w:rPr>
            <w:noProof/>
            <w:webHidden/>
            <w:color w:val="auto"/>
          </w:rPr>
          <w:fldChar w:fldCharType="end"/>
        </w:r>
      </w:hyperlink>
    </w:p>
    <w:p w14:paraId="36833731" w14:textId="63BBAB2E" w:rsidR="00194F76" w:rsidRPr="00303140" w:rsidRDefault="00AF56DF">
      <w:pPr>
        <w:pStyle w:val="TJ1"/>
        <w:tabs>
          <w:tab w:val="left" w:pos="1100"/>
        </w:tabs>
        <w:rPr>
          <w:rFonts w:asciiTheme="minorHAnsi" w:eastAsiaTheme="minorEastAsia" w:hAnsiTheme="minorHAnsi" w:cstheme="minorBidi"/>
          <w:b w:val="0"/>
          <w:noProof/>
          <w:sz w:val="22"/>
          <w:szCs w:val="22"/>
          <w:lang w:eastAsia="hu-HU"/>
        </w:rPr>
      </w:pPr>
      <w:hyperlink w:anchor="_Toc517871279" w:history="1">
        <w:r w:rsidR="00194F76" w:rsidRPr="00303140">
          <w:rPr>
            <w:rStyle w:val="Hiperhivatkozs"/>
            <w:rFonts w:cs="Calibri Light"/>
            <w:noProof/>
            <w:color w:val="auto"/>
          </w:rPr>
          <w:t>4.</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A támogatási kérelmek benyújtásának feltételei</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_Toc517871279 \h </w:instrText>
        </w:r>
        <w:r w:rsidR="00194F76" w:rsidRPr="00303140">
          <w:rPr>
            <w:noProof/>
            <w:webHidden/>
          </w:rPr>
        </w:r>
        <w:r w:rsidR="00194F76" w:rsidRPr="00303140">
          <w:rPr>
            <w:noProof/>
            <w:webHidden/>
          </w:rPr>
          <w:fldChar w:fldCharType="separate"/>
        </w:r>
        <w:r w:rsidR="00BB243F" w:rsidRPr="00303140">
          <w:rPr>
            <w:noProof/>
            <w:webHidden/>
          </w:rPr>
          <w:t>10</w:t>
        </w:r>
        <w:r w:rsidR="00194F76" w:rsidRPr="00303140">
          <w:rPr>
            <w:noProof/>
            <w:webHidden/>
          </w:rPr>
          <w:fldChar w:fldCharType="end"/>
        </w:r>
      </w:hyperlink>
    </w:p>
    <w:p w14:paraId="62E92B5D" w14:textId="74D3D61C"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1" w:history="1">
        <w:r w:rsidR="00194F76" w:rsidRPr="00303140">
          <w:rPr>
            <w:rStyle w:val="Hiperhivatkozs"/>
            <w:rFonts w:ascii="Calibri Light" w:hAnsi="Calibri Light" w:cs="Calibri Light"/>
            <w:noProof/>
            <w:color w:val="auto"/>
          </w:rPr>
          <w:t>4.1.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Támogatást igénylők köre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_Toc517871281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10</w:t>
        </w:r>
        <w:r w:rsidR="00194F76" w:rsidRPr="00303140">
          <w:rPr>
            <w:noProof/>
            <w:webHidden/>
            <w:color w:val="auto"/>
          </w:rPr>
          <w:fldChar w:fldCharType="end"/>
        </w:r>
      </w:hyperlink>
    </w:p>
    <w:p w14:paraId="26318373" w14:textId="41EDD787"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2" w:history="1">
        <w:r w:rsidR="00194F76" w:rsidRPr="00303140">
          <w:rPr>
            <w:rStyle w:val="Hiperhivatkozs"/>
            <w:rFonts w:ascii="Calibri Light" w:hAnsi="Calibri Light" w:cs="Calibri Light"/>
            <w:noProof/>
            <w:color w:val="auto"/>
          </w:rPr>
          <w:t>4.2.</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Támogatásban nem részesíthetők köre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_Toc517871282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11</w:t>
        </w:r>
        <w:r w:rsidR="00194F76" w:rsidRPr="00303140">
          <w:rPr>
            <w:noProof/>
            <w:webHidden/>
            <w:color w:val="auto"/>
          </w:rPr>
          <w:fldChar w:fldCharType="end"/>
        </w:r>
      </w:hyperlink>
    </w:p>
    <w:p w14:paraId="548CA57F" w14:textId="2BE485CE"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3" w:history="1">
        <w:r w:rsidR="00194F76" w:rsidRPr="00303140">
          <w:rPr>
            <w:rStyle w:val="Hiperhivatkozs"/>
            <w:rFonts w:ascii="Calibri Light" w:hAnsi="Calibri Light" w:cs="Calibri Light"/>
            <w:noProof/>
            <w:color w:val="auto"/>
          </w:rPr>
          <w:t>4.3.</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kérelem benyújtásának határideje és módja</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_Toc517871283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12</w:t>
        </w:r>
        <w:r w:rsidR="00194F76" w:rsidRPr="00303140">
          <w:rPr>
            <w:noProof/>
            <w:webHidden/>
            <w:color w:val="auto"/>
          </w:rPr>
          <w:fldChar w:fldCharType="end"/>
        </w:r>
      </w:hyperlink>
    </w:p>
    <w:p w14:paraId="32B5E75B" w14:textId="1AF1DB13"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4" w:history="1">
        <w:r w:rsidR="00194F76" w:rsidRPr="00303140">
          <w:rPr>
            <w:rStyle w:val="Hiperhivatkozs"/>
            <w:rFonts w:ascii="Calibri Light" w:hAnsi="Calibri Light" w:cs="Calibri Light"/>
            <w:noProof/>
            <w:color w:val="auto"/>
          </w:rPr>
          <w:t>4.4.</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Kiválasztási kritériumok és a kiválasztási eljárásrend</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_Toc517871284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13</w:t>
        </w:r>
        <w:r w:rsidR="00194F76" w:rsidRPr="00303140">
          <w:rPr>
            <w:noProof/>
            <w:webHidden/>
            <w:color w:val="auto"/>
          </w:rPr>
          <w:fldChar w:fldCharType="end"/>
        </w:r>
      </w:hyperlink>
    </w:p>
    <w:p w14:paraId="07796F52" w14:textId="6ED505A2" w:rsidR="00194F76" w:rsidRPr="00303140" w:rsidRDefault="00AF56DF">
      <w:pPr>
        <w:pStyle w:val="TJ1"/>
        <w:tabs>
          <w:tab w:val="left" w:pos="1100"/>
        </w:tabs>
        <w:rPr>
          <w:rFonts w:asciiTheme="minorHAnsi" w:eastAsiaTheme="minorEastAsia" w:hAnsiTheme="minorHAnsi" w:cstheme="minorBidi"/>
          <w:b w:val="0"/>
          <w:noProof/>
          <w:sz w:val="22"/>
          <w:szCs w:val="22"/>
          <w:lang w:eastAsia="hu-HU"/>
        </w:rPr>
      </w:pPr>
      <w:hyperlink w:anchor="_Toc517871285" w:history="1">
        <w:r w:rsidR="00194F76" w:rsidRPr="00303140">
          <w:rPr>
            <w:rStyle w:val="Hiperhivatkozs"/>
            <w:rFonts w:cs="Calibri Light"/>
            <w:noProof/>
            <w:color w:val="auto"/>
          </w:rPr>
          <w:t>5.</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A finanszírozással kapcsolatos információk</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_Toc517871285 \h </w:instrText>
        </w:r>
        <w:r w:rsidR="00194F76" w:rsidRPr="00303140">
          <w:rPr>
            <w:noProof/>
            <w:webHidden/>
          </w:rPr>
        </w:r>
        <w:r w:rsidR="00194F76" w:rsidRPr="00303140">
          <w:rPr>
            <w:noProof/>
            <w:webHidden/>
          </w:rPr>
          <w:fldChar w:fldCharType="separate"/>
        </w:r>
        <w:r w:rsidR="00BB243F" w:rsidRPr="00303140">
          <w:rPr>
            <w:noProof/>
            <w:webHidden/>
          </w:rPr>
          <w:t>15</w:t>
        </w:r>
        <w:r w:rsidR="00194F76" w:rsidRPr="00303140">
          <w:rPr>
            <w:noProof/>
            <w:webHidden/>
          </w:rPr>
          <w:fldChar w:fldCharType="end"/>
        </w:r>
      </w:hyperlink>
    </w:p>
    <w:p w14:paraId="58B0476C" w14:textId="58C7EE8D"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7" w:history="1">
        <w:r w:rsidR="00194F76" w:rsidRPr="00303140">
          <w:rPr>
            <w:rStyle w:val="Hiperhivatkozs"/>
            <w:rFonts w:ascii="Calibri Light" w:hAnsi="Calibri Light" w:cs="Calibri Light"/>
            <w:noProof/>
            <w:color w:val="auto"/>
          </w:rPr>
          <w:t>5.1.</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támogatás formája</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_Toc517871287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15</w:t>
        </w:r>
        <w:r w:rsidR="00194F76" w:rsidRPr="00303140">
          <w:rPr>
            <w:noProof/>
            <w:webHidden/>
            <w:color w:val="auto"/>
          </w:rPr>
          <w:fldChar w:fldCharType="end"/>
        </w:r>
      </w:hyperlink>
    </w:p>
    <w:p w14:paraId="7DB0E1A2" w14:textId="26476EF8"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8" w:history="1">
        <w:r w:rsidR="00194F76" w:rsidRPr="00303140">
          <w:rPr>
            <w:rStyle w:val="Hiperhivatkozs"/>
            <w:rFonts w:ascii="Calibri Light" w:hAnsi="Calibri Light" w:cs="Calibri Light"/>
            <w:noProof/>
            <w:color w:val="auto"/>
          </w:rPr>
          <w:t>5.2.</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 támogatás mértéke, összege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_Toc517871288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15</w:t>
        </w:r>
        <w:r w:rsidR="00194F76" w:rsidRPr="00303140">
          <w:rPr>
            <w:noProof/>
            <w:webHidden/>
            <w:color w:val="auto"/>
          </w:rPr>
          <w:fldChar w:fldCharType="end"/>
        </w:r>
      </w:hyperlink>
    </w:p>
    <w:p w14:paraId="05CCF72C" w14:textId="154B3276"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9" w:history="1">
        <w:r w:rsidR="00194F76" w:rsidRPr="00303140">
          <w:rPr>
            <w:rStyle w:val="Hiperhivatkozs"/>
            <w:rFonts w:ascii="Calibri Light" w:hAnsi="Calibri Light" w:cs="Calibri Light"/>
            <w:noProof/>
            <w:color w:val="auto"/>
          </w:rPr>
          <w:t>5.3.</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Az elszámolható költségek köre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_Toc517871289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15</w:t>
        </w:r>
        <w:r w:rsidR="00194F76" w:rsidRPr="00303140">
          <w:rPr>
            <w:noProof/>
            <w:webHidden/>
            <w:color w:val="auto"/>
          </w:rPr>
          <w:fldChar w:fldCharType="end"/>
        </w:r>
      </w:hyperlink>
    </w:p>
    <w:p w14:paraId="2332F514" w14:textId="5D1D14A3"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5" w:history="1">
        <w:r w:rsidR="00194F76" w:rsidRPr="00303140">
          <w:rPr>
            <w:rStyle w:val="Hiperhivatkozs"/>
            <w:rFonts w:ascii="Calibri Light" w:hAnsi="Calibri Light" w:cs="Calibri Light"/>
            <w:noProof/>
            <w:color w:val="auto"/>
          </w:rPr>
          <w:t>5.4.</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Az elszámolhatóság további feltételei</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_Toc517871295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15</w:t>
        </w:r>
        <w:r w:rsidR="00194F76" w:rsidRPr="00303140">
          <w:rPr>
            <w:noProof/>
            <w:webHidden/>
            <w:color w:val="auto"/>
          </w:rPr>
          <w:fldChar w:fldCharType="end"/>
        </w:r>
      </w:hyperlink>
    </w:p>
    <w:p w14:paraId="74F0CC8A" w14:textId="2E4B724D"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6" w:history="1">
        <w:r w:rsidR="00194F76" w:rsidRPr="00303140">
          <w:rPr>
            <w:rStyle w:val="Hiperhivatkozs"/>
            <w:rFonts w:ascii="Calibri Light" w:hAnsi="Calibri Light" w:cs="Calibri Light"/>
            <w:noProof/>
            <w:color w:val="auto"/>
          </w:rPr>
          <w:t>5.5.</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Az elszámolható költségek mértékére, illetve arányára vonatkozó elvárások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_Toc517871296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16</w:t>
        </w:r>
        <w:r w:rsidR="00194F76" w:rsidRPr="00303140">
          <w:rPr>
            <w:noProof/>
            <w:webHidden/>
            <w:color w:val="auto"/>
          </w:rPr>
          <w:fldChar w:fldCharType="end"/>
        </w:r>
      </w:hyperlink>
    </w:p>
    <w:p w14:paraId="54E3C6E3" w14:textId="1B5151CD"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7" w:history="1">
        <w:r w:rsidR="00194F76" w:rsidRPr="00303140">
          <w:rPr>
            <w:rStyle w:val="Hiperhivatkozs"/>
            <w:rFonts w:ascii="Calibri Light" w:hAnsi="Calibri Light"/>
            <w:noProof/>
            <w:color w:val="auto"/>
          </w:rPr>
          <w:t>5.6</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Nem elszámolható költségek köre</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_Toc517871297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16</w:t>
        </w:r>
        <w:r w:rsidR="00194F76" w:rsidRPr="00303140">
          <w:rPr>
            <w:noProof/>
            <w:webHidden/>
            <w:color w:val="auto"/>
          </w:rPr>
          <w:fldChar w:fldCharType="end"/>
        </w:r>
      </w:hyperlink>
    </w:p>
    <w:p w14:paraId="4151DCF0" w14:textId="399D9F84" w:rsidR="00194F76" w:rsidRPr="00303140" w:rsidRDefault="00AF56DF">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8" w:history="1">
        <w:r w:rsidR="00194F76" w:rsidRPr="00303140">
          <w:rPr>
            <w:rStyle w:val="Hiperhivatkozs"/>
            <w:rFonts w:ascii="Calibri Light" w:hAnsi="Calibri Light"/>
            <w:noProof/>
            <w:color w:val="auto"/>
          </w:rPr>
          <w:t>5.7</w:t>
        </w:r>
        <w:r w:rsidR="00194F76" w:rsidRPr="00303140">
          <w:rPr>
            <w:rFonts w:asciiTheme="minorHAnsi" w:eastAsiaTheme="minorEastAsia" w:hAnsiTheme="minorHAnsi" w:cstheme="minorBidi"/>
            <w:noProof/>
            <w:color w:val="auto"/>
            <w:sz w:val="22"/>
            <w:szCs w:val="22"/>
            <w:lang w:eastAsia="hu-HU"/>
          </w:rPr>
          <w:tab/>
        </w:r>
        <w:r w:rsidR="00194F76" w:rsidRPr="00303140">
          <w:rPr>
            <w:rStyle w:val="Hiperhivatkozs"/>
            <w:rFonts w:ascii="Calibri Light" w:hAnsi="Calibri Light" w:cs="Calibri Light"/>
            <w:noProof/>
            <w:color w:val="auto"/>
          </w:rPr>
          <w:t>Az állami támogatásokra vonatkozó rendelkezések</w:t>
        </w:r>
        <w:r w:rsidR="00194F76" w:rsidRPr="00303140">
          <w:rPr>
            <w:noProof/>
            <w:webHidden/>
            <w:color w:val="auto"/>
          </w:rPr>
          <w:tab/>
        </w:r>
        <w:r w:rsidR="00194F76" w:rsidRPr="00303140">
          <w:rPr>
            <w:noProof/>
            <w:webHidden/>
            <w:color w:val="auto"/>
          </w:rPr>
          <w:fldChar w:fldCharType="begin"/>
        </w:r>
        <w:r w:rsidR="00194F76" w:rsidRPr="00303140">
          <w:rPr>
            <w:noProof/>
            <w:webHidden/>
            <w:color w:val="auto"/>
          </w:rPr>
          <w:instrText xml:space="preserve"> PAGEREF _Toc517871298 \h </w:instrText>
        </w:r>
        <w:r w:rsidR="00194F76" w:rsidRPr="00303140">
          <w:rPr>
            <w:noProof/>
            <w:webHidden/>
            <w:color w:val="auto"/>
          </w:rPr>
        </w:r>
        <w:r w:rsidR="00194F76" w:rsidRPr="00303140">
          <w:rPr>
            <w:noProof/>
            <w:webHidden/>
            <w:color w:val="auto"/>
          </w:rPr>
          <w:fldChar w:fldCharType="separate"/>
        </w:r>
        <w:r w:rsidR="00BB243F" w:rsidRPr="00303140">
          <w:rPr>
            <w:noProof/>
            <w:webHidden/>
            <w:color w:val="auto"/>
          </w:rPr>
          <w:t>16</w:t>
        </w:r>
        <w:r w:rsidR="00194F76" w:rsidRPr="00303140">
          <w:rPr>
            <w:noProof/>
            <w:webHidden/>
            <w:color w:val="auto"/>
          </w:rPr>
          <w:fldChar w:fldCharType="end"/>
        </w:r>
      </w:hyperlink>
    </w:p>
    <w:p w14:paraId="7C95C14B" w14:textId="43CD72FD" w:rsidR="00194F76" w:rsidRPr="00303140" w:rsidRDefault="00AF56DF">
      <w:pPr>
        <w:pStyle w:val="TJ1"/>
        <w:tabs>
          <w:tab w:val="left" w:pos="1100"/>
        </w:tabs>
        <w:rPr>
          <w:rFonts w:asciiTheme="minorHAnsi" w:eastAsiaTheme="minorEastAsia" w:hAnsiTheme="minorHAnsi" w:cstheme="minorBidi"/>
          <w:b w:val="0"/>
          <w:noProof/>
          <w:sz w:val="22"/>
          <w:szCs w:val="22"/>
          <w:lang w:eastAsia="hu-HU"/>
        </w:rPr>
      </w:pPr>
      <w:hyperlink w:anchor="_Toc517871299" w:history="1">
        <w:r w:rsidR="00194F76" w:rsidRPr="00303140">
          <w:rPr>
            <w:rStyle w:val="Hiperhivatkozs"/>
            <w:rFonts w:cs="Calibri Light"/>
            <w:noProof/>
            <w:color w:val="auto"/>
          </w:rPr>
          <w:t>6.</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A kérelem elkészítése során csatolandó mellékletek listája</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_Toc517871299 \h </w:instrText>
        </w:r>
        <w:r w:rsidR="00194F76" w:rsidRPr="00303140">
          <w:rPr>
            <w:noProof/>
            <w:webHidden/>
          </w:rPr>
        </w:r>
        <w:r w:rsidR="00194F76" w:rsidRPr="00303140">
          <w:rPr>
            <w:noProof/>
            <w:webHidden/>
          </w:rPr>
          <w:fldChar w:fldCharType="separate"/>
        </w:r>
        <w:r w:rsidR="00BB243F" w:rsidRPr="00303140">
          <w:rPr>
            <w:noProof/>
            <w:webHidden/>
          </w:rPr>
          <w:t>17</w:t>
        </w:r>
        <w:r w:rsidR="00194F76" w:rsidRPr="00303140">
          <w:rPr>
            <w:noProof/>
            <w:webHidden/>
          </w:rPr>
          <w:fldChar w:fldCharType="end"/>
        </w:r>
      </w:hyperlink>
    </w:p>
    <w:p w14:paraId="18255FD9" w14:textId="043DC064" w:rsidR="00194F76" w:rsidRPr="00303140" w:rsidRDefault="00AF56DF">
      <w:pPr>
        <w:pStyle w:val="TJ1"/>
        <w:tabs>
          <w:tab w:val="left" w:pos="1100"/>
        </w:tabs>
        <w:rPr>
          <w:rFonts w:asciiTheme="minorHAnsi" w:eastAsiaTheme="minorEastAsia" w:hAnsiTheme="minorHAnsi" w:cstheme="minorBidi"/>
          <w:b w:val="0"/>
          <w:noProof/>
          <w:sz w:val="22"/>
          <w:szCs w:val="22"/>
          <w:lang w:eastAsia="hu-HU"/>
        </w:rPr>
      </w:pPr>
      <w:hyperlink w:anchor="_Toc517871300" w:history="1">
        <w:r w:rsidR="00194F76" w:rsidRPr="00303140">
          <w:rPr>
            <w:rStyle w:val="Hiperhivatkozs"/>
            <w:rFonts w:cs="Calibri Light"/>
            <w:noProof/>
            <w:color w:val="auto"/>
          </w:rPr>
          <w:t>7.</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További információk</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_Toc517871300 \h </w:instrText>
        </w:r>
        <w:r w:rsidR="00194F76" w:rsidRPr="00303140">
          <w:rPr>
            <w:noProof/>
            <w:webHidden/>
          </w:rPr>
        </w:r>
        <w:r w:rsidR="00194F76" w:rsidRPr="00303140">
          <w:rPr>
            <w:noProof/>
            <w:webHidden/>
          </w:rPr>
          <w:fldChar w:fldCharType="separate"/>
        </w:r>
        <w:r w:rsidR="00BB243F" w:rsidRPr="00303140">
          <w:rPr>
            <w:noProof/>
            <w:webHidden/>
          </w:rPr>
          <w:t>19</w:t>
        </w:r>
        <w:r w:rsidR="00194F76" w:rsidRPr="00303140">
          <w:rPr>
            <w:noProof/>
            <w:webHidden/>
          </w:rPr>
          <w:fldChar w:fldCharType="end"/>
        </w:r>
      </w:hyperlink>
    </w:p>
    <w:p w14:paraId="6CDAB636" w14:textId="284C5EB6" w:rsidR="00194F76" w:rsidRPr="00303140" w:rsidRDefault="00AF56DF">
      <w:pPr>
        <w:pStyle w:val="TJ1"/>
        <w:tabs>
          <w:tab w:val="left" w:pos="1100"/>
        </w:tabs>
        <w:rPr>
          <w:rFonts w:asciiTheme="minorHAnsi" w:eastAsiaTheme="minorEastAsia" w:hAnsiTheme="minorHAnsi" w:cstheme="minorBidi"/>
          <w:b w:val="0"/>
          <w:noProof/>
          <w:sz w:val="22"/>
          <w:szCs w:val="22"/>
          <w:lang w:eastAsia="hu-HU"/>
        </w:rPr>
      </w:pPr>
      <w:hyperlink w:anchor="_Toc517871301" w:history="1">
        <w:r w:rsidR="00194F76" w:rsidRPr="00303140">
          <w:rPr>
            <w:rStyle w:val="Hiperhivatkozs"/>
            <w:rFonts w:cs="Calibri Light"/>
            <w:noProof/>
            <w:color w:val="auto"/>
          </w:rPr>
          <w:t>8.</w:t>
        </w:r>
        <w:r w:rsidR="00194F76" w:rsidRPr="00303140">
          <w:rPr>
            <w:rFonts w:asciiTheme="minorHAnsi" w:eastAsiaTheme="minorEastAsia" w:hAnsiTheme="minorHAnsi" w:cstheme="minorBidi"/>
            <w:b w:val="0"/>
            <w:noProof/>
            <w:sz w:val="22"/>
            <w:szCs w:val="22"/>
            <w:lang w:eastAsia="hu-HU"/>
          </w:rPr>
          <w:tab/>
        </w:r>
        <w:r w:rsidR="00194F76" w:rsidRPr="00303140">
          <w:rPr>
            <w:rStyle w:val="Hiperhivatkozs"/>
            <w:rFonts w:cs="Calibri Light"/>
            <w:noProof/>
            <w:color w:val="auto"/>
          </w:rPr>
          <w:t>A Felhívás szakmai mellékletei</w:t>
        </w:r>
        <w:r w:rsidR="00194F76" w:rsidRPr="00303140">
          <w:rPr>
            <w:noProof/>
            <w:webHidden/>
          </w:rPr>
          <w:tab/>
        </w:r>
        <w:r w:rsidR="00194F76" w:rsidRPr="00303140">
          <w:rPr>
            <w:noProof/>
            <w:webHidden/>
          </w:rPr>
          <w:fldChar w:fldCharType="begin"/>
        </w:r>
        <w:r w:rsidR="00194F76" w:rsidRPr="00303140">
          <w:rPr>
            <w:noProof/>
            <w:webHidden/>
          </w:rPr>
          <w:instrText xml:space="preserve"> PAGEREF _Toc517871301 \h </w:instrText>
        </w:r>
        <w:r w:rsidR="00194F76" w:rsidRPr="00303140">
          <w:rPr>
            <w:noProof/>
            <w:webHidden/>
          </w:rPr>
        </w:r>
        <w:r w:rsidR="00194F76" w:rsidRPr="00303140">
          <w:rPr>
            <w:noProof/>
            <w:webHidden/>
          </w:rPr>
          <w:fldChar w:fldCharType="separate"/>
        </w:r>
        <w:r w:rsidR="00BB243F" w:rsidRPr="00303140">
          <w:rPr>
            <w:noProof/>
            <w:webHidden/>
          </w:rPr>
          <w:t>20</w:t>
        </w:r>
        <w:r w:rsidR="00194F76" w:rsidRPr="00303140">
          <w:rPr>
            <w:noProof/>
            <w:webHidden/>
          </w:rPr>
          <w:fldChar w:fldCharType="end"/>
        </w:r>
      </w:hyperlink>
    </w:p>
    <w:p w14:paraId="07DF29F0" w14:textId="772608B3" w:rsidR="00814E0C" w:rsidRPr="00303140" w:rsidRDefault="00814E0C" w:rsidP="00030568">
      <w:pPr>
        <w:spacing w:before="120" w:after="120" w:line="280" w:lineRule="atLeast"/>
        <w:jc w:val="both"/>
        <w:rPr>
          <w:rFonts w:ascii="Calibri Light" w:hAnsi="Calibri Light" w:cs="Calibri Light"/>
          <w:caps/>
          <w:color w:val="auto"/>
          <w:sz w:val="24"/>
          <w:szCs w:val="24"/>
          <w:lang w:eastAsia="hu-HU"/>
        </w:rPr>
      </w:pPr>
      <w:r w:rsidRPr="00303140">
        <w:rPr>
          <w:rFonts w:ascii="Calibri Light" w:hAnsi="Calibri Light" w:cs="Calibri Light"/>
          <w:color w:val="auto"/>
          <w:sz w:val="24"/>
          <w:szCs w:val="24"/>
        </w:rPr>
        <w:fldChar w:fldCharType="end"/>
      </w:r>
    </w:p>
    <w:p w14:paraId="17588DDE" w14:textId="0275C01F" w:rsidR="00814E0C" w:rsidRPr="00303140" w:rsidRDefault="00BF08C5" w:rsidP="00030568">
      <w:pPr>
        <w:spacing w:before="120" w:after="120" w:line="280" w:lineRule="atLeast"/>
        <w:jc w:val="both"/>
        <w:rPr>
          <w:rFonts w:ascii="Calibri Light" w:hAnsi="Calibri Light" w:cs="Calibri Light"/>
          <w:b/>
          <w:color w:val="auto"/>
          <w:sz w:val="24"/>
          <w:szCs w:val="24"/>
        </w:rPr>
      </w:pPr>
      <w:bookmarkStart w:id="0" w:name="_Toc405190835"/>
      <w:r w:rsidRPr="00303140">
        <w:rPr>
          <w:rFonts w:ascii="Calibri Light" w:hAnsi="Calibri Light" w:cs="Calibri Light"/>
          <w:b/>
          <w:color w:val="auto"/>
          <w:sz w:val="24"/>
          <w:szCs w:val="24"/>
        </w:rPr>
        <w:t xml:space="preserve">A </w:t>
      </w:r>
      <w:r w:rsidR="00D014A2" w:rsidRPr="00303140">
        <w:rPr>
          <w:rFonts w:ascii="Calibri Light" w:hAnsi="Calibri Light" w:cs="Calibri Light"/>
          <w:b/>
          <w:color w:val="auto"/>
          <w:sz w:val="24"/>
          <w:szCs w:val="24"/>
        </w:rPr>
        <w:t>Felhívás</w:t>
      </w:r>
      <w:r w:rsidRPr="00303140">
        <w:rPr>
          <w:rFonts w:ascii="Calibri Light" w:hAnsi="Calibri Light" w:cs="Calibri Light"/>
          <w:b/>
          <w:color w:val="auto"/>
          <w:sz w:val="24"/>
          <w:szCs w:val="24"/>
        </w:rPr>
        <w:t xml:space="preserve"> elválaszthatatlan része </w:t>
      </w:r>
      <w:r w:rsidR="00D44978" w:rsidRPr="00303140">
        <w:rPr>
          <w:rFonts w:ascii="Calibri Light" w:hAnsi="Calibri Light" w:cs="Calibri Light"/>
          <w:b/>
          <w:color w:val="auto"/>
          <w:sz w:val="24"/>
          <w:szCs w:val="24"/>
        </w:rPr>
        <w:t xml:space="preserve">a BÉT </w:t>
      </w:r>
      <w:r w:rsidRPr="00303140">
        <w:rPr>
          <w:rFonts w:ascii="Calibri Light" w:hAnsi="Calibri Light" w:cs="Calibri Light"/>
          <w:b/>
          <w:color w:val="auto"/>
          <w:sz w:val="24"/>
          <w:szCs w:val="24"/>
        </w:rPr>
        <w:t xml:space="preserve">támogatását szabályozó </w:t>
      </w:r>
      <w:r w:rsidR="006172F1" w:rsidRPr="00303140">
        <w:rPr>
          <w:rFonts w:ascii="Calibri Light" w:hAnsi="Calibri Light" w:cs="Calibri Light"/>
          <w:b/>
          <w:color w:val="auto"/>
          <w:sz w:val="24"/>
          <w:szCs w:val="24"/>
        </w:rPr>
        <w:t xml:space="preserve">GINOP-1.1.7-17 </w:t>
      </w:r>
      <w:r w:rsidR="00D014A2" w:rsidRPr="00303140">
        <w:rPr>
          <w:rFonts w:ascii="Calibri Light" w:hAnsi="Calibri Light" w:cs="Calibri Light"/>
          <w:b/>
          <w:color w:val="auto"/>
          <w:sz w:val="24"/>
          <w:szCs w:val="24"/>
        </w:rPr>
        <w:t>Felhívás</w:t>
      </w:r>
      <w:r w:rsidRPr="00303140">
        <w:rPr>
          <w:rFonts w:ascii="Calibri Light" w:hAnsi="Calibri Light" w:cs="Calibri Light"/>
          <w:b/>
          <w:color w:val="auto"/>
          <w:sz w:val="24"/>
          <w:szCs w:val="24"/>
        </w:rPr>
        <w:t xml:space="preserve">, </w:t>
      </w:r>
      <w:r w:rsidR="00D44978" w:rsidRPr="00303140">
        <w:rPr>
          <w:rFonts w:ascii="Calibri Light" w:hAnsi="Calibri Light" w:cs="Calibri Light"/>
          <w:b/>
          <w:color w:val="auto"/>
          <w:sz w:val="24"/>
          <w:szCs w:val="24"/>
        </w:rPr>
        <w:t xml:space="preserve">valamint </w:t>
      </w:r>
      <w:r w:rsidR="006172F1" w:rsidRPr="00303140">
        <w:rPr>
          <w:rFonts w:ascii="Calibri Light" w:hAnsi="Calibri Light" w:cs="Calibri Light"/>
          <w:b/>
          <w:color w:val="auto"/>
          <w:sz w:val="24"/>
          <w:szCs w:val="24"/>
        </w:rPr>
        <w:t>a közzétett Működési Kéz</w:t>
      </w:r>
      <w:r w:rsidR="00D67EF3" w:rsidRPr="00303140">
        <w:rPr>
          <w:rFonts w:ascii="Calibri Light" w:hAnsi="Calibri Light" w:cs="Calibri Light"/>
          <w:b/>
          <w:color w:val="auto"/>
          <w:sz w:val="24"/>
          <w:szCs w:val="24"/>
        </w:rPr>
        <w:t>i</w:t>
      </w:r>
      <w:r w:rsidR="006172F1" w:rsidRPr="00303140">
        <w:rPr>
          <w:rFonts w:ascii="Calibri Light" w:hAnsi="Calibri Light" w:cs="Calibri Light"/>
          <w:b/>
          <w:color w:val="auto"/>
          <w:sz w:val="24"/>
          <w:szCs w:val="24"/>
        </w:rPr>
        <w:t xml:space="preserve">könyv és </w:t>
      </w:r>
      <w:r w:rsidR="00D44978" w:rsidRPr="00303140">
        <w:rPr>
          <w:rFonts w:ascii="Calibri Light" w:hAnsi="Calibri Light" w:cs="Calibri Light"/>
          <w:b/>
          <w:color w:val="auto"/>
          <w:sz w:val="24"/>
          <w:szCs w:val="24"/>
        </w:rPr>
        <w:t xml:space="preserve">mellékletei, </w:t>
      </w:r>
      <w:r w:rsidRPr="00303140">
        <w:rPr>
          <w:rFonts w:ascii="Calibri Light" w:hAnsi="Calibri Light" w:cs="Calibri Light"/>
          <w:b/>
          <w:color w:val="auto"/>
          <w:sz w:val="24"/>
          <w:szCs w:val="24"/>
        </w:rPr>
        <w:t>amely</w:t>
      </w:r>
      <w:r w:rsidR="00D44978" w:rsidRPr="00303140">
        <w:rPr>
          <w:rFonts w:ascii="Calibri Light" w:hAnsi="Calibri Light" w:cs="Calibri Light"/>
          <w:b/>
          <w:color w:val="auto"/>
          <w:sz w:val="24"/>
          <w:szCs w:val="24"/>
        </w:rPr>
        <w:t>ek tartalmazzák</w:t>
      </w:r>
      <w:r w:rsidRPr="00303140">
        <w:rPr>
          <w:rFonts w:ascii="Calibri Light" w:hAnsi="Calibri Light" w:cs="Calibri Light"/>
          <w:b/>
          <w:color w:val="auto"/>
          <w:sz w:val="24"/>
          <w:szCs w:val="24"/>
        </w:rPr>
        <w:t xml:space="preserve"> az </w:t>
      </w:r>
      <w:r w:rsidR="00D44978" w:rsidRPr="00303140">
        <w:rPr>
          <w:rFonts w:ascii="Calibri Light" w:hAnsi="Calibri Light" w:cs="Calibri Light"/>
          <w:b/>
          <w:color w:val="auto"/>
          <w:sz w:val="24"/>
          <w:szCs w:val="24"/>
        </w:rPr>
        <w:t xml:space="preserve">összes </w:t>
      </w:r>
      <w:r w:rsidRPr="00303140">
        <w:rPr>
          <w:rFonts w:ascii="Calibri Light" w:hAnsi="Calibri Light" w:cs="Calibri Light"/>
          <w:b/>
          <w:color w:val="auto"/>
          <w:sz w:val="24"/>
          <w:szCs w:val="24"/>
        </w:rPr>
        <w:t>szükséges</w:t>
      </w:r>
      <w:r w:rsidR="00D44978" w:rsidRPr="00303140">
        <w:rPr>
          <w:rFonts w:ascii="Calibri Light" w:hAnsi="Calibri Light" w:cs="Calibri Light"/>
          <w:b/>
          <w:color w:val="auto"/>
          <w:sz w:val="24"/>
          <w:szCs w:val="24"/>
        </w:rPr>
        <w:t xml:space="preserve"> információt</w:t>
      </w:r>
      <w:r w:rsidRPr="00303140">
        <w:rPr>
          <w:rFonts w:ascii="Calibri Light" w:hAnsi="Calibri Light" w:cs="Calibri Light"/>
          <w:b/>
          <w:color w:val="auto"/>
          <w:sz w:val="24"/>
          <w:szCs w:val="24"/>
        </w:rPr>
        <w:t xml:space="preserve"> és a további elvárásokat.</w:t>
      </w:r>
    </w:p>
    <w:p w14:paraId="3B474189" w14:textId="7BC9572B" w:rsidR="00814E0C" w:rsidRPr="00303140" w:rsidRDefault="00814E0C"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Felhívjuk a tisztelt </w:t>
      </w:r>
      <w:r w:rsidR="00D44978" w:rsidRPr="00303140">
        <w:rPr>
          <w:rFonts w:ascii="Calibri Light" w:hAnsi="Calibri Light" w:cs="Calibri Light"/>
          <w:color w:val="auto"/>
          <w:sz w:val="24"/>
          <w:szCs w:val="24"/>
        </w:rPr>
        <w:t xml:space="preserve">KKV-k </w:t>
      </w:r>
      <w:r w:rsidRPr="00303140">
        <w:rPr>
          <w:rFonts w:ascii="Calibri Light" w:hAnsi="Calibri Light" w:cs="Calibri Light"/>
          <w:color w:val="auto"/>
          <w:sz w:val="24"/>
          <w:szCs w:val="24"/>
        </w:rPr>
        <w:t xml:space="preserve">figyelmét, hogy a </w:t>
      </w:r>
      <w:r w:rsidR="00BC45FD" w:rsidRPr="00303140">
        <w:rPr>
          <w:rFonts w:ascii="Calibri Light" w:hAnsi="Calibri Light" w:cs="Calibri Light"/>
          <w:color w:val="auto"/>
          <w:sz w:val="24"/>
          <w:szCs w:val="24"/>
        </w:rPr>
        <w:t xml:space="preserve">Címzetti </w:t>
      </w:r>
      <w:r w:rsidR="00D014A2" w:rsidRPr="00303140">
        <w:rPr>
          <w:rFonts w:ascii="Calibri Light" w:hAnsi="Calibri Light" w:cs="Calibri Light"/>
          <w:color w:val="auto"/>
          <w:sz w:val="24"/>
          <w:szCs w:val="24"/>
        </w:rPr>
        <w:t>Felhívás</w:t>
      </w:r>
      <w:r w:rsidR="00D44978" w:rsidRPr="00303140">
        <w:rPr>
          <w:rFonts w:ascii="Calibri Light" w:hAnsi="Calibri Light" w:cs="Calibri Light"/>
          <w:color w:val="auto"/>
          <w:sz w:val="24"/>
          <w:szCs w:val="24"/>
        </w:rPr>
        <w:t xml:space="preserve"> és mellékletei </w:t>
      </w:r>
      <w:r w:rsidRPr="00303140">
        <w:rPr>
          <w:rFonts w:ascii="Calibri Light" w:hAnsi="Calibri Light" w:cs="Calibri Light"/>
          <w:color w:val="auto"/>
          <w:sz w:val="24"/>
          <w:szCs w:val="24"/>
        </w:rPr>
        <w:t>esetén a</w:t>
      </w:r>
      <w:r w:rsidR="00D44978" w:rsidRPr="00303140">
        <w:rPr>
          <w:rFonts w:ascii="Calibri Light" w:hAnsi="Calibri Light" w:cs="Calibri Light"/>
          <w:color w:val="auto"/>
          <w:sz w:val="24"/>
          <w:szCs w:val="24"/>
        </w:rPr>
        <w:t xml:space="preserve"> BÉT </w:t>
      </w:r>
      <w:r w:rsidRPr="00303140">
        <w:rPr>
          <w:rFonts w:ascii="Calibri Light" w:hAnsi="Calibri Light" w:cs="Calibri Light"/>
          <w:color w:val="auto"/>
          <w:sz w:val="24"/>
          <w:szCs w:val="24"/>
        </w:rPr>
        <w:t>a változtatás jogát fenntartja, ezért kérjük, hogy kövessék figyelemmel a</w:t>
      </w:r>
      <w:r w:rsidR="006172F1" w:rsidRPr="00303140">
        <w:rPr>
          <w:rFonts w:ascii="Calibri Light" w:hAnsi="Calibri Light" w:cs="Calibri Light"/>
          <w:color w:val="auto"/>
          <w:sz w:val="24"/>
          <w:szCs w:val="24"/>
        </w:rPr>
        <w:t xml:space="preserve"> </w:t>
      </w:r>
      <w:hyperlink r:id="rId11" w:history="1">
        <w:r w:rsidR="00801799" w:rsidRPr="00303140">
          <w:rPr>
            <w:rStyle w:val="Hiperhivatkozs"/>
            <w:rFonts w:ascii="Calibri Light" w:hAnsi="Calibri Light" w:cs="Calibri Light"/>
            <w:color w:val="auto"/>
            <w:sz w:val="24"/>
            <w:szCs w:val="24"/>
          </w:rPr>
          <w:t>www.bet.hu</w:t>
        </w:r>
      </w:hyperlink>
      <w:r w:rsidR="00801799"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 xml:space="preserve">honlapon megjelenő közleményeket! </w:t>
      </w:r>
    </w:p>
    <w:p w14:paraId="37A9EDFA" w14:textId="77777777" w:rsidR="00814E0C" w:rsidRPr="00303140" w:rsidRDefault="00814E0C" w:rsidP="00030568">
      <w:pPr>
        <w:spacing w:before="120" w:after="120" w:line="280" w:lineRule="atLeast"/>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rPr>
        <w:br w:type="page"/>
      </w:r>
    </w:p>
    <w:p w14:paraId="0D1B550F" w14:textId="77777777" w:rsidR="00814E0C" w:rsidRPr="00303140"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 w:name="_Toc517871256"/>
      <w:r w:rsidRPr="00303140">
        <w:rPr>
          <w:rFonts w:ascii="Calibri Light" w:hAnsi="Calibri Light" w:cs="Calibri Light"/>
          <w:b/>
          <w:sz w:val="24"/>
          <w:szCs w:val="24"/>
        </w:rPr>
        <w:lastRenderedPageBreak/>
        <w:t>A tervezett fejlesztések háttere</w:t>
      </w:r>
      <w:bookmarkEnd w:id="0"/>
      <w:bookmarkEnd w:id="1"/>
    </w:p>
    <w:p w14:paraId="6C9ACDA1" w14:textId="77777777" w:rsidR="001D3B87" w:rsidRPr="00303140"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2" w:name="_Toc405190836"/>
      <w:bookmarkStart w:id="3" w:name="_Toc517871257"/>
      <w:r w:rsidRPr="00303140">
        <w:rPr>
          <w:rFonts w:ascii="Calibri Light" w:hAnsi="Calibri Light" w:cs="Calibri Light"/>
          <w:color w:val="auto"/>
          <w:sz w:val="24"/>
          <w:szCs w:val="24"/>
        </w:rPr>
        <w:t xml:space="preserve">A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 xml:space="preserve"> indokoltsága és célja</w:t>
      </w:r>
      <w:bookmarkEnd w:id="2"/>
      <w:bookmarkEnd w:id="3"/>
    </w:p>
    <w:p w14:paraId="09CF87A3" w14:textId="36DEDC8F" w:rsidR="001D3B87" w:rsidRPr="00303140" w:rsidRDefault="001D3B87" w:rsidP="00801799">
      <w:pPr>
        <w:spacing w:before="120" w:after="120" w:line="283" w:lineRule="auto"/>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hazánkban működő kis- és közepes méretű vállalkozások (KKV-k) meghatározó szerepet játszanak a magyar gazdaság teljesítménye, versenyképessége és a munkaerő foglalkoztatása szempontjából. </w:t>
      </w:r>
    </w:p>
    <w:p w14:paraId="79932C49" w14:textId="718C55AD" w:rsidR="00CB6500" w:rsidRPr="00303140" w:rsidRDefault="00CB6500" w:rsidP="00801799">
      <w:pPr>
        <w:spacing w:before="120" w:after="120" w:line="283" w:lineRule="auto"/>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gazdaságban betöltött hangsúlyos szerepük miatt a KKV-k finanszírozása, illetve pénzügyi és vállalatfinanszírozási ismereteik bővítése nemzetgazdasági érdek. A hazai vállalatszerkezetből hiányoznak azok a vállalatok, amelyek szemléletmódjukban közelebb kerültek a nagyvállalati státuszhoz, így például független menedzsmenttel, stabil működéssel, belső szabályokkal és normákkal, és érett szervezeti struktúrával rendelkeznek. A hazai vállalkozói szemlélet átalakítása vállalkozói szemléletváltozást elősegítő képzési és fejlesztési programokkal lehetséges. A Kormány 2014-2020-as időszakra szóló KKV Stratégiájában is rögzítette, hogy „a vállalkozói attitűd és menedzsmentkapacitás területen vannak a legnagyobb lemaradásaink és pontosan ebben rejlenek a legnagyobb lehetőségek is”. Jelen Felhívás keretében a </w:t>
      </w:r>
      <w:r w:rsidR="00095971" w:rsidRPr="00303140">
        <w:rPr>
          <w:rFonts w:ascii="Calibri Light" w:hAnsi="Calibri Light" w:cs="Calibri Light"/>
          <w:color w:val="auto"/>
          <w:sz w:val="24"/>
          <w:szCs w:val="24"/>
        </w:rPr>
        <w:t>BÉT</w:t>
      </w:r>
      <w:r w:rsidRPr="00303140">
        <w:rPr>
          <w:rFonts w:ascii="Calibri Light" w:hAnsi="Calibri Light" w:cs="Calibri Light"/>
          <w:color w:val="auto"/>
          <w:sz w:val="24"/>
          <w:szCs w:val="24"/>
        </w:rPr>
        <w:t xml:space="preserve"> specializált és tudatos, pénzügyileg és üzletileg stabil, érett vállalkozások kialakulásához szükséges ismeretek elsajátításával segíti a hazai vállalkozásokat. Ezek a cégek már most is sikeresek, képesek értékesíteni termékeiket, szolgáltatásaikat, azonban képessé kell válniuk tulajdonrészeik értékesítésére is. A szemléletváltás mellett a </w:t>
      </w:r>
      <w:r w:rsidR="001444AC" w:rsidRPr="00303140">
        <w:rPr>
          <w:rFonts w:ascii="Calibri Light" w:hAnsi="Calibri Light" w:cs="Calibri Light"/>
          <w:color w:val="auto"/>
          <w:sz w:val="24"/>
          <w:szCs w:val="24"/>
        </w:rPr>
        <w:t xml:space="preserve">képzés </w:t>
      </w:r>
      <w:r w:rsidR="00EE5DDC" w:rsidRPr="00303140">
        <w:rPr>
          <w:rFonts w:ascii="Calibri Light" w:hAnsi="Calibri Light" w:cs="Calibri Light"/>
          <w:color w:val="auto"/>
          <w:sz w:val="24"/>
          <w:szCs w:val="24"/>
        </w:rPr>
        <w:t>akár</w:t>
      </w:r>
      <w:r w:rsidRPr="00303140">
        <w:rPr>
          <w:rFonts w:ascii="Calibri Light" w:hAnsi="Calibri Light" w:cs="Calibri Light"/>
          <w:color w:val="auto"/>
          <w:sz w:val="24"/>
          <w:szCs w:val="24"/>
        </w:rPr>
        <w:t xml:space="preserve"> további forrás bevonását eredményezheti a vállalatok tőzsdei jelenlétével.</w:t>
      </w:r>
    </w:p>
    <w:p w14:paraId="1E16F5F1" w14:textId="58E05408" w:rsidR="00CB6500" w:rsidRPr="00303140" w:rsidRDefault="00CB6500" w:rsidP="00801799">
      <w:pPr>
        <w:spacing w:before="120" w:after="120" w:line="283" w:lineRule="auto"/>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vállalatok </w:t>
      </w:r>
      <w:r w:rsidR="00020189" w:rsidRPr="00303140">
        <w:rPr>
          <w:rFonts w:ascii="Calibri Light" w:hAnsi="Calibri Light" w:cs="Calibri Light"/>
          <w:color w:val="auto"/>
          <w:sz w:val="24"/>
          <w:szCs w:val="24"/>
        </w:rPr>
        <w:t xml:space="preserve">külső </w:t>
      </w:r>
      <w:r w:rsidRPr="00303140">
        <w:rPr>
          <w:rFonts w:ascii="Calibri Light" w:hAnsi="Calibri Light" w:cs="Calibri Light"/>
          <w:color w:val="auto"/>
          <w:sz w:val="24"/>
          <w:szCs w:val="24"/>
        </w:rPr>
        <w:t xml:space="preserve">finanszírozásra történő felkészítése speciális tudást és speciális képzést igényel, melynek első lépése a tőzsdére lépést megelőző mentor program, ami többéves, számos modult magába foglaló képzésen alapul és a képzési tevékenység mellett megteremti a lehetőséget arra is, hogy a részt vevők kapcsolatot építsenek ki iparági szakértőkkel, tanácsadókkal, befektetőkkel, és hozzájuk hasonló más </w:t>
      </w:r>
      <w:r w:rsidR="00014483" w:rsidRPr="00303140">
        <w:rPr>
          <w:rFonts w:ascii="Calibri Light" w:hAnsi="Calibri Light" w:cs="Calibri Light"/>
          <w:color w:val="auto"/>
          <w:sz w:val="24"/>
          <w:szCs w:val="24"/>
        </w:rPr>
        <w:t>vállalatokkal</w:t>
      </w:r>
      <w:r w:rsidRPr="00303140">
        <w:rPr>
          <w:rFonts w:ascii="Calibri Light" w:hAnsi="Calibri Light" w:cs="Calibri Light"/>
          <w:color w:val="auto"/>
          <w:sz w:val="24"/>
          <w:szCs w:val="24"/>
        </w:rPr>
        <w:t xml:space="preserve">, ezzel segítve a további fejlődést és külső finanszírozást is. Az ELITE olyan vállalatvezetési és finanszírozási ismereteket, illetve </w:t>
      </w:r>
      <w:proofErr w:type="spellStart"/>
      <w:r w:rsidRPr="00303140">
        <w:rPr>
          <w:rFonts w:ascii="Calibri Light" w:hAnsi="Calibri Light" w:cs="Calibri Light"/>
          <w:color w:val="auto"/>
          <w:sz w:val="24"/>
          <w:szCs w:val="24"/>
        </w:rPr>
        <w:t>network</w:t>
      </w:r>
      <w:proofErr w:type="spellEnd"/>
      <w:r w:rsidRPr="00303140">
        <w:rPr>
          <w:rFonts w:ascii="Calibri Light" w:hAnsi="Calibri Light" w:cs="Calibri Light"/>
          <w:color w:val="auto"/>
          <w:sz w:val="24"/>
          <w:szCs w:val="24"/>
        </w:rPr>
        <w:t>-öt nyújt, amely nemzetközileg is versenyképessé teszi a résztvevő vállalkozásokat, és megnyitja az utat a tőzsdei, valamint egyéb külső finanszírozási formák felé. A program nem szigorúan a tőzsdére lépésben segít, hanem szemlélet</w:t>
      </w:r>
      <w:r w:rsidR="00E07F8F" w:rsidRPr="00303140">
        <w:rPr>
          <w:rFonts w:ascii="Calibri Light" w:hAnsi="Calibri Light" w:cs="Calibri Light"/>
          <w:color w:val="auto"/>
          <w:sz w:val="24"/>
          <w:szCs w:val="24"/>
        </w:rPr>
        <w:t>formálás</w:t>
      </w:r>
      <w:r w:rsidRPr="00303140">
        <w:rPr>
          <w:rFonts w:ascii="Calibri Light" w:hAnsi="Calibri Light" w:cs="Calibri Light"/>
          <w:color w:val="auto"/>
          <w:sz w:val="24"/>
          <w:szCs w:val="24"/>
        </w:rPr>
        <w:t>t biztosít, felkészíti a tovább</w:t>
      </w:r>
      <w:r w:rsidR="00103114"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fejlődésre a résztvevő</w:t>
      </w:r>
      <w:r w:rsidR="00EC016F" w:rsidRPr="00303140">
        <w:rPr>
          <w:rFonts w:ascii="Calibri Light" w:hAnsi="Calibri Light" w:cs="Calibri Light"/>
          <w:color w:val="auto"/>
          <w:sz w:val="24"/>
          <w:szCs w:val="24"/>
        </w:rPr>
        <w:t>ket</w:t>
      </w:r>
      <w:r w:rsidRPr="00303140">
        <w:rPr>
          <w:rFonts w:ascii="Calibri Light" w:hAnsi="Calibri Light" w:cs="Calibri Light"/>
          <w:color w:val="auto"/>
          <w:sz w:val="24"/>
          <w:szCs w:val="24"/>
        </w:rPr>
        <w:t>, megismerteti a fejlődés</w:t>
      </w:r>
      <w:r w:rsidR="006F6134" w:rsidRPr="00303140">
        <w:rPr>
          <w:rFonts w:ascii="Calibri Light" w:hAnsi="Calibri Light" w:cs="Calibri Light"/>
          <w:color w:val="auto"/>
          <w:sz w:val="24"/>
          <w:szCs w:val="24"/>
        </w:rPr>
        <w:t>ük</w:t>
      </w:r>
      <w:r w:rsidRPr="00303140">
        <w:rPr>
          <w:rFonts w:ascii="Calibri Light" w:hAnsi="Calibri Light" w:cs="Calibri Light"/>
          <w:color w:val="auto"/>
          <w:sz w:val="24"/>
          <w:szCs w:val="24"/>
        </w:rPr>
        <w:t xml:space="preserve"> szempontjából fontos gazdasági szereplőkkel, ezzel komplex módon segít</w:t>
      </w:r>
      <w:r w:rsidR="006F6134"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abban, hogy a tervezett külső finanszírozást hatékonyan és eredményesen tudj</w:t>
      </w:r>
      <w:r w:rsidR="006F6134" w:rsidRPr="00303140">
        <w:rPr>
          <w:rFonts w:ascii="Calibri Light" w:hAnsi="Calibri Light" w:cs="Calibri Light"/>
          <w:color w:val="auto"/>
          <w:sz w:val="24"/>
          <w:szCs w:val="24"/>
        </w:rPr>
        <w:t>ák</w:t>
      </w:r>
      <w:r w:rsidRPr="00303140">
        <w:rPr>
          <w:rFonts w:ascii="Calibri Light" w:hAnsi="Calibri Light" w:cs="Calibri Light"/>
          <w:color w:val="auto"/>
          <w:sz w:val="24"/>
          <w:szCs w:val="24"/>
        </w:rPr>
        <w:t xml:space="preserve"> felhasználni.</w:t>
      </w:r>
    </w:p>
    <w:p w14:paraId="71E5D71E" w14:textId="77777777" w:rsidR="00814E0C" w:rsidRPr="00303140"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517871258"/>
      <w:r w:rsidRPr="00303140">
        <w:rPr>
          <w:rFonts w:ascii="Calibri Light" w:hAnsi="Calibri Light" w:cs="Calibri Light"/>
          <w:color w:val="auto"/>
          <w:sz w:val="24"/>
          <w:szCs w:val="24"/>
        </w:rPr>
        <w:t>A rendelkezésre álló forrás</w:t>
      </w:r>
      <w:bookmarkEnd w:id="4"/>
      <w:bookmarkEnd w:id="5"/>
      <w:bookmarkEnd w:id="6"/>
    </w:p>
    <w:p w14:paraId="197A9F6C" w14:textId="585B3800" w:rsidR="00814E0C" w:rsidRPr="00303140" w:rsidRDefault="00814E0C" w:rsidP="00030568">
      <w:pPr>
        <w:pStyle w:val="Norml1"/>
        <w:spacing w:before="120"/>
        <w:rPr>
          <w:rFonts w:ascii="Calibri Light" w:hAnsi="Calibri Light" w:cs="Calibri Light"/>
          <w:sz w:val="24"/>
          <w:szCs w:val="24"/>
          <w:lang w:eastAsia="en-US"/>
        </w:rPr>
      </w:pPr>
      <w:r w:rsidRPr="00303140">
        <w:rPr>
          <w:rFonts w:ascii="Calibri Light" w:hAnsi="Calibri Light" w:cs="Calibri Light"/>
          <w:sz w:val="24"/>
          <w:szCs w:val="24"/>
          <w:lang w:eastAsia="en-US"/>
        </w:rPr>
        <w:t xml:space="preserve">A </w:t>
      </w:r>
      <w:r w:rsidR="00D014A2" w:rsidRPr="00303140">
        <w:rPr>
          <w:rFonts w:ascii="Calibri Light" w:hAnsi="Calibri Light" w:cs="Calibri Light"/>
          <w:sz w:val="24"/>
          <w:szCs w:val="24"/>
          <w:lang w:eastAsia="en-US"/>
        </w:rPr>
        <w:t>Felhívás</w:t>
      </w:r>
      <w:r w:rsidRPr="00303140">
        <w:rPr>
          <w:rFonts w:ascii="Calibri Light" w:hAnsi="Calibri Light" w:cs="Calibri Light"/>
          <w:sz w:val="24"/>
          <w:szCs w:val="24"/>
          <w:lang w:eastAsia="en-US"/>
        </w:rPr>
        <w:t xml:space="preserve"> meghirdetésekor a támogatásra rendelkezésre álló tervezett keretösszeg </w:t>
      </w:r>
      <w:r w:rsidR="00DA3270" w:rsidRPr="00303140">
        <w:rPr>
          <w:rFonts w:ascii="Calibri Light" w:hAnsi="Calibri Light" w:cs="Calibri Light"/>
          <w:sz w:val="24"/>
          <w:szCs w:val="24"/>
          <w:lang w:eastAsia="en-US"/>
        </w:rPr>
        <w:t>194,8</w:t>
      </w:r>
      <w:r w:rsidR="00020189" w:rsidRPr="00303140">
        <w:rPr>
          <w:rFonts w:ascii="Calibri Light" w:hAnsi="Calibri Light" w:cs="Calibri Light"/>
          <w:sz w:val="24"/>
          <w:szCs w:val="24"/>
          <w:lang w:eastAsia="en-US"/>
        </w:rPr>
        <w:t xml:space="preserve"> </w:t>
      </w:r>
      <w:r w:rsidRPr="00303140">
        <w:rPr>
          <w:rFonts w:ascii="Calibri Light" w:hAnsi="Calibri Light" w:cs="Calibri Light"/>
          <w:sz w:val="24"/>
          <w:szCs w:val="24"/>
          <w:lang w:eastAsia="en-US"/>
        </w:rPr>
        <w:t xml:space="preserve">millió Ft. A támogatott kérelmek várható száma: </w:t>
      </w:r>
      <w:r w:rsidR="00B53FB1" w:rsidRPr="00303140">
        <w:rPr>
          <w:rFonts w:ascii="Calibri Light" w:hAnsi="Calibri Light" w:cs="Calibri Light"/>
          <w:sz w:val="24"/>
          <w:szCs w:val="24"/>
          <w:lang w:eastAsia="en-US"/>
        </w:rPr>
        <w:t>30</w:t>
      </w:r>
      <w:r w:rsidR="00E33A59" w:rsidRPr="00303140">
        <w:rPr>
          <w:rFonts w:ascii="Calibri Light" w:hAnsi="Calibri Light" w:cs="Calibri Light"/>
          <w:sz w:val="24"/>
          <w:szCs w:val="24"/>
          <w:lang w:eastAsia="en-US"/>
        </w:rPr>
        <w:t xml:space="preserve"> </w:t>
      </w:r>
      <w:r w:rsidRPr="00303140">
        <w:rPr>
          <w:rFonts w:ascii="Calibri Light" w:hAnsi="Calibri Light" w:cs="Calibri Light"/>
          <w:sz w:val="24"/>
          <w:szCs w:val="24"/>
          <w:lang w:eastAsia="en-US"/>
        </w:rPr>
        <w:t>db.</w:t>
      </w:r>
    </w:p>
    <w:p w14:paraId="1042C017" w14:textId="77777777" w:rsidR="00814E0C" w:rsidRPr="00303140" w:rsidRDefault="00BF08C5" w:rsidP="00030568">
      <w:pPr>
        <w:pStyle w:val="Norml1"/>
        <w:spacing w:before="120"/>
        <w:rPr>
          <w:rFonts w:ascii="Calibri Light" w:hAnsi="Calibri Light" w:cs="Calibri Light"/>
          <w:sz w:val="24"/>
          <w:szCs w:val="24"/>
          <w:lang w:eastAsia="en-US"/>
        </w:rPr>
      </w:pPr>
      <w:r w:rsidRPr="00303140">
        <w:rPr>
          <w:rFonts w:ascii="Calibri Light" w:hAnsi="Calibri Light" w:cs="Calibri Light"/>
          <w:sz w:val="24"/>
          <w:szCs w:val="24"/>
          <w:lang w:eastAsia="en-US"/>
        </w:rPr>
        <w:t>Amennyiben a rendelkezésre álló keret kimerül, vagy annak kimerülése előre jelezhető, a</w:t>
      </w:r>
      <w:r w:rsidR="00D44978" w:rsidRPr="00303140">
        <w:rPr>
          <w:rFonts w:ascii="Calibri Light" w:hAnsi="Calibri Light" w:cs="Calibri Light"/>
          <w:sz w:val="24"/>
          <w:szCs w:val="24"/>
          <w:lang w:eastAsia="en-US"/>
        </w:rPr>
        <w:t xml:space="preserve"> BÉT </w:t>
      </w:r>
      <w:r w:rsidRPr="00303140">
        <w:rPr>
          <w:rFonts w:ascii="Calibri Light" w:hAnsi="Calibri Light" w:cs="Calibri Light"/>
          <w:sz w:val="24"/>
          <w:szCs w:val="24"/>
          <w:lang w:eastAsia="en-US"/>
        </w:rPr>
        <w:t xml:space="preserve">a benyújtási határidő előtt a benyújtás lehetőségét felfüggesztheti vagy a Címzetti </w:t>
      </w:r>
      <w:r w:rsidR="00D014A2" w:rsidRPr="00303140">
        <w:rPr>
          <w:rFonts w:ascii="Calibri Light" w:hAnsi="Calibri Light" w:cs="Calibri Light"/>
          <w:sz w:val="24"/>
          <w:szCs w:val="24"/>
          <w:lang w:eastAsia="en-US"/>
        </w:rPr>
        <w:t>Felhívás</w:t>
      </w:r>
      <w:r w:rsidRPr="00303140">
        <w:rPr>
          <w:rFonts w:ascii="Calibri Light" w:hAnsi="Calibri Light" w:cs="Calibri Light"/>
          <w:sz w:val="24"/>
          <w:szCs w:val="24"/>
          <w:lang w:eastAsia="en-US"/>
        </w:rPr>
        <w:t>t lezárhatja.</w:t>
      </w:r>
    </w:p>
    <w:p w14:paraId="6BCFDB44" w14:textId="77777777" w:rsidR="00D44978" w:rsidRPr="00303140"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7" w:name="_Toc405190838"/>
      <w:bookmarkStart w:id="8" w:name="_Toc517871259"/>
      <w:r w:rsidRPr="00303140">
        <w:rPr>
          <w:rFonts w:ascii="Calibri Light" w:hAnsi="Calibri Light" w:cs="Calibri Light"/>
          <w:color w:val="auto"/>
          <w:sz w:val="24"/>
          <w:szCs w:val="24"/>
        </w:rPr>
        <w:lastRenderedPageBreak/>
        <w:t>A támogatás háttere</w:t>
      </w:r>
      <w:bookmarkEnd w:id="7"/>
      <w:bookmarkEnd w:id="8"/>
    </w:p>
    <w:p w14:paraId="201BA04A" w14:textId="6F70C31E" w:rsidR="00814E0C" w:rsidRPr="00303140" w:rsidRDefault="00BF08C5" w:rsidP="00030568">
      <w:pPr>
        <w:pStyle w:val="Norml1"/>
        <w:spacing w:before="120"/>
        <w:rPr>
          <w:rFonts w:ascii="Calibri Light" w:hAnsi="Calibri Light" w:cs="Calibri Light"/>
          <w:sz w:val="24"/>
          <w:szCs w:val="24"/>
          <w:lang w:eastAsia="en-US"/>
        </w:rPr>
      </w:pPr>
      <w:r w:rsidRPr="00303140">
        <w:rPr>
          <w:rFonts w:ascii="Calibri Light" w:hAnsi="Calibri Light" w:cs="Calibri Light"/>
          <w:sz w:val="24"/>
          <w:szCs w:val="24"/>
          <w:lang w:eastAsia="en-US"/>
        </w:rPr>
        <w:t xml:space="preserve">Jelen </w:t>
      </w:r>
      <w:r w:rsidR="00D014A2" w:rsidRPr="00303140">
        <w:rPr>
          <w:rFonts w:ascii="Calibri Light" w:hAnsi="Calibri Light" w:cs="Calibri Light"/>
          <w:sz w:val="24"/>
          <w:szCs w:val="24"/>
          <w:lang w:eastAsia="en-US"/>
        </w:rPr>
        <w:t>Felhívás</w:t>
      </w:r>
      <w:r w:rsidR="000B6F2F" w:rsidRPr="00303140">
        <w:rPr>
          <w:rFonts w:ascii="Calibri Light" w:hAnsi="Calibri Light" w:cs="Calibri Light"/>
          <w:sz w:val="24"/>
          <w:szCs w:val="24"/>
          <w:lang w:eastAsia="en-US"/>
        </w:rPr>
        <w:t xml:space="preserve">t a GINOP-1.1.7. </w:t>
      </w:r>
      <w:r w:rsidR="00460C41" w:rsidRPr="00303140">
        <w:rPr>
          <w:rFonts w:ascii="Calibri Light" w:hAnsi="Calibri Light" w:cs="Calibri Light"/>
          <w:sz w:val="24"/>
          <w:szCs w:val="24"/>
          <w:lang w:eastAsia="en-US"/>
        </w:rPr>
        <w:t xml:space="preserve">kiemelt felhívás </w:t>
      </w:r>
      <w:r w:rsidRPr="00303140">
        <w:rPr>
          <w:rFonts w:ascii="Calibri Light" w:hAnsi="Calibri Light" w:cs="Calibri Light"/>
          <w:sz w:val="24"/>
          <w:szCs w:val="24"/>
          <w:lang w:eastAsia="en-US"/>
        </w:rPr>
        <w:t xml:space="preserve">keretében támogatott </w:t>
      </w:r>
      <w:r w:rsidR="007F5CC0" w:rsidRPr="00303140">
        <w:rPr>
          <w:rFonts w:ascii="Calibri Light" w:hAnsi="Calibri Light" w:cs="Calibri Light"/>
          <w:sz w:val="24"/>
          <w:szCs w:val="24"/>
          <w:lang w:eastAsia="en-US"/>
        </w:rPr>
        <w:t>BÉT</w:t>
      </w:r>
      <w:r w:rsidR="00D44978" w:rsidRPr="00303140">
        <w:rPr>
          <w:rFonts w:ascii="Calibri Light" w:hAnsi="Calibri Light" w:cs="Calibri Light"/>
          <w:sz w:val="24"/>
          <w:szCs w:val="24"/>
          <w:lang w:eastAsia="en-US"/>
        </w:rPr>
        <w:t xml:space="preserve"> </w:t>
      </w:r>
      <w:r w:rsidRPr="00303140">
        <w:rPr>
          <w:rFonts w:ascii="Calibri Light" w:hAnsi="Calibri Light" w:cs="Calibri Light"/>
          <w:sz w:val="24"/>
          <w:szCs w:val="24"/>
          <w:lang w:eastAsia="en-US"/>
        </w:rPr>
        <w:t>hirdeti meg a</w:t>
      </w:r>
      <w:r w:rsidR="00BC45FD" w:rsidRPr="00303140">
        <w:rPr>
          <w:rFonts w:ascii="Calibri Light" w:hAnsi="Calibri Light" w:cs="Calibri Light"/>
          <w:sz w:val="24"/>
          <w:szCs w:val="24"/>
          <w:lang w:eastAsia="en-US"/>
        </w:rPr>
        <w:t xml:space="preserve"> Nemzetgazdasági Minisztériummal </w:t>
      </w:r>
      <w:r w:rsidRPr="00303140">
        <w:rPr>
          <w:rFonts w:ascii="Calibri Light" w:hAnsi="Calibri Light" w:cs="Calibri Light"/>
          <w:sz w:val="24"/>
          <w:szCs w:val="24"/>
          <w:lang w:eastAsia="en-US"/>
        </w:rPr>
        <w:t xml:space="preserve">kötött </w:t>
      </w:r>
      <w:r w:rsidR="000B6F2F" w:rsidRPr="00303140">
        <w:rPr>
          <w:rFonts w:ascii="Calibri Light" w:hAnsi="Calibri Light" w:cs="Calibri Light"/>
          <w:sz w:val="24"/>
          <w:szCs w:val="24"/>
          <w:lang w:eastAsia="en-US"/>
        </w:rPr>
        <w:t>G</w:t>
      </w:r>
      <w:r w:rsidR="00020189" w:rsidRPr="00303140">
        <w:rPr>
          <w:rFonts w:ascii="Calibri Light" w:hAnsi="Calibri Light" w:cs="Calibri Light"/>
          <w:sz w:val="24"/>
          <w:szCs w:val="24"/>
          <w:lang w:eastAsia="en-US"/>
        </w:rPr>
        <w:t>IN</w:t>
      </w:r>
      <w:r w:rsidR="000B6F2F" w:rsidRPr="00303140">
        <w:rPr>
          <w:rFonts w:ascii="Calibri Light" w:hAnsi="Calibri Light" w:cs="Calibri Light"/>
          <w:sz w:val="24"/>
          <w:szCs w:val="24"/>
          <w:lang w:eastAsia="en-US"/>
        </w:rPr>
        <w:t>OP-1.1.7-17-2017-0001</w:t>
      </w:r>
      <w:r w:rsidRPr="00303140">
        <w:rPr>
          <w:rFonts w:ascii="Calibri Light" w:hAnsi="Calibri Light" w:cs="Calibri Light"/>
          <w:sz w:val="24"/>
          <w:szCs w:val="24"/>
          <w:lang w:eastAsia="en-US"/>
        </w:rPr>
        <w:t xml:space="preserve"> azonosító számú támogatási szerződés alapján</w:t>
      </w:r>
      <w:r w:rsidR="00D44978" w:rsidRPr="00303140">
        <w:rPr>
          <w:rFonts w:ascii="Calibri Light" w:hAnsi="Calibri Light" w:cs="Calibri Light"/>
          <w:sz w:val="24"/>
          <w:szCs w:val="24"/>
          <w:lang w:eastAsia="en-US"/>
        </w:rPr>
        <w:t>.</w:t>
      </w:r>
    </w:p>
    <w:p w14:paraId="5EE0EF9A" w14:textId="77777777" w:rsidR="000B6F2F" w:rsidRPr="00303140" w:rsidRDefault="000B6F2F" w:rsidP="00030568">
      <w:pPr>
        <w:pStyle w:val="Norml1"/>
        <w:spacing w:before="120"/>
        <w:rPr>
          <w:rFonts w:ascii="Calibri Light" w:hAnsi="Calibri Light" w:cs="Calibri Light"/>
          <w:sz w:val="24"/>
          <w:szCs w:val="24"/>
        </w:rPr>
      </w:pPr>
    </w:p>
    <w:p w14:paraId="7654D40A" w14:textId="77777777" w:rsidR="008668C6" w:rsidRPr="00303140"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9" w:name="_Toc405190839"/>
      <w:bookmarkStart w:id="10" w:name="_Ref399250208"/>
      <w:bookmarkStart w:id="11" w:name="_Toc517871260"/>
      <w:r w:rsidRPr="00303140">
        <w:rPr>
          <w:rFonts w:ascii="Calibri Light" w:hAnsi="Calibri Light" w:cs="Calibri Light"/>
          <w:b/>
          <w:sz w:val="24"/>
          <w:szCs w:val="24"/>
        </w:rPr>
        <w:t>Ügyfélszolgálatok elérhetősége</w:t>
      </w:r>
      <w:bookmarkEnd w:id="9"/>
      <w:bookmarkEnd w:id="10"/>
      <w:bookmarkEnd w:id="11"/>
    </w:p>
    <w:p w14:paraId="2F576F75" w14:textId="77777777" w:rsidR="000B6F2F" w:rsidRPr="00303140" w:rsidRDefault="000B6F2F"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Telefon: +36 1 429 6700 (elérhető munkanapokon 10 és 16 óra között)</w:t>
      </w:r>
    </w:p>
    <w:p w14:paraId="485B9DAA" w14:textId="502E62D0" w:rsidR="00814E0C" w:rsidRPr="00303140" w:rsidRDefault="000B6F2F" w:rsidP="00030568">
      <w:pPr>
        <w:pStyle w:val="Norml1"/>
        <w:spacing w:before="120"/>
        <w:rPr>
          <w:rFonts w:ascii="Calibri Light" w:hAnsi="Calibri Light" w:cs="Calibri Light"/>
          <w:sz w:val="24"/>
          <w:szCs w:val="24"/>
        </w:rPr>
      </w:pPr>
      <w:bookmarkStart w:id="12" w:name="_Hlk536777235"/>
      <w:r w:rsidRPr="00303140">
        <w:rPr>
          <w:rFonts w:ascii="Calibri Light" w:hAnsi="Calibri Light" w:cs="Calibri Light"/>
          <w:sz w:val="24"/>
          <w:szCs w:val="24"/>
        </w:rPr>
        <w:t xml:space="preserve">Email: </w:t>
      </w:r>
      <w:r w:rsidR="00CE14BD" w:rsidRPr="00303140">
        <w:rPr>
          <w:rFonts w:ascii="Calibri Light" w:hAnsi="Calibri Light" w:cs="Calibri Light"/>
          <w:sz w:val="24"/>
          <w:szCs w:val="24"/>
        </w:rPr>
        <w:t>elite</w:t>
      </w:r>
      <w:r w:rsidR="00CF2EDB" w:rsidRPr="00303140">
        <w:rPr>
          <w:rFonts w:ascii="Calibri Light" w:hAnsi="Calibri Light" w:cs="Calibri Light"/>
          <w:sz w:val="24"/>
          <w:szCs w:val="24"/>
        </w:rPr>
        <w:t>_mentoring</w:t>
      </w:r>
      <w:r w:rsidRPr="00303140">
        <w:rPr>
          <w:rFonts w:ascii="Calibri Light" w:hAnsi="Calibri Light" w:cs="Calibri Light"/>
          <w:sz w:val="24"/>
          <w:szCs w:val="24"/>
        </w:rPr>
        <w:t xml:space="preserve">@bse.hu </w:t>
      </w:r>
      <w:bookmarkEnd w:id="12"/>
      <w:r w:rsidRPr="00303140">
        <w:rPr>
          <w:rFonts w:ascii="Calibri Light" w:hAnsi="Calibri Light" w:cs="Calibri Light"/>
          <w:sz w:val="24"/>
          <w:szCs w:val="24"/>
        </w:rPr>
        <w:t>(munkanapokon 72 órán belül várhatnak választ)</w:t>
      </w:r>
    </w:p>
    <w:p w14:paraId="0E2280E0" w14:textId="77777777" w:rsidR="00020189" w:rsidRPr="00303140" w:rsidRDefault="00020189" w:rsidP="00030568">
      <w:pPr>
        <w:pStyle w:val="Norml1"/>
        <w:spacing w:before="120"/>
        <w:rPr>
          <w:rFonts w:ascii="Calibri Light" w:hAnsi="Calibri Light" w:cs="Calibri Light"/>
          <w:sz w:val="24"/>
          <w:szCs w:val="24"/>
        </w:rPr>
      </w:pPr>
    </w:p>
    <w:p w14:paraId="7DBC6B81" w14:textId="599F50E7" w:rsidR="00814E0C" w:rsidRPr="00303140"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3" w:name="_Toc405190847"/>
      <w:bookmarkStart w:id="14" w:name="_Toc517871261"/>
      <w:r w:rsidRPr="00303140">
        <w:rPr>
          <w:rFonts w:ascii="Calibri Light" w:hAnsi="Calibri Light" w:cs="Calibri Light"/>
          <w:b/>
          <w:sz w:val="24"/>
          <w:szCs w:val="24"/>
        </w:rPr>
        <w:t xml:space="preserve">A </w:t>
      </w:r>
      <w:r w:rsidR="007F5CC0" w:rsidRPr="00303140">
        <w:rPr>
          <w:rFonts w:ascii="Calibri Light" w:hAnsi="Calibri Light" w:cs="Calibri Light"/>
          <w:b/>
          <w:sz w:val="24"/>
          <w:szCs w:val="24"/>
        </w:rPr>
        <w:t xml:space="preserve">KKV-k által benyújtott kérelmekkel </w:t>
      </w:r>
      <w:r w:rsidRPr="00303140">
        <w:rPr>
          <w:rFonts w:ascii="Calibri Light" w:hAnsi="Calibri Light" w:cs="Calibri Light"/>
          <w:b/>
          <w:sz w:val="24"/>
          <w:szCs w:val="24"/>
        </w:rPr>
        <w:t>kapcsolatos elvárások</w:t>
      </w:r>
      <w:bookmarkEnd w:id="13"/>
      <w:bookmarkEnd w:id="14"/>
    </w:p>
    <w:p w14:paraId="40753185" w14:textId="77777777" w:rsidR="00814E0C" w:rsidRPr="00303140" w:rsidRDefault="00814E0C" w:rsidP="00AA5B41">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Kérjük, hogy a kérelem összeállítása során vegye figyelembe, hogy a </w:t>
      </w:r>
      <w:r w:rsidR="00D44978" w:rsidRPr="00303140">
        <w:rPr>
          <w:rFonts w:ascii="Calibri Light" w:hAnsi="Calibri Light" w:cs="Calibri Light"/>
          <w:sz w:val="24"/>
          <w:szCs w:val="24"/>
        </w:rPr>
        <w:t xml:space="preserve">kérelmeknek </w:t>
      </w:r>
      <w:r w:rsidRPr="00303140">
        <w:rPr>
          <w:rFonts w:ascii="Calibri Light" w:hAnsi="Calibri Light" w:cs="Calibri Light"/>
          <w:sz w:val="24"/>
          <w:szCs w:val="24"/>
        </w:rPr>
        <w:t>meg kell felelniük különösen a következőknek:</w:t>
      </w:r>
      <w:bookmarkStart w:id="15" w:name="_Toc424560541"/>
      <w:bookmarkStart w:id="16" w:name="_Toc424561217"/>
      <w:bookmarkStart w:id="17" w:name="_Toc424570558"/>
      <w:bookmarkStart w:id="18" w:name="_Toc428259210"/>
      <w:bookmarkStart w:id="19" w:name="_Toc428259582"/>
      <w:bookmarkStart w:id="20" w:name="_Toc428260497"/>
      <w:bookmarkStart w:id="21" w:name="_Toc428260583"/>
      <w:bookmarkStart w:id="22" w:name="_Toc428260663"/>
      <w:bookmarkStart w:id="23" w:name="_Toc435707091"/>
      <w:bookmarkStart w:id="24" w:name="_Toc436386544"/>
      <w:bookmarkStart w:id="25" w:name="_Toc445463711"/>
      <w:bookmarkStart w:id="26" w:name="_Toc495560007"/>
      <w:bookmarkStart w:id="27" w:name="_Toc495560067"/>
      <w:bookmarkStart w:id="28" w:name="_Toc495567202"/>
      <w:bookmarkStart w:id="29" w:name="_Toc495567264"/>
      <w:bookmarkStart w:id="30" w:name="_Toc495567325"/>
      <w:bookmarkStart w:id="31" w:name="_Toc495567386"/>
      <w:bookmarkStart w:id="32" w:name="_Toc495567442"/>
      <w:bookmarkStart w:id="33" w:name="_Toc495567499"/>
      <w:bookmarkStart w:id="34" w:name="_Toc495567555"/>
      <w:bookmarkStart w:id="35" w:name="_Toc497140606"/>
      <w:bookmarkStart w:id="36" w:name="_Toc40519084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AF98651" w14:textId="77777777" w:rsidR="00814E0C" w:rsidRPr="00303140"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37" w:name="_Toc424560542"/>
      <w:bookmarkStart w:id="38" w:name="_Toc424561218"/>
      <w:bookmarkStart w:id="39" w:name="_Toc424570559"/>
      <w:bookmarkStart w:id="40" w:name="_Toc428259211"/>
      <w:bookmarkStart w:id="41" w:name="_Toc428259583"/>
      <w:bookmarkStart w:id="42" w:name="_Toc428260498"/>
      <w:bookmarkStart w:id="43" w:name="_Toc428260584"/>
      <w:bookmarkStart w:id="44" w:name="_Toc428260664"/>
      <w:bookmarkStart w:id="45" w:name="_Toc435707092"/>
      <w:bookmarkStart w:id="46" w:name="_Toc436386545"/>
      <w:bookmarkStart w:id="47" w:name="_Toc445463712"/>
      <w:bookmarkStart w:id="48" w:name="_Toc495560008"/>
      <w:bookmarkStart w:id="49" w:name="_Toc495560068"/>
      <w:bookmarkStart w:id="50" w:name="_Toc495567203"/>
      <w:bookmarkStart w:id="51" w:name="_Toc495567265"/>
      <w:bookmarkStart w:id="52" w:name="_Toc495567326"/>
      <w:bookmarkStart w:id="53" w:name="_Toc495567387"/>
      <w:bookmarkStart w:id="54" w:name="_Toc495567443"/>
      <w:bookmarkStart w:id="55" w:name="_Toc495567500"/>
      <w:bookmarkStart w:id="56" w:name="_Toc495567556"/>
      <w:bookmarkStart w:id="57" w:name="_Toc497140607"/>
      <w:bookmarkStart w:id="58" w:name="_Toc51787126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03140">
        <w:rPr>
          <w:rFonts w:ascii="Calibri Light" w:hAnsi="Calibri Light" w:cs="Calibri Light"/>
          <w:color w:val="auto"/>
          <w:sz w:val="24"/>
          <w:szCs w:val="24"/>
        </w:rPr>
        <w:t>Támogatható tevékenységek bemutatása</w:t>
      </w:r>
      <w:bookmarkEnd w:id="36"/>
      <w:bookmarkEnd w:id="58"/>
    </w:p>
    <w:p w14:paraId="7008C0D1" w14:textId="7D62A658" w:rsidR="0054039B" w:rsidRPr="00303140" w:rsidRDefault="00814E0C" w:rsidP="00116C11">
      <w:pPr>
        <w:pStyle w:val="Listaszerbekezds"/>
        <w:spacing w:before="120" w:after="120" w:line="280" w:lineRule="atLeast"/>
        <w:ind w:left="0"/>
        <w:contextualSpacing w:val="0"/>
        <w:jc w:val="both"/>
        <w:rPr>
          <w:color w:val="auto"/>
        </w:rPr>
      </w:pPr>
      <w:r w:rsidRPr="00303140">
        <w:rPr>
          <w:rFonts w:ascii="Calibri Light" w:hAnsi="Calibri Light" w:cs="Calibri Light"/>
          <w:color w:val="auto"/>
          <w:sz w:val="24"/>
          <w:szCs w:val="24"/>
        </w:rPr>
        <w:t xml:space="preserve">A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 xml:space="preserve"> keretében </w:t>
      </w:r>
      <w:r w:rsidR="0054039B" w:rsidRPr="00303140">
        <w:rPr>
          <w:rFonts w:ascii="Calibri Light" w:hAnsi="Calibri Light" w:cs="Calibri Light"/>
          <w:color w:val="auto"/>
          <w:sz w:val="24"/>
          <w:szCs w:val="24"/>
        </w:rPr>
        <w:t xml:space="preserve">kizárólag az </w:t>
      </w:r>
      <w:r w:rsidR="00B0087E" w:rsidRPr="00303140">
        <w:rPr>
          <w:color w:val="auto"/>
        </w:rPr>
        <w:t>ELITE nemzetközi képzési programban való részvétel</w:t>
      </w:r>
      <w:r w:rsidR="00A517E4" w:rsidRPr="00303140">
        <w:rPr>
          <w:color w:val="auto"/>
        </w:rPr>
        <w:t xml:space="preserve"> tagdíja</w:t>
      </w:r>
      <w:r w:rsidR="0054039B" w:rsidRPr="00303140">
        <w:rPr>
          <w:color w:val="auto"/>
        </w:rPr>
        <w:t xml:space="preserve"> támogatható.</w:t>
      </w:r>
    </w:p>
    <w:p w14:paraId="408A9A10" w14:textId="77777777" w:rsidR="000458DF" w:rsidRPr="00303140" w:rsidRDefault="000458DF" w:rsidP="00116C11">
      <w:pPr>
        <w:pStyle w:val="Listaszerbekezds"/>
        <w:spacing w:before="120" w:after="120" w:line="280" w:lineRule="atLeast"/>
        <w:ind w:left="0"/>
        <w:contextualSpacing w:val="0"/>
        <w:jc w:val="both"/>
        <w:rPr>
          <w:color w:val="auto"/>
        </w:rPr>
      </w:pPr>
    </w:p>
    <w:p w14:paraId="2C865D3C" w14:textId="77777777" w:rsidR="00814E0C" w:rsidRPr="00303140"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59" w:name="_Toc435707094"/>
      <w:bookmarkStart w:id="60" w:name="_Toc435707096"/>
      <w:bookmarkStart w:id="61" w:name="_Toc435707098"/>
      <w:bookmarkStart w:id="62" w:name="_Toc435707099"/>
      <w:bookmarkStart w:id="63" w:name="_Toc435707100"/>
      <w:bookmarkStart w:id="64" w:name="_Toc435707101"/>
      <w:bookmarkStart w:id="65" w:name="_Toc435707102"/>
      <w:bookmarkStart w:id="66" w:name="_Toc435707104"/>
      <w:bookmarkStart w:id="67" w:name="_Toc435707110"/>
      <w:bookmarkStart w:id="68" w:name="_Toc435707112"/>
      <w:bookmarkStart w:id="69" w:name="_Toc435707116"/>
      <w:bookmarkStart w:id="70" w:name="_Toc435707117"/>
      <w:bookmarkStart w:id="71" w:name="_Toc435707120"/>
      <w:bookmarkStart w:id="72" w:name="_Toc435707121"/>
      <w:bookmarkStart w:id="73" w:name="_Toc435707124"/>
      <w:bookmarkStart w:id="74" w:name="pr695"/>
      <w:bookmarkStart w:id="75" w:name="pr696"/>
      <w:bookmarkStart w:id="76" w:name="_Toc51787126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303140">
        <w:rPr>
          <w:rFonts w:ascii="Calibri Light" w:hAnsi="Calibri Light" w:cs="Calibri Light"/>
          <w:color w:val="auto"/>
          <w:sz w:val="24"/>
          <w:szCs w:val="24"/>
        </w:rPr>
        <w:t>A támogatható tevékenységek állami támogatási szempontú besorolás</w:t>
      </w:r>
      <w:r w:rsidR="00030568" w:rsidRPr="00303140">
        <w:rPr>
          <w:rFonts w:ascii="Calibri Light" w:hAnsi="Calibri Light" w:cs="Calibri Light"/>
          <w:color w:val="auto"/>
          <w:sz w:val="24"/>
          <w:szCs w:val="24"/>
        </w:rPr>
        <w:t>a</w:t>
      </w:r>
      <w:bookmarkEnd w:id="76"/>
    </w:p>
    <w:p w14:paraId="39B3A4C2" w14:textId="7CDB4F0E" w:rsidR="00814E0C" w:rsidRPr="00303140" w:rsidRDefault="00814E0C" w:rsidP="00030568">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 xml:space="preserve"> keretében</w:t>
      </w:r>
      <w:r w:rsidRPr="00303140">
        <w:rPr>
          <w:rFonts w:ascii="Calibri Light" w:hAnsi="Calibri Light" w:cs="Calibri Light"/>
          <w:color w:val="auto"/>
          <w:sz w:val="24"/>
          <w:szCs w:val="24"/>
          <w:lang w:eastAsia="hu-HU"/>
        </w:rPr>
        <w:t xml:space="preserve"> </w:t>
      </w:r>
      <w:r w:rsidRPr="00303140">
        <w:rPr>
          <w:rFonts w:ascii="Calibri Light" w:hAnsi="Calibri Light" w:cs="Calibri Light"/>
          <w:color w:val="auto"/>
          <w:sz w:val="24"/>
          <w:szCs w:val="24"/>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923"/>
        <w:gridCol w:w="2529"/>
      </w:tblGrid>
      <w:tr w:rsidR="00303140" w:rsidRPr="00303140" w14:paraId="61D5F1C0" w14:textId="77777777" w:rsidTr="00DD19B4">
        <w:tc>
          <w:tcPr>
            <w:tcW w:w="2842" w:type="dxa"/>
            <w:shd w:val="clear" w:color="auto" w:fill="BFBFBF"/>
          </w:tcPr>
          <w:p w14:paraId="62C4F604" w14:textId="77777777" w:rsidR="00DD19B4" w:rsidRPr="00303140" w:rsidRDefault="00DD19B4" w:rsidP="00DD19B4">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Támogatható tevékenység</w:t>
            </w:r>
          </w:p>
        </w:tc>
        <w:tc>
          <w:tcPr>
            <w:tcW w:w="3923" w:type="dxa"/>
            <w:shd w:val="clear" w:color="auto" w:fill="BFBFBF"/>
          </w:tcPr>
          <w:p w14:paraId="391EDF01" w14:textId="77777777" w:rsidR="00DD19B4" w:rsidRPr="00303140" w:rsidRDefault="00DD19B4" w:rsidP="00DD19B4">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Támogatás jogcíme</w:t>
            </w:r>
          </w:p>
        </w:tc>
        <w:tc>
          <w:tcPr>
            <w:tcW w:w="2529" w:type="dxa"/>
            <w:shd w:val="clear" w:color="auto" w:fill="BFBFBF"/>
          </w:tcPr>
          <w:p w14:paraId="705E0440" w14:textId="77777777" w:rsidR="00DD19B4" w:rsidRPr="00303140" w:rsidRDefault="00DD19B4" w:rsidP="00DD19B4">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Támogatási kategória</w:t>
            </w:r>
          </w:p>
        </w:tc>
      </w:tr>
      <w:tr w:rsidR="00303140" w:rsidRPr="00303140" w14:paraId="45AEC4D6" w14:textId="77777777" w:rsidTr="00DD19B4">
        <w:tc>
          <w:tcPr>
            <w:tcW w:w="2842" w:type="dxa"/>
            <w:vAlign w:val="center"/>
          </w:tcPr>
          <w:p w14:paraId="67A83F2B" w14:textId="713FB0F0" w:rsidR="00DD19B4" w:rsidRPr="00303140" w:rsidRDefault="00DD19B4" w:rsidP="00DD19B4">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ELITE nemzetközi képzési programban való részvétel</w:t>
            </w:r>
            <w:r w:rsidR="00F850C5" w:rsidRPr="00303140">
              <w:rPr>
                <w:rFonts w:ascii="Calibri Light" w:hAnsi="Calibri Light" w:cs="Calibri Light"/>
                <w:color w:val="auto"/>
                <w:sz w:val="24"/>
                <w:szCs w:val="24"/>
              </w:rPr>
              <w:t xml:space="preserve"> tagdíja</w:t>
            </w:r>
          </w:p>
        </w:tc>
        <w:tc>
          <w:tcPr>
            <w:tcW w:w="3923" w:type="dxa"/>
            <w:vAlign w:val="center"/>
          </w:tcPr>
          <w:p w14:paraId="3C8C4E74" w14:textId="77777777" w:rsidR="00DD19B4" w:rsidRPr="00303140" w:rsidRDefault="00DD19B4" w:rsidP="00DD19B4">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255/2014. (X.10.) Korm. rendelet 6.§ 1. pontja alapján: a versenyképes vállalkozói tudás elterjesztése</w:t>
            </w:r>
          </w:p>
        </w:tc>
        <w:tc>
          <w:tcPr>
            <w:tcW w:w="2529" w:type="dxa"/>
            <w:vAlign w:val="center"/>
          </w:tcPr>
          <w:p w14:paraId="6DAA9F50" w14:textId="77777777" w:rsidR="00DD19B4" w:rsidRPr="00303140" w:rsidRDefault="00DD19B4" w:rsidP="00DD19B4">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Csekély összegű (De </w:t>
            </w:r>
            <w:proofErr w:type="spellStart"/>
            <w:r w:rsidRPr="00303140">
              <w:rPr>
                <w:rFonts w:ascii="Calibri Light" w:hAnsi="Calibri Light" w:cs="Calibri Light"/>
                <w:color w:val="auto"/>
                <w:sz w:val="24"/>
                <w:szCs w:val="24"/>
              </w:rPr>
              <w:t>minimis</w:t>
            </w:r>
            <w:proofErr w:type="spellEnd"/>
            <w:r w:rsidRPr="00303140">
              <w:rPr>
                <w:rFonts w:ascii="Calibri Light" w:hAnsi="Calibri Light" w:cs="Calibri Light"/>
                <w:color w:val="auto"/>
                <w:sz w:val="24"/>
                <w:szCs w:val="24"/>
              </w:rPr>
              <w:t>) támogatás</w:t>
            </w:r>
          </w:p>
        </w:tc>
      </w:tr>
    </w:tbl>
    <w:p w14:paraId="67A49E7D" w14:textId="57A4D5C2" w:rsidR="00B71879" w:rsidRPr="00303140" w:rsidRDefault="00B71879" w:rsidP="00B71879">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 xml:space="preserve">A csekély összegű támogatásra vonatkozó részletes szabályokat az Európai uniós működéséről szóló szerződés 107. és 108. cikkének a csekély összegű (de </w:t>
      </w:r>
      <w:proofErr w:type="spellStart"/>
      <w:r w:rsidRPr="00303140">
        <w:rPr>
          <w:rFonts w:ascii="Calibri Light" w:hAnsi="Calibri Light" w:cs="Calibri Light"/>
          <w:color w:val="auto"/>
          <w:sz w:val="24"/>
          <w:szCs w:val="24"/>
        </w:rPr>
        <w:t>minimis</w:t>
      </w:r>
      <w:proofErr w:type="spellEnd"/>
      <w:r w:rsidRPr="00303140">
        <w:rPr>
          <w:rFonts w:ascii="Calibri Light" w:hAnsi="Calibri Light" w:cs="Calibri Light"/>
          <w:color w:val="auto"/>
          <w:sz w:val="24"/>
          <w:szCs w:val="24"/>
        </w:rP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3161104E" w14:textId="2D92A5F7" w:rsidR="00B71879" w:rsidRPr="00303140" w:rsidRDefault="00B71879" w:rsidP="00B71879">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 xml:space="preserve">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w:t>
      </w:r>
      <w:r w:rsidRPr="00303140">
        <w:rPr>
          <w:rFonts w:ascii="Calibri Light" w:hAnsi="Calibri Light" w:cs="Calibri Light"/>
          <w:color w:val="auto"/>
          <w:sz w:val="24"/>
          <w:szCs w:val="24"/>
        </w:rPr>
        <w:lastRenderedPageBreak/>
        <w:t>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r w:rsidR="00302F54" w:rsidRPr="00303140">
        <w:rPr>
          <w:rFonts w:ascii="Calibri Light" w:hAnsi="Calibri Light" w:cs="Calibri Light"/>
          <w:color w:val="auto"/>
          <w:sz w:val="24"/>
          <w:szCs w:val="24"/>
        </w:rPr>
        <w:t xml:space="preserve"> is</w:t>
      </w:r>
      <w:r w:rsidRPr="00303140">
        <w:rPr>
          <w:rFonts w:ascii="Calibri Light" w:hAnsi="Calibri Light" w:cs="Calibri Light"/>
          <w:color w:val="auto"/>
          <w:sz w:val="24"/>
          <w:szCs w:val="24"/>
        </w:rPr>
        <w:t>.</w:t>
      </w:r>
      <w:r w:rsidR="00C54539" w:rsidRPr="00303140">
        <w:rPr>
          <w:rFonts w:ascii="Calibri Light" w:hAnsi="Calibri Light" w:cs="Calibri Light"/>
          <w:color w:val="auto"/>
          <w:sz w:val="24"/>
          <w:szCs w:val="24"/>
        </w:rPr>
        <w:t xml:space="preserve"> (Az átváltásnál az európai uniós versenyjogi értelemben vett állami támogatásokkal kapcsolatos eljárásról és a regionális támogatási térképről szóló 37/2011. (III. 22.) Korm. rendelet 35. §-a alapján kell eljárni.)</w:t>
      </w:r>
    </w:p>
    <w:p w14:paraId="19EF9CB8" w14:textId="77777777" w:rsidR="00086889" w:rsidRPr="00303140" w:rsidRDefault="00086889" w:rsidP="00F850DA">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w:t>
      </w:r>
    </w:p>
    <w:p w14:paraId="6DF5CF9E" w14:textId="185C0581" w:rsidR="00086889" w:rsidRPr="00303140" w:rsidRDefault="00086889" w:rsidP="00086889">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383EF5BA" w14:textId="77777777" w:rsidR="00FC6E5A" w:rsidRPr="00303140" w:rsidRDefault="00FC6E5A" w:rsidP="00F850DA">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6265B636" w14:textId="25423ADF" w:rsidR="00FC6E5A" w:rsidRPr="00303140" w:rsidRDefault="00FC6E5A" w:rsidP="00F850DA">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 xml:space="preserve">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w:t>
      </w:r>
      <w:proofErr w:type="gramStart"/>
      <w:r w:rsidRPr="00303140">
        <w:rPr>
          <w:rFonts w:ascii="Calibri Light" w:hAnsi="Calibri Light" w:cs="Calibri Light"/>
          <w:color w:val="auto"/>
          <w:sz w:val="24"/>
          <w:szCs w:val="24"/>
        </w:rPr>
        <w:t>egyes</w:t>
      </w:r>
      <w:r w:rsidR="00A314FD"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esetek</w:t>
      </w:r>
      <w:proofErr w:type="gramEnd"/>
      <w:r w:rsidRPr="00303140">
        <w:rPr>
          <w:rFonts w:ascii="Calibri Light" w:hAnsi="Calibri Light" w:cs="Calibri Light"/>
          <w:color w:val="auto"/>
          <w:sz w:val="24"/>
          <w:szCs w:val="24"/>
        </w:rPr>
        <w:t xml:space="preserve"> meghatározott körülményeire vonatkozóan rögzített maximális intenzitást vagy összeget.</w:t>
      </w:r>
    </w:p>
    <w:p w14:paraId="730C270E" w14:textId="77777777" w:rsidR="00FC6E5A" w:rsidRPr="00303140" w:rsidRDefault="00FC6E5A" w:rsidP="00F850DA">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A támogatottnak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61D51FA" w14:textId="34434470" w:rsidR="00086889" w:rsidRPr="00303140" w:rsidRDefault="00FC6E5A" w:rsidP="00FC6E5A">
      <w:pPr>
        <w:pStyle w:val="felsorols20"/>
        <w:tabs>
          <w:tab w:val="clear" w:pos="1440"/>
          <w:tab w:val="num" w:pos="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A támogatott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14:paraId="32704A8C" w14:textId="77777777" w:rsidR="00DD19B4" w:rsidRPr="00303140" w:rsidRDefault="00DD19B4" w:rsidP="00030568">
      <w:pPr>
        <w:pStyle w:val="felsorols20"/>
        <w:tabs>
          <w:tab w:val="clear" w:pos="1440"/>
          <w:tab w:val="num" w:pos="0"/>
        </w:tabs>
        <w:spacing w:after="120" w:line="280" w:lineRule="atLeast"/>
        <w:ind w:left="0" w:firstLine="0"/>
        <w:rPr>
          <w:rFonts w:ascii="Calibri Light" w:hAnsi="Calibri Light" w:cs="Calibri Light"/>
          <w:color w:val="auto"/>
          <w:sz w:val="24"/>
          <w:szCs w:val="24"/>
        </w:rPr>
      </w:pPr>
    </w:p>
    <w:p w14:paraId="2B14BD52" w14:textId="000DBB04" w:rsidR="00025CC2" w:rsidRPr="00303140" w:rsidRDefault="00025CC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77" w:name="_Toc405190850"/>
      <w:bookmarkStart w:id="78" w:name="_Toc495567329"/>
      <w:bookmarkStart w:id="79" w:name="_Toc517871264"/>
      <w:r w:rsidRPr="00303140">
        <w:rPr>
          <w:rFonts w:ascii="Calibri Light" w:hAnsi="Calibri Light" w:cs="Calibri Light"/>
          <w:color w:val="auto"/>
          <w:sz w:val="24"/>
          <w:szCs w:val="24"/>
        </w:rPr>
        <w:lastRenderedPageBreak/>
        <w:t xml:space="preserve">A </w:t>
      </w:r>
      <w:r w:rsidR="00143702" w:rsidRPr="00303140">
        <w:rPr>
          <w:rFonts w:ascii="Calibri Light" w:hAnsi="Calibri Light" w:cs="Calibri Light"/>
          <w:color w:val="auto"/>
          <w:sz w:val="24"/>
          <w:szCs w:val="24"/>
        </w:rPr>
        <w:t>képzési kérelem</w:t>
      </w:r>
      <w:r w:rsidRPr="00303140">
        <w:rPr>
          <w:rFonts w:ascii="Calibri Light" w:hAnsi="Calibri Light" w:cs="Calibri Light"/>
          <w:color w:val="auto"/>
          <w:sz w:val="24"/>
          <w:szCs w:val="24"/>
        </w:rPr>
        <w:t xml:space="preserve"> műszaki-szakmai tartalmával és a megvalósítással kapcsolatos elvárások</w:t>
      </w:r>
      <w:bookmarkEnd w:id="77"/>
      <w:bookmarkEnd w:id="78"/>
      <w:bookmarkEnd w:id="79"/>
    </w:p>
    <w:p w14:paraId="55AFC62F" w14:textId="77777777" w:rsidR="00025CC2" w:rsidRPr="00303140" w:rsidRDefault="00025CC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80" w:name="_Toc428260669"/>
      <w:bookmarkStart w:id="81" w:name="_Toc445463716"/>
      <w:bookmarkStart w:id="82" w:name="_Toc495567330"/>
      <w:bookmarkStart w:id="83" w:name="_Toc495567560"/>
      <w:bookmarkStart w:id="84" w:name="_Toc428260670"/>
      <w:bookmarkStart w:id="85" w:name="_Toc445463717"/>
      <w:bookmarkStart w:id="86" w:name="_Toc495567331"/>
      <w:bookmarkStart w:id="87" w:name="_Toc495567561"/>
      <w:bookmarkEnd w:id="80"/>
      <w:bookmarkEnd w:id="81"/>
      <w:bookmarkEnd w:id="82"/>
      <w:bookmarkEnd w:id="83"/>
      <w:bookmarkEnd w:id="84"/>
      <w:bookmarkEnd w:id="85"/>
      <w:bookmarkEnd w:id="86"/>
      <w:bookmarkEnd w:id="87"/>
      <w:r w:rsidRPr="00303140">
        <w:rPr>
          <w:rFonts w:ascii="Calibri Light" w:hAnsi="Calibri Light" w:cs="Calibri Light"/>
          <w:b w:val="0"/>
          <w:color w:val="auto"/>
          <w:sz w:val="24"/>
          <w:szCs w:val="24"/>
        </w:rPr>
        <w:t xml:space="preserve"> </w:t>
      </w:r>
      <w:bookmarkStart w:id="88" w:name="_Toc495567332"/>
      <w:bookmarkStart w:id="89" w:name="_Toc517871265"/>
      <w:r w:rsidRPr="00303140">
        <w:rPr>
          <w:rFonts w:ascii="Calibri Light" w:hAnsi="Calibri Light" w:cs="Calibri Light"/>
          <w:b w:val="0"/>
          <w:color w:val="auto"/>
          <w:sz w:val="24"/>
          <w:szCs w:val="24"/>
        </w:rPr>
        <w:t>Általános elvárások</w:t>
      </w:r>
      <w:bookmarkEnd w:id="88"/>
      <w:bookmarkEnd w:id="89"/>
    </w:p>
    <w:p w14:paraId="5352D948" w14:textId="291BBF17" w:rsidR="00814E0C" w:rsidRPr="00303140" w:rsidRDefault="00814E0C"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143702" w:rsidRPr="00303140">
        <w:rPr>
          <w:rFonts w:ascii="Calibri Light" w:hAnsi="Calibri Light" w:cs="Calibri Light"/>
          <w:color w:val="auto"/>
          <w:sz w:val="24"/>
          <w:szCs w:val="24"/>
        </w:rPr>
        <w:t xml:space="preserve">képzési kérelem </w:t>
      </w:r>
      <w:r w:rsidRPr="00303140">
        <w:rPr>
          <w:rFonts w:ascii="Calibri Light" w:hAnsi="Calibri Light" w:cs="Calibri Light"/>
          <w:color w:val="auto"/>
          <w:sz w:val="24"/>
          <w:szCs w:val="24"/>
        </w:rPr>
        <w:t>műszaki szakmai tartalmának meghatározásához az alábbi elvárások figyelembevétele szükséges:</w:t>
      </w:r>
    </w:p>
    <w:p w14:paraId="2C6681B0" w14:textId="5155ACEF" w:rsidR="00814E0C" w:rsidRPr="00303140" w:rsidRDefault="00814E0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Nem részesülhet támogatásban az a</w:t>
      </w:r>
      <w:r w:rsidR="008668C6" w:rsidRPr="00303140">
        <w:rPr>
          <w:rFonts w:ascii="Calibri Light" w:hAnsi="Calibri Light" w:cs="Calibri Light"/>
          <w:color w:val="auto"/>
          <w:sz w:val="24"/>
          <w:szCs w:val="24"/>
        </w:rPr>
        <w:t xml:space="preserve"> kérelem</w:t>
      </w:r>
      <w:r w:rsidRPr="00303140">
        <w:rPr>
          <w:rFonts w:ascii="Calibri Light" w:hAnsi="Calibri Light" w:cs="Calibri Light"/>
          <w:color w:val="auto"/>
          <w:sz w:val="24"/>
          <w:szCs w:val="24"/>
        </w:rPr>
        <w:t xml:space="preserve">, amelynek tartalma a jelen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ban megfogalmazott célokkal</w:t>
      </w:r>
      <w:r w:rsidR="00F9010F" w:rsidRPr="00303140">
        <w:rPr>
          <w:rFonts w:ascii="Calibri Light" w:hAnsi="Calibri Light" w:cs="Calibri Light"/>
          <w:color w:val="auto"/>
          <w:sz w:val="24"/>
          <w:szCs w:val="24"/>
        </w:rPr>
        <w:t xml:space="preserve"> (1.1) </w:t>
      </w:r>
      <w:r w:rsidRPr="00303140">
        <w:rPr>
          <w:rFonts w:ascii="Calibri Light" w:hAnsi="Calibri Light" w:cs="Calibri Light"/>
          <w:color w:val="auto"/>
          <w:sz w:val="24"/>
          <w:szCs w:val="24"/>
        </w:rPr>
        <w:t>nincs összhangban.</w:t>
      </w:r>
    </w:p>
    <w:p w14:paraId="738A114E" w14:textId="28175AB9" w:rsidR="00814E0C" w:rsidRPr="00303140" w:rsidRDefault="00702B5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w:t>
      </w:r>
      <w:r w:rsidR="006604E1"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 xml:space="preserve">kérelem </w:t>
      </w:r>
      <w:r w:rsidR="008668C6" w:rsidRPr="00303140">
        <w:rPr>
          <w:rFonts w:ascii="Calibri Light" w:hAnsi="Calibri Light" w:cs="Calibri Light"/>
          <w:color w:val="auto"/>
          <w:sz w:val="24"/>
          <w:szCs w:val="24"/>
        </w:rPr>
        <w:t xml:space="preserve">adatlap </w:t>
      </w:r>
      <w:r w:rsidRPr="00303140">
        <w:rPr>
          <w:rFonts w:ascii="Calibri Light" w:hAnsi="Calibri Light" w:cs="Calibri Light"/>
          <w:color w:val="auto"/>
          <w:sz w:val="24"/>
          <w:szCs w:val="24"/>
        </w:rPr>
        <w:t xml:space="preserve">pontjait a </w:t>
      </w:r>
      <w:r w:rsidR="008668C6" w:rsidRPr="00303140">
        <w:rPr>
          <w:rFonts w:ascii="Calibri Light" w:hAnsi="Calibri Light" w:cs="Calibri Light"/>
          <w:color w:val="auto"/>
          <w:sz w:val="24"/>
          <w:szCs w:val="24"/>
        </w:rPr>
        <w:t xml:space="preserve">KKV-nak </w:t>
      </w:r>
      <w:r w:rsidRPr="00303140">
        <w:rPr>
          <w:rFonts w:ascii="Calibri Light" w:hAnsi="Calibri Light" w:cs="Calibri Light"/>
          <w:color w:val="auto"/>
          <w:sz w:val="24"/>
          <w:szCs w:val="24"/>
        </w:rPr>
        <w:t xml:space="preserve">a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ban meghatározott feltételek alapján releváns szakmai és pénzügyi tartalommal ki kell töltenie. A megadott adatok, szakmai-pénzügyi leírások bővítésére, kiegészítésére nincs</w:t>
      </w:r>
      <w:r w:rsidR="009C3503" w:rsidRPr="00303140">
        <w:rPr>
          <w:rFonts w:ascii="Calibri Light" w:hAnsi="Calibri Light" w:cs="Calibri Light"/>
          <w:color w:val="auto"/>
          <w:sz w:val="24"/>
          <w:szCs w:val="24"/>
        </w:rPr>
        <w:t xml:space="preserve"> mód</w:t>
      </w:r>
      <w:r w:rsidRPr="00303140">
        <w:rPr>
          <w:rFonts w:ascii="Calibri Light" w:hAnsi="Calibri Light" w:cs="Calibri Light"/>
          <w:color w:val="auto"/>
          <w:sz w:val="24"/>
          <w:szCs w:val="24"/>
        </w:rPr>
        <w:t xml:space="preserve">, kizárólag a döntéselőkészítés során </w:t>
      </w:r>
      <w:r w:rsidR="008668C6" w:rsidRPr="00303140">
        <w:rPr>
          <w:rFonts w:ascii="Calibri Light" w:hAnsi="Calibri Light" w:cs="Calibri Light"/>
          <w:color w:val="auto"/>
          <w:sz w:val="24"/>
          <w:szCs w:val="24"/>
        </w:rPr>
        <w:t xml:space="preserve">a BÉT </w:t>
      </w:r>
      <w:r w:rsidRPr="00303140">
        <w:rPr>
          <w:rFonts w:ascii="Calibri Light" w:hAnsi="Calibri Light" w:cs="Calibri Light"/>
          <w:color w:val="auto"/>
          <w:sz w:val="24"/>
          <w:szCs w:val="24"/>
        </w:rPr>
        <w:t>számára nem egyértelmű vagy ellentmondásos tartalmak tisztázására van lehetőség.</w:t>
      </w:r>
    </w:p>
    <w:p w14:paraId="0E743087" w14:textId="77777777" w:rsidR="00801A21" w:rsidRPr="00303140" w:rsidRDefault="00801A21" w:rsidP="00801A21">
      <w:pPr>
        <w:pStyle w:val="Listaszerbekezds"/>
        <w:numPr>
          <w:ilvl w:val="1"/>
          <w:numId w:val="9"/>
        </w:numPr>
        <w:rPr>
          <w:rFonts w:ascii="Calibri Light" w:hAnsi="Calibri Light" w:cs="Calibri Light"/>
          <w:color w:val="auto"/>
          <w:sz w:val="24"/>
          <w:szCs w:val="24"/>
        </w:rPr>
      </w:pPr>
      <w:r w:rsidRPr="00303140">
        <w:rPr>
          <w:rFonts w:ascii="Calibri Light" w:hAnsi="Calibri Light" w:cs="Calibri Light"/>
          <w:color w:val="auto"/>
          <w:sz w:val="24"/>
          <w:szCs w:val="24"/>
        </w:rPr>
        <w:t xml:space="preserve">A projekt megvalósításához szükséges szakmai kompetenciák biztosítása a KKV feladata. </w:t>
      </w:r>
    </w:p>
    <w:p w14:paraId="22F0268F" w14:textId="31C5A204" w:rsidR="00814E0C" w:rsidRPr="00303140" w:rsidRDefault="00814E0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DC1348" w:rsidRPr="00303140">
        <w:rPr>
          <w:rFonts w:ascii="Calibri Light" w:hAnsi="Calibri Light" w:cs="Calibri Light"/>
          <w:color w:val="auto"/>
          <w:sz w:val="24"/>
          <w:szCs w:val="24"/>
        </w:rPr>
        <w:t xml:space="preserve">kérelemnek </w:t>
      </w:r>
      <w:r w:rsidRPr="00303140">
        <w:rPr>
          <w:rFonts w:ascii="Calibri Light" w:hAnsi="Calibri Light" w:cs="Calibri Light"/>
          <w:color w:val="auto"/>
          <w:sz w:val="24"/>
          <w:szCs w:val="24"/>
        </w:rPr>
        <w:t xml:space="preserve">meg kell felelnie a </w:t>
      </w:r>
      <w:r w:rsidR="00D014A2" w:rsidRPr="00303140">
        <w:rPr>
          <w:rFonts w:ascii="Calibri Light" w:hAnsi="Calibri Light" w:cs="Calibri Light"/>
          <w:color w:val="auto"/>
          <w:sz w:val="24"/>
          <w:szCs w:val="24"/>
        </w:rPr>
        <w:t>Felhívás</w:t>
      </w:r>
      <w:r w:rsidR="00A517E4" w:rsidRPr="00303140">
        <w:rPr>
          <w:rFonts w:ascii="Calibri Light" w:hAnsi="Calibri Light" w:cs="Calibri Light"/>
          <w:color w:val="auto"/>
          <w:sz w:val="24"/>
          <w:szCs w:val="24"/>
        </w:rPr>
        <w:t>ban</w:t>
      </w:r>
      <w:r w:rsidRPr="00303140">
        <w:rPr>
          <w:rFonts w:ascii="Calibri Light" w:hAnsi="Calibri Light" w:cs="Calibri Light"/>
          <w:color w:val="auto"/>
          <w:sz w:val="24"/>
          <w:szCs w:val="24"/>
        </w:rPr>
        <w:t xml:space="preserve"> </w:t>
      </w:r>
      <w:r w:rsidR="00A517E4" w:rsidRPr="00303140">
        <w:rPr>
          <w:rFonts w:ascii="Calibri Light" w:hAnsi="Calibri Light" w:cs="Calibri Light"/>
          <w:color w:val="auto"/>
          <w:sz w:val="24"/>
          <w:szCs w:val="24"/>
        </w:rPr>
        <w:t xml:space="preserve">foglalt </w:t>
      </w:r>
      <w:r w:rsidRPr="00303140">
        <w:rPr>
          <w:rFonts w:ascii="Calibri Light" w:hAnsi="Calibri Light" w:cs="Calibri Light"/>
          <w:color w:val="auto"/>
          <w:sz w:val="24"/>
          <w:szCs w:val="24"/>
        </w:rPr>
        <w:t>feltételeknek.</w:t>
      </w:r>
    </w:p>
    <w:p w14:paraId="7203F81D" w14:textId="20529500" w:rsidR="00814E0C" w:rsidRPr="00303140" w:rsidRDefault="00814E0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Jelen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 xml:space="preserve"> keretében elszámolásra kerülő költségtételek semmilyen egyéb uniós, illetve hazai forrásból nem kerülhetnek elszámolásra.</w:t>
      </w:r>
    </w:p>
    <w:p w14:paraId="7DE9FDEB" w14:textId="5CE6324E" w:rsidR="00814E0C" w:rsidRPr="00303140" w:rsidRDefault="00814E0C" w:rsidP="00FA5E71">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DC1348" w:rsidRPr="00303140">
        <w:rPr>
          <w:rFonts w:ascii="Calibri Light" w:hAnsi="Calibri Light" w:cs="Calibri Light"/>
          <w:color w:val="auto"/>
          <w:sz w:val="24"/>
          <w:szCs w:val="24"/>
        </w:rPr>
        <w:t xml:space="preserve">KKV-nak </w:t>
      </w:r>
      <w:r w:rsidRPr="00303140">
        <w:rPr>
          <w:rFonts w:ascii="Calibri Light" w:hAnsi="Calibri Light" w:cs="Calibri Light"/>
          <w:color w:val="auto"/>
          <w:sz w:val="24"/>
          <w:szCs w:val="24"/>
        </w:rPr>
        <w:t xml:space="preserve">kötelezettséget kell vállalnia arra, hogy </w:t>
      </w:r>
      <w:r w:rsidR="00FA5E71" w:rsidRPr="00303140">
        <w:rPr>
          <w:rFonts w:ascii="Calibri Light" w:hAnsi="Calibri Light" w:cs="Calibri Light"/>
          <w:color w:val="auto"/>
          <w:sz w:val="24"/>
          <w:szCs w:val="24"/>
        </w:rPr>
        <w:t xml:space="preserve">a projekt záró </w:t>
      </w:r>
      <w:r w:rsidR="007D4CE3" w:rsidRPr="00303140">
        <w:rPr>
          <w:rFonts w:ascii="Calibri Light" w:hAnsi="Calibri Light" w:cs="Calibri Light"/>
          <w:color w:val="auto"/>
          <w:sz w:val="24"/>
          <w:szCs w:val="24"/>
        </w:rPr>
        <w:t xml:space="preserve">szakmai beszámolójának </w:t>
      </w:r>
      <w:r w:rsidR="00FA5E71" w:rsidRPr="00303140">
        <w:rPr>
          <w:rFonts w:ascii="Calibri Light" w:hAnsi="Calibri Light" w:cs="Calibri Light"/>
          <w:color w:val="auto"/>
          <w:sz w:val="24"/>
          <w:szCs w:val="24"/>
        </w:rPr>
        <w:t>BÉT általi elfogadásáig</w:t>
      </w:r>
      <w:r w:rsidR="00FA5E71" w:rsidRPr="00303140" w:rsidDel="00FA5E71">
        <w:rPr>
          <w:rFonts w:ascii="Calibri Light" w:hAnsi="Calibri Light" w:cs="Calibri Light"/>
          <w:color w:val="auto"/>
          <w:sz w:val="24"/>
          <w:szCs w:val="24"/>
        </w:rPr>
        <w:t xml:space="preserve"> </w:t>
      </w:r>
      <w:r w:rsidRPr="00303140">
        <w:rPr>
          <w:rFonts w:ascii="Calibri Light" w:hAnsi="Calibri Light" w:cs="Calibri Light"/>
          <w:color w:val="auto"/>
          <w:sz w:val="24"/>
          <w:szCs w:val="24"/>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303140">
        <w:rPr>
          <w:rFonts w:ascii="Calibri Light" w:hAnsi="Calibri Light" w:cs="Calibri Light"/>
          <w:color w:val="auto"/>
          <w:sz w:val="24"/>
          <w:szCs w:val="24"/>
        </w:rPr>
        <w:t xml:space="preserve"> BÉT </w:t>
      </w:r>
      <w:r w:rsidRPr="00303140">
        <w:rPr>
          <w:rFonts w:ascii="Calibri Light" w:hAnsi="Calibri Light" w:cs="Calibri Light"/>
          <w:color w:val="auto"/>
          <w:sz w:val="24"/>
          <w:szCs w:val="24"/>
        </w:rPr>
        <w:t>tájékoztatása nélkül nem változtatja meg. A változásról 5</w:t>
      </w:r>
      <w:r w:rsidR="008B7C9F"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munkanapo</w:t>
      </w:r>
      <w:r w:rsidR="00DC1348" w:rsidRPr="00303140">
        <w:rPr>
          <w:rFonts w:ascii="Calibri Light" w:hAnsi="Calibri Light" w:cs="Calibri Light"/>
          <w:color w:val="auto"/>
          <w:sz w:val="24"/>
          <w:szCs w:val="24"/>
        </w:rPr>
        <w:t>n belül írásban tájékoztatja a BÉT-</w:t>
      </w:r>
      <w:proofErr w:type="spellStart"/>
      <w:r w:rsidR="00DC1348" w:rsidRPr="00303140">
        <w:rPr>
          <w:rFonts w:ascii="Calibri Light" w:hAnsi="Calibri Light" w:cs="Calibri Light"/>
          <w:color w:val="auto"/>
          <w:sz w:val="24"/>
          <w:szCs w:val="24"/>
        </w:rPr>
        <w:t>et</w:t>
      </w:r>
      <w:proofErr w:type="spellEnd"/>
      <w:r w:rsidR="00DC1348" w:rsidRPr="00303140">
        <w:rPr>
          <w:rFonts w:ascii="Calibri Light" w:hAnsi="Calibri Light" w:cs="Calibri Light"/>
          <w:color w:val="auto"/>
          <w:sz w:val="24"/>
          <w:szCs w:val="24"/>
        </w:rPr>
        <w:t xml:space="preserve">. </w:t>
      </w:r>
    </w:p>
    <w:p w14:paraId="14BF27FF" w14:textId="564B50CD" w:rsidR="00814E0C" w:rsidRPr="00303140" w:rsidRDefault="00814E0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DC1348" w:rsidRPr="00303140">
        <w:rPr>
          <w:rFonts w:ascii="Calibri Light" w:hAnsi="Calibri Light" w:cs="Calibri Light"/>
          <w:color w:val="auto"/>
          <w:sz w:val="24"/>
          <w:szCs w:val="24"/>
        </w:rPr>
        <w:t xml:space="preserve">KKV-nak </w:t>
      </w:r>
      <w:r w:rsidRPr="00303140">
        <w:rPr>
          <w:rFonts w:ascii="Calibri Light" w:hAnsi="Calibri Light" w:cs="Calibri Light"/>
          <w:color w:val="auto"/>
          <w:sz w:val="24"/>
          <w:szCs w:val="24"/>
        </w:rPr>
        <w:t xml:space="preserve">kötelezettséget kell vállalnia arra, hogy a társaság vezetőjének és közvetlen helyetteseinek személyében bekövetkező változásokról </w:t>
      </w:r>
      <w:r w:rsidR="008B7C9F" w:rsidRPr="00303140">
        <w:rPr>
          <w:rFonts w:ascii="Calibri Light" w:hAnsi="Calibri Light" w:cs="Calibri Light"/>
          <w:color w:val="auto"/>
          <w:sz w:val="24"/>
          <w:szCs w:val="24"/>
        </w:rPr>
        <w:t xml:space="preserve">5 </w:t>
      </w:r>
      <w:r w:rsidRPr="00303140">
        <w:rPr>
          <w:rFonts w:ascii="Calibri Light" w:hAnsi="Calibri Light" w:cs="Calibri Light"/>
          <w:color w:val="auto"/>
          <w:sz w:val="24"/>
          <w:szCs w:val="24"/>
        </w:rPr>
        <w:t xml:space="preserve">munkanapon belül írásban tájékoztatja </w:t>
      </w:r>
      <w:r w:rsidR="00DC1348" w:rsidRPr="00303140">
        <w:rPr>
          <w:rFonts w:ascii="Calibri Light" w:hAnsi="Calibri Light" w:cs="Calibri Light"/>
          <w:color w:val="auto"/>
          <w:sz w:val="24"/>
          <w:szCs w:val="24"/>
        </w:rPr>
        <w:t>a BÉT-</w:t>
      </w:r>
      <w:proofErr w:type="spellStart"/>
      <w:r w:rsidR="00DC1348" w:rsidRPr="00303140">
        <w:rPr>
          <w:rFonts w:ascii="Calibri Light" w:hAnsi="Calibri Light" w:cs="Calibri Light"/>
          <w:color w:val="auto"/>
          <w:sz w:val="24"/>
          <w:szCs w:val="24"/>
        </w:rPr>
        <w:t>et</w:t>
      </w:r>
      <w:proofErr w:type="spellEnd"/>
      <w:r w:rsidR="00DC1348" w:rsidRPr="00303140">
        <w:rPr>
          <w:rFonts w:ascii="Calibri Light" w:hAnsi="Calibri Light" w:cs="Calibri Light"/>
          <w:color w:val="auto"/>
          <w:sz w:val="24"/>
          <w:szCs w:val="24"/>
        </w:rPr>
        <w:t>.</w:t>
      </w:r>
    </w:p>
    <w:p w14:paraId="046E0C6D" w14:textId="77777777" w:rsidR="00814E0C" w:rsidRPr="00303140" w:rsidRDefault="00702B5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DC1348" w:rsidRPr="00303140">
        <w:rPr>
          <w:rFonts w:ascii="Calibri Light" w:hAnsi="Calibri Light" w:cs="Calibri Light"/>
          <w:color w:val="auto"/>
          <w:sz w:val="24"/>
          <w:szCs w:val="24"/>
        </w:rPr>
        <w:t>KKV-na</w:t>
      </w:r>
      <w:r w:rsidRPr="00303140">
        <w:rPr>
          <w:rFonts w:ascii="Calibri Light" w:hAnsi="Calibri Light" w:cs="Calibri Light"/>
          <w:color w:val="auto"/>
          <w:sz w:val="24"/>
          <w:szCs w:val="24"/>
        </w:rPr>
        <w:t>k kötelezettsé</w:t>
      </w:r>
      <w:r w:rsidR="006604E1" w:rsidRPr="00303140">
        <w:rPr>
          <w:rFonts w:ascii="Calibri Light" w:hAnsi="Calibri Light" w:cs="Calibri Light"/>
          <w:color w:val="auto"/>
          <w:sz w:val="24"/>
          <w:szCs w:val="24"/>
        </w:rPr>
        <w:t xml:space="preserve">get kell vállalnia arra, hogy a </w:t>
      </w:r>
      <w:r w:rsidR="00DC1348"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 xml:space="preserve">előrehaladásáról a </w:t>
      </w:r>
      <w:r w:rsidR="00475495" w:rsidRPr="00303140">
        <w:rPr>
          <w:rFonts w:ascii="Calibri Light" w:hAnsi="Calibri Light" w:cs="Calibri Light"/>
          <w:color w:val="auto"/>
          <w:sz w:val="24"/>
          <w:szCs w:val="24"/>
        </w:rPr>
        <w:t>támogatási megállapodás</w:t>
      </w:r>
      <w:r w:rsidR="00DC1348" w:rsidRPr="00303140">
        <w:rPr>
          <w:rFonts w:ascii="Calibri Light" w:hAnsi="Calibri Light" w:cs="Calibri Light"/>
          <w:color w:val="auto"/>
          <w:sz w:val="24"/>
          <w:szCs w:val="24"/>
        </w:rPr>
        <w:t xml:space="preserve">ban </w:t>
      </w:r>
      <w:r w:rsidRPr="00303140">
        <w:rPr>
          <w:rFonts w:ascii="Calibri Light" w:hAnsi="Calibri Light" w:cs="Calibri Light"/>
          <w:color w:val="auto"/>
          <w:sz w:val="24"/>
          <w:szCs w:val="24"/>
        </w:rPr>
        <w:t>meghatározottak szerint beszámol.</w:t>
      </w:r>
    </w:p>
    <w:p w14:paraId="0CDF5A36" w14:textId="77777777" w:rsidR="006604E1" w:rsidRPr="00303140" w:rsidRDefault="00814E0C"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8B3CAE" w:rsidRPr="00303140">
        <w:rPr>
          <w:rFonts w:ascii="Calibri Light" w:hAnsi="Calibri Light" w:cs="Calibri Light"/>
          <w:color w:val="auto"/>
          <w:sz w:val="24"/>
          <w:szCs w:val="24"/>
        </w:rPr>
        <w:t xml:space="preserve">KKV-nak </w:t>
      </w:r>
      <w:r w:rsidRPr="00303140">
        <w:rPr>
          <w:rFonts w:ascii="Calibri Light" w:hAnsi="Calibri Light" w:cs="Calibri Light"/>
          <w:color w:val="auto"/>
          <w:sz w:val="24"/>
          <w:szCs w:val="24"/>
        </w:rPr>
        <w:t xml:space="preserve">vállalnia kell, hogy a </w:t>
      </w:r>
      <w:r w:rsidR="008B3CAE"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 xml:space="preserve">keretében megvalósítja azokat a tevékenységeket, amelyeket </w:t>
      </w:r>
      <w:r w:rsidR="008B3CAE" w:rsidRPr="00303140">
        <w:rPr>
          <w:rFonts w:ascii="Calibri Light" w:hAnsi="Calibri Light" w:cs="Calibri Light"/>
          <w:color w:val="auto"/>
          <w:sz w:val="24"/>
          <w:szCs w:val="24"/>
        </w:rPr>
        <w:t xml:space="preserve">a </w:t>
      </w:r>
      <w:r w:rsidR="00702B5C" w:rsidRPr="00303140">
        <w:rPr>
          <w:rFonts w:ascii="Calibri Light" w:hAnsi="Calibri Light" w:cs="Calibri Light"/>
          <w:color w:val="auto"/>
          <w:sz w:val="24"/>
          <w:szCs w:val="24"/>
        </w:rPr>
        <w:t>kérelemben</w:t>
      </w:r>
      <w:r w:rsidRPr="00303140">
        <w:rPr>
          <w:rFonts w:ascii="Calibri Light" w:hAnsi="Calibri Light" w:cs="Calibri Light"/>
          <w:color w:val="auto"/>
          <w:sz w:val="24"/>
          <w:szCs w:val="24"/>
        </w:rPr>
        <w:t xml:space="preserve"> feltüntetett tevékenységlistában megjelölt.</w:t>
      </w:r>
    </w:p>
    <w:p w14:paraId="6F948E53" w14:textId="4415015B" w:rsidR="006604E1" w:rsidRPr="00303140" w:rsidRDefault="006604E1" w:rsidP="00E82B66">
      <w:pPr>
        <w:pStyle w:val="Listaszerbekezds"/>
        <w:numPr>
          <w:ilvl w:val="1"/>
          <w:numId w:val="9"/>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KKV-nak vállalnia kell, hogy a </w:t>
      </w:r>
      <w:r w:rsidR="00D7041D" w:rsidRPr="00303140">
        <w:rPr>
          <w:rFonts w:ascii="Calibri Light" w:hAnsi="Calibri Light" w:cs="Calibri Light"/>
          <w:color w:val="auto"/>
          <w:sz w:val="24"/>
          <w:szCs w:val="24"/>
        </w:rPr>
        <w:t xml:space="preserve">kérelmekhez </w:t>
      </w:r>
      <w:r w:rsidR="00814E0C" w:rsidRPr="00303140">
        <w:rPr>
          <w:rFonts w:ascii="Calibri Light" w:hAnsi="Calibri Light" w:cs="Calibri Light"/>
          <w:color w:val="auto"/>
          <w:sz w:val="24"/>
          <w:szCs w:val="24"/>
        </w:rPr>
        <w:t xml:space="preserve">kapcsolódó nyilvános eseményeken, kommunikációjában és viselkedésében </w:t>
      </w:r>
      <w:r w:rsidR="00D7041D" w:rsidRPr="00303140">
        <w:rPr>
          <w:rFonts w:ascii="Calibri Light" w:hAnsi="Calibri Light" w:cs="Calibri Light"/>
          <w:color w:val="auto"/>
          <w:sz w:val="24"/>
          <w:szCs w:val="24"/>
        </w:rPr>
        <w:t xml:space="preserve">KKV </w:t>
      </w:r>
      <w:r w:rsidR="00814E0C" w:rsidRPr="00303140">
        <w:rPr>
          <w:rFonts w:ascii="Calibri Light" w:hAnsi="Calibri Light" w:cs="Calibri Light"/>
          <w:color w:val="auto"/>
          <w:sz w:val="24"/>
          <w:szCs w:val="24"/>
        </w:rPr>
        <w:t>esélytudatosságot fejez ki: nem közvetít szegregációt, csökkenti a csoportokra vonatkozó meglévő</w:t>
      </w:r>
      <w:r w:rsidR="00814E0C" w:rsidRPr="00303140">
        <w:rPr>
          <w:rFonts w:ascii="Calibri Light" w:hAnsi="Calibri Light" w:cs="Calibri Light"/>
          <w:bCs/>
          <w:color w:val="auto"/>
          <w:sz w:val="24"/>
          <w:szCs w:val="24"/>
          <w:lang w:eastAsia="hu-HU"/>
        </w:rPr>
        <w:t xml:space="preserve"> előítéleteket.</w:t>
      </w:r>
    </w:p>
    <w:p w14:paraId="16BAA294" w14:textId="4494D4B2" w:rsidR="005A31F2" w:rsidRPr="00303140" w:rsidRDefault="005A31F2">
      <w:pPr>
        <w:spacing w:after="0" w:line="240" w:lineRule="auto"/>
        <w:rPr>
          <w:rFonts w:ascii="Calibri Light" w:hAnsi="Calibri Light" w:cs="Calibri Light"/>
          <w:color w:val="auto"/>
          <w:sz w:val="24"/>
          <w:szCs w:val="24"/>
        </w:rPr>
      </w:pPr>
      <w:r w:rsidRPr="00303140">
        <w:rPr>
          <w:rFonts w:ascii="Calibri Light" w:hAnsi="Calibri Light" w:cs="Calibri Light"/>
          <w:color w:val="auto"/>
          <w:sz w:val="24"/>
          <w:szCs w:val="24"/>
        </w:rPr>
        <w:br w:type="page"/>
      </w:r>
    </w:p>
    <w:p w14:paraId="3124F5A6" w14:textId="77777777" w:rsidR="00814E0C" w:rsidRPr="00303140"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0" w:name="_Toc517871266"/>
      <w:r w:rsidRPr="00303140">
        <w:rPr>
          <w:rFonts w:ascii="Calibri Light" w:hAnsi="Calibri Light" w:cs="Calibri Light"/>
          <w:b w:val="0"/>
          <w:color w:val="auto"/>
          <w:sz w:val="24"/>
          <w:szCs w:val="24"/>
        </w:rPr>
        <w:lastRenderedPageBreak/>
        <w:t>Mérföldkövek</w:t>
      </w:r>
      <w:bookmarkEnd w:id="90"/>
    </w:p>
    <w:p w14:paraId="71F09F91" w14:textId="78AF468C" w:rsidR="00D97160" w:rsidRPr="00303140" w:rsidRDefault="00D97160" w:rsidP="00030568">
      <w:pPr>
        <w:pStyle w:val="Listaszerbekezds"/>
        <w:spacing w:before="120" w:after="120" w:line="280" w:lineRule="atLeast"/>
        <w:ind w:left="0"/>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143702" w:rsidRPr="00303140">
        <w:rPr>
          <w:rFonts w:ascii="Calibri Light" w:hAnsi="Calibri Light" w:cs="Calibri Light"/>
          <w:color w:val="auto"/>
          <w:sz w:val="24"/>
          <w:szCs w:val="24"/>
        </w:rPr>
        <w:t xml:space="preserve">képzés </w:t>
      </w:r>
      <w:r w:rsidR="00030568" w:rsidRPr="00303140">
        <w:rPr>
          <w:rFonts w:ascii="Calibri Light" w:hAnsi="Calibri Light" w:cs="Calibri Light"/>
          <w:color w:val="auto"/>
          <w:sz w:val="24"/>
          <w:szCs w:val="24"/>
        </w:rPr>
        <w:t xml:space="preserve">megvalósítása során </w:t>
      </w:r>
      <w:r w:rsidR="00DD19B4" w:rsidRPr="00303140">
        <w:rPr>
          <w:rFonts w:ascii="Calibri Light" w:hAnsi="Calibri Light" w:cs="Calibri Light"/>
          <w:color w:val="auto"/>
          <w:sz w:val="24"/>
          <w:szCs w:val="24"/>
        </w:rPr>
        <w:t>2</w:t>
      </w:r>
      <w:r w:rsidR="00030568"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mérföldkövet szükséges tervezni</w:t>
      </w:r>
      <w:r w:rsidR="00DD19B4" w:rsidRPr="00303140">
        <w:rPr>
          <w:rFonts w:ascii="Calibri Light" w:hAnsi="Calibri Light" w:cs="Calibri Light"/>
          <w:color w:val="auto"/>
          <w:sz w:val="24"/>
          <w:szCs w:val="24"/>
        </w:rPr>
        <w:t xml:space="preserve"> az alábbiak szerint. </w:t>
      </w:r>
    </w:p>
    <w:p w14:paraId="69AEDE64" w14:textId="2405BF9A" w:rsidR="00DD19B4" w:rsidRPr="00303140" w:rsidRDefault="00DD19B4" w:rsidP="00030568">
      <w:pPr>
        <w:pStyle w:val="Listaszerbekezds"/>
        <w:spacing w:before="120" w:after="120" w:line="280" w:lineRule="atLeast"/>
        <w:ind w:left="0"/>
        <w:jc w:val="both"/>
        <w:rPr>
          <w:rFonts w:ascii="Calibri Light" w:hAnsi="Calibri Light" w:cs="Calibri Light"/>
          <w:color w:val="auto"/>
          <w:sz w:val="24"/>
          <w:szCs w:val="24"/>
        </w:rPr>
      </w:pPr>
    </w:p>
    <w:tbl>
      <w:tblPr>
        <w:tblStyle w:val="Rcsostblzat"/>
        <w:tblW w:w="7394" w:type="dxa"/>
        <w:jc w:val="center"/>
        <w:tblLook w:val="04A0" w:firstRow="1" w:lastRow="0" w:firstColumn="1" w:lastColumn="0" w:noHBand="0" w:noVBand="1"/>
      </w:tblPr>
      <w:tblGrid>
        <w:gridCol w:w="2399"/>
        <w:gridCol w:w="2401"/>
        <w:gridCol w:w="2594"/>
      </w:tblGrid>
      <w:tr w:rsidR="00303140" w:rsidRPr="00303140" w14:paraId="365FAFFF" w14:textId="77777777" w:rsidTr="00116C11">
        <w:trPr>
          <w:jc w:val="center"/>
        </w:trPr>
        <w:tc>
          <w:tcPr>
            <w:tcW w:w="2399" w:type="dxa"/>
            <w:vAlign w:val="center"/>
          </w:tcPr>
          <w:p w14:paraId="2C89C5CC" w14:textId="77777777" w:rsidR="00270903" w:rsidRPr="00303140" w:rsidRDefault="00270903" w:rsidP="000458DF">
            <w:pPr>
              <w:pStyle w:val="Listaszerbekezds"/>
              <w:spacing w:after="0" w:line="280" w:lineRule="atLeast"/>
              <w:ind w:left="0"/>
              <w:jc w:val="center"/>
              <w:rPr>
                <w:rFonts w:ascii="Calibri Light" w:hAnsi="Calibri Light" w:cs="Calibri Light"/>
                <w:color w:val="auto"/>
                <w:sz w:val="24"/>
                <w:szCs w:val="24"/>
              </w:rPr>
            </w:pPr>
            <w:r w:rsidRPr="00303140">
              <w:rPr>
                <w:rFonts w:ascii="Calibri Light" w:hAnsi="Calibri Light" w:cs="Calibri Light"/>
                <w:color w:val="auto"/>
                <w:sz w:val="24"/>
                <w:szCs w:val="24"/>
              </w:rPr>
              <w:t>Mérföldkő sorszáma</w:t>
            </w:r>
          </w:p>
        </w:tc>
        <w:tc>
          <w:tcPr>
            <w:tcW w:w="2401" w:type="dxa"/>
            <w:vAlign w:val="center"/>
          </w:tcPr>
          <w:p w14:paraId="3C75DDC7" w14:textId="23B4319E" w:rsidR="00270903" w:rsidRPr="00303140" w:rsidRDefault="00270903" w:rsidP="000458DF">
            <w:pPr>
              <w:pStyle w:val="Listaszerbekezds"/>
              <w:spacing w:after="0" w:line="280" w:lineRule="atLeast"/>
              <w:ind w:left="0"/>
              <w:jc w:val="center"/>
              <w:rPr>
                <w:rFonts w:ascii="Calibri Light" w:hAnsi="Calibri Light" w:cs="Calibri Light"/>
                <w:color w:val="auto"/>
                <w:sz w:val="24"/>
                <w:szCs w:val="24"/>
              </w:rPr>
            </w:pPr>
            <w:r w:rsidRPr="00303140">
              <w:rPr>
                <w:rFonts w:ascii="Calibri Light" w:hAnsi="Calibri Light" w:cs="Calibri Light"/>
                <w:color w:val="auto"/>
                <w:sz w:val="24"/>
                <w:szCs w:val="24"/>
              </w:rPr>
              <w:t xml:space="preserve">Elérésének legkésőbbi tervezett dátuma a képzési kérelem </w:t>
            </w:r>
            <w:r w:rsidR="00B52637" w:rsidRPr="00303140">
              <w:rPr>
                <w:rFonts w:ascii="Calibri Light" w:hAnsi="Calibri Light" w:cs="Calibri Light"/>
                <w:color w:val="auto"/>
                <w:sz w:val="24"/>
                <w:szCs w:val="24"/>
              </w:rPr>
              <w:t xml:space="preserve">benyújtásának </w:t>
            </w:r>
            <w:r w:rsidRPr="00303140">
              <w:rPr>
                <w:rFonts w:ascii="Calibri Light" w:hAnsi="Calibri Light" w:cs="Calibri Light"/>
                <w:color w:val="auto"/>
                <w:sz w:val="24"/>
                <w:szCs w:val="24"/>
              </w:rPr>
              <w:t>időpontjától számítva</w:t>
            </w:r>
          </w:p>
        </w:tc>
        <w:tc>
          <w:tcPr>
            <w:tcW w:w="2594" w:type="dxa"/>
            <w:vAlign w:val="center"/>
          </w:tcPr>
          <w:p w14:paraId="10C9FDC0" w14:textId="77777777" w:rsidR="00270903" w:rsidRPr="00303140" w:rsidRDefault="00270903" w:rsidP="000458DF">
            <w:pPr>
              <w:pStyle w:val="Listaszerbekezds"/>
              <w:spacing w:after="0" w:line="280" w:lineRule="atLeast"/>
              <w:ind w:left="0"/>
              <w:jc w:val="center"/>
              <w:rPr>
                <w:rFonts w:ascii="Calibri Light" w:hAnsi="Calibri Light" w:cs="Calibri Light"/>
                <w:color w:val="auto"/>
                <w:sz w:val="24"/>
                <w:szCs w:val="24"/>
              </w:rPr>
            </w:pPr>
            <w:r w:rsidRPr="00303140">
              <w:rPr>
                <w:rFonts w:ascii="Calibri Light" w:hAnsi="Calibri Light" w:cs="Calibri Light"/>
                <w:color w:val="auto"/>
                <w:sz w:val="24"/>
                <w:szCs w:val="24"/>
              </w:rPr>
              <w:t>Minimum követelmény az adott mérföldkő elérésekor</w:t>
            </w:r>
          </w:p>
        </w:tc>
      </w:tr>
      <w:tr w:rsidR="00303140" w:rsidRPr="00303140" w14:paraId="4834554C" w14:textId="77777777" w:rsidTr="00116C11">
        <w:trPr>
          <w:jc w:val="center"/>
        </w:trPr>
        <w:tc>
          <w:tcPr>
            <w:tcW w:w="2399" w:type="dxa"/>
            <w:vAlign w:val="center"/>
          </w:tcPr>
          <w:p w14:paraId="0FEF9C96" w14:textId="77777777" w:rsidR="00270903" w:rsidRPr="00303140" w:rsidRDefault="00270903" w:rsidP="000458DF">
            <w:pPr>
              <w:spacing w:after="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1.mérföldkő</w:t>
            </w:r>
          </w:p>
        </w:tc>
        <w:tc>
          <w:tcPr>
            <w:tcW w:w="2401" w:type="dxa"/>
            <w:vAlign w:val="center"/>
          </w:tcPr>
          <w:p w14:paraId="7656DCE3" w14:textId="375FD5BA" w:rsidR="00270903" w:rsidRPr="00303140" w:rsidRDefault="00712A10" w:rsidP="000458DF">
            <w:pPr>
              <w:spacing w:after="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30</w:t>
            </w:r>
            <w:r w:rsidR="00E571D0" w:rsidRPr="00303140">
              <w:rPr>
                <w:rFonts w:ascii="Calibri Light" w:hAnsi="Calibri Light" w:cs="Calibri Light"/>
                <w:color w:val="auto"/>
                <w:sz w:val="24"/>
                <w:szCs w:val="24"/>
              </w:rPr>
              <w:t xml:space="preserve"> hónap</w:t>
            </w:r>
          </w:p>
        </w:tc>
        <w:tc>
          <w:tcPr>
            <w:tcW w:w="2594" w:type="dxa"/>
            <w:vAlign w:val="center"/>
          </w:tcPr>
          <w:p w14:paraId="7D64EBB8" w14:textId="24B8783A" w:rsidR="00270903" w:rsidRPr="00303140" w:rsidRDefault="00270903" w:rsidP="000458DF">
            <w:pPr>
              <w:spacing w:after="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Az ELITE képzés 1. évének teljesítéséről szóló igazolás</w:t>
            </w:r>
          </w:p>
        </w:tc>
      </w:tr>
      <w:tr w:rsidR="00270903" w:rsidRPr="00303140" w14:paraId="6B6D1EA4" w14:textId="77777777" w:rsidTr="00116C11">
        <w:trPr>
          <w:jc w:val="center"/>
        </w:trPr>
        <w:tc>
          <w:tcPr>
            <w:tcW w:w="2399" w:type="dxa"/>
            <w:vAlign w:val="center"/>
          </w:tcPr>
          <w:p w14:paraId="1AB92352" w14:textId="77777777" w:rsidR="00270903" w:rsidRPr="00303140" w:rsidRDefault="00270903" w:rsidP="000458DF">
            <w:pPr>
              <w:spacing w:after="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2.mérföldkő</w:t>
            </w:r>
          </w:p>
        </w:tc>
        <w:tc>
          <w:tcPr>
            <w:tcW w:w="2401" w:type="dxa"/>
            <w:vAlign w:val="center"/>
          </w:tcPr>
          <w:p w14:paraId="4B8CCB0B" w14:textId="33959F10" w:rsidR="00270903" w:rsidRPr="00303140" w:rsidRDefault="00712A10" w:rsidP="000458DF">
            <w:pPr>
              <w:spacing w:after="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30</w:t>
            </w:r>
            <w:r w:rsidR="00E571D0" w:rsidRPr="00303140">
              <w:rPr>
                <w:rFonts w:ascii="Calibri Light" w:hAnsi="Calibri Light" w:cs="Calibri Light"/>
                <w:color w:val="auto"/>
                <w:sz w:val="24"/>
                <w:szCs w:val="24"/>
              </w:rPr>
              <w:t xml:space="preserve"> hónap</w:t>
            </w:r>
          </w:p>
        </w:tc>
        <w:tc>
          <w:tcPr>
            <w:tcW w:w="2594" w:type="dxa"/>
            <w:vAlign w:val="center"/>
          </w:tcPr>
          <w:p w14:paraId="73563F0F" w14:textId="2C318A2B" w:rsidR="00270903" w:rsidRPr="00303140" w:rsidRDefault="00270903" w:rsidP="000458DF">
            <w:pPr>
              <w:spacing w:after="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Az ELITE képzés 2. évének teljesítéséről szóló igazolás</w:t>
            </w:r>
          </w:p>
        </w:tc>
      </w:tr>
    </w:tbl>
    <w:p w14:paraId="1A2CF1A0" w14:textId="77777777" w:rsidR="00DD19B4" w:rsidRPr="00303140" w:rsidRDefault="00DD19B4" w:rsidP="00DD19B4">
      <w:pPr>
        <w:pStyle w:val="Listaszerbekezds"/>
        <w:spacing w:after="0" w:line="280" w:lineRule="atLeast"/>
        <w:ind w:left="0"/>
        <w:jc w:val="both"/>
        <w:rPr>
          <w:rFonts w:ascii="Calibri Light" w:hAnsi="Calibri Light" w:cs="Calibri Light"/>
          <w:color w:val="auto"/>
          <w:sz w:val="24"/>
          <w:szCs w:val="24"/>
        </w:rPr>
      </w:pPr>
    </w:p>
    <w:p w14:paraId="21911A2A" w14:textId="602F9BE0" w:rsidR="00DD19B4" w:rsidRPr="00303140" w:rsidRDefault="00DD19B4" w:rsidP="00DD19B4">
      <w:pPr>
        <w:pStyle w:val="Listaszerbekezds"/>
        <w:spacing w:after="0" w:line="280" w:lineRule="atLeast"/>
        <w:ind w:left="0"/>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143702" w:rsidRPr="00303140">
        <w:rPr>
          <w:rFonts w:ascii="Calibri Light" w:hAnsi="Calibri Light" w:cs="Calibri Light"/>
          <w:color w:val="auto"/>
          <w:sz w:val="24"/>
          <w:szCs w:val="24"/>
        </w:rPr>
        <w:t xml:space="preserve">képzés </w:t>
      </w:r>
      <w:r w:rsidRPr="00303140">
        <w:rPr>
          <w:rFonts w:ascii="Calibri Light" w:hAnsi="Calibri Light" w:cs="Calibri Light"/>
          <w:color w:val="auto"/>
          <w:sz w:val="24"/>
          <w:szCs w:val="24"/>
        </w:rPr>
        <w:t xml:space="preserve">ütemezett megvalósítása érdekében a felhívás rendelkezése alapján, a KKV </w:t>
      </w:r>
      <w:proofErr w:type="spellStart"/>
      <w:r w:rsidRPr="00303140">
        <w:rPr>
          <w:rFonts w:ascii="Calibri Light" w:hAnsi="Calibri Light" w:cs="Calibri Light"/>
          <w:color w:val="auto"/>
          <w:sz w:val="24"/>
          <w:szCs w:val="24"/>
        </w:rPr>
        <w:t>mérföldköv</w:t>
      </w:r>
      <w:proofErr w:type="spellEnd"/>
      <w:r w:rsidRPr="00303140">
        <w:rPr>
          <w:rFonts w:ascii="Calibri Light" w:hAnsi="Calibri Light" w:cs="Calibri Light"/>
          <w:color w:val="auto"/>
          <w:sz w:val="24"/>
          <w:szCs w:val="24"/>
        </w:rPr>
        <w:t>(</w:t>
      </w:r>
      <w:proofErr w:type="spellStart"/>
      <w:r w:rsidRPr="00303140">
        <w:rPr>
          <w:rFonts w:ascii="Calibri Light" w:hAnsi="Calibri Light" w:cs="Calibri Light"/>
          <w:color w:val="auto"/>
          <w:sz w:val="24"/>
          <w:szCs w:val="24"/>
        </w:rPr>
        <w:t>ek</w:t>
      </w:r>
      <w:proofErr w:type="spellEnd"/>
      <w:r w:rsidRPr="00303140">
        <w:rPr>
          <w:rFonts w:ascii="Calibri Light" w:hAnsi="Calibri Light" w:cs="Calibri Light"/>
          <w:color w:val="auto"/>
          <w:sz w:val="24"/>
          <w:szCs w:val="24"/>
        </w:rPr>
        <w:t>)</w:t>
      </w:r>
      <w:proofErr w:type="spellStart"/>
      <w:r w:rsidRPr="00303140">
        <w:rPr>
          <w:rFonts w:ascii="Calibri Light" w:hAnsi="Calibri Light" w:cs="Calibri Light"/>
          <w:color w:val="auto"/>
          <w:sz w:val="24"/>
          <w:szCs w:val="24"/>
        </w:rPr>
        <w:t>et</w:t>
      </w:r>
      <w:proofErr w:type="spellEnd"/>
      <w:r w:rsidRPr="00303140">
        <w:rPr>
          <w:rFonts w:ascii="Calibri Light" w:hAnsi="Calibri Light" w:cs="Calibri Light"/>
          <w:color w:val="auto"/>
          <w:sz w:val="24"/>
          <w:szCs w:val="24"/>
        </w:rPr>
        <w:t xml:space="preserve"> határoz meg a </w:t>
      </w:r>
      <w:r w:rsidR="00143702"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 xml:space="preserve">céljának elérése érdekében. A mérföldkő a </w:t>
      </w:r>
      <w:r w:rsidR="00143702" w:rsidRPr="00303140">
        <w:rPr>
          <w:rFonts w:ascii="Calibri Light" w:hAnsi="Calibri Light" w:cs="Calibri Light"/>
          <w:color w:val="auto"/>
          <w:sz w:val="24"/>
          <w:szCs w:val="24"/>
        </w:rPr>
        <w:t xml:space="preserve">képzési kérelem </w:t>
      </w:r>
      <w:r w:rsidRPr="00303140">
        <w:rPr>
          <w:rFonts w:ascii="Calibri Light" w:hAnsi="Calibri Light" w:cs="Calibri Light"/>
          <w:color w:val="auto"/>
          <w:sz w:val="24"/>
          <w:szCs w:val="24"/>
        </w:rPr>
        <w:t xml:space="preserve">megvalósítása szempontjából jelentős időpont, amelyhez a </w:t>
      </w:r>
      <w:r w:rsidR="00143702"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 xml:space="preserve">megvalósítása révén elért szakmai eredmény kapcsolódik. </w:t>
      </w:r>
    </w:p>
    <w:p w14:paraId="244189B4" w14:textId="19E3632B" w:rsidR="00DD19B4" w:rsidRPr="00303140" w:rsidRDefault="00DD19B4" w:rsidP="00DD19B4">
      <w:pPr>
        <w:pStyle w:val="Listaszerbekezds"/>
        <w:spacing w:after="0" w:line="280" w:lineRule="atLeast"/>
        <w:ind w:left="0"/>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KKV a támogatási megállapodásban foglalt ütemezés szerinti a mérföldkövek elérését követő </w:t>
      </w:r>
      <w:r w:rsidR="00BD6E65" w:rsidRPr="00303140">
        <w:rPr>
          <w:rFonts w:ascii="Calibri Light" w:hAnsi="Calibri Light" w:cs="Calibri Light"/>
          <w:color w:val="auto"/>
          <w:sz w:val="24"/>
          <w:szCs w:val="24"/>
        </w:rPr>
        <w:t>12 munka</w:t>
      </w:r>
      <w:r w:rsidRPr="00303140">
        <w:rPr>
          <w:rFonts w:ascii="Calibri Light" w:hAnsi="Calibri Light" w:cs="Calibri Light"/>
          <w:color w:val="auto"/>
          <w:sz w:val="24"/>
          <w:szCs w:val="24"/>
        </w:rPr>
        <w:t xml:space="preserve">napon belül </w:t>
      </w:r>
      <w:r w:rsidR="00E05A17" w:rsidRPr="00303140">
        <w:rPr>
          <w:rFonts w:ascii="Calibri Light" w:hAnsi="Calibri Light" w:cs="Calibri Light"/>
          <w:color w:val="auto"/>
          <w:sz w:val="24"/>
          <w:szCs w:val="24"/>
        </w:rPr>
        <w:t>(a projektet záró</w:t>
      </w:r>
      <w:r w:rsidR="00406212" w:rsidRPr="00303140">
        <w:rPr>
          <w:rFonts w:ascii="Calibri Light" w:hAnsi="Calibri Light" w:cs="Calibri Light"/>
          <w:color w:val="auto"/>
          <w:sz w:val="24"/>
          <w:szCs w:val="24"/>
        </w:rPr>
        <w:t>, második</w:t>
      </w:r>
      <w:r w:rsidR="00E05A17" w:rsidRPr="00303140">
        <w:rPr>
          <w:rFonts w:ascii="Calibri Light" w:hAnsi="Calibri Light" w:cs="Calibri Light"/>
          <w:color w:val="auto"/>
          <w:sz w:val="24"/>
          <w:szCs w:val="24"/>
        </w:rPr>
        <w:t xml:space="preserve"> mérföldkőnél 20 munkanapon belül) </w:t>
      </w:r>
      <w:r w:rsidRPr="00303140">
        <w:rPr>
          <w:rFonts w:ascii="Calibri Light" w:hAnsi="Calibri Light" w:cs="Calibri Light"/>
          <w:color w:val="auto"/>
          <w:sz w:val="24"/>
          <w:szCs w:val="24"/>
        </w:rPr>
        <w:t>köteles szakmai beszámolót</w:t>
      </w:r>
      <w:r w:rsidR="00F47D68"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 xml:space="preserve">benyújtani a </w:t>
      </w:r>
      <w:r w:rsidR="00143702" w:rsidRPr="00303140">
        <w:rPr>
          <w:rFonts w:ascii="Calibri Light" w:hAnsi="Calibri Light" w:cs="Calibri Light"/>
          <w:color w:val="auto"/>
          <w:sz w:val="24"/>
          <w:szCs w:val="24"/>
        </w:rPr>
        <w:t xml:space="preserve">képzés </w:t>
      </w:r>
      <w:r w:rsidRPr="00303140">
        <w:rPr>
          <w:rFonts w:ascii="Calibri Light" w:hAnsi="Calibri Light" w:cs="Calibri Light"/>
          <w:color w:val="auto"/>
          <w:sz w:val="24"/>
          <w:szCs w:val="24"/>
        </w:rPr>
        <w:t>szakmai</w:t>
      </w:r>
      <w:r w:rsidR="00255D0C"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 xml:space="preserve">előrehaladásának bemutatásával a </w:t>
      </w:r>
      <w:r w:rsidR="00143702" w:rsidRPr="00303140">
        <w:rPr>
          <w:rFonts w:ascii="Calibri Light" w:hAnsi="Calibri Light" w:cs="Calibri Light"/>
          <w:color w:val="auto"/>
          <w:sz w:val="24"/>
          <w:szCs w:val="24"/>
        </w:rPr>
        <w:t xml:space="preserve">képzés </w:t>
      </w:r>
      <w:r w:rsidRPr="00303140">
        <w:rPr>
          <w:rFonts w:ascii="Calibri Light" w:hAnsi="Calibri Light" w:cs="Calibri Light"/>
          <w:color w:val="auto"/>
          <w:sz w:val="24"/>
          <w:szCs w:val="24"/>
        </w:rPr>
        <w:t>eredményességéről, valamint hatékonyságáról. A mérföldkőben vállalt eredmények alátámasztását szolgáló</w:t>
      </w:r>
      <w:r w:rsidR="002622EA" w:rsidRPr="00303140">
        <w:rPr>
          <w:rFonts w:ascii="Calibri Light" w:hAnsi="Calibri Light" w:cs="Calibri Light"/>
          <w:color w:val="auto"/>
          <w:sz w:val="24"/>
          <w:szCs w:val="24"/>
        </w:rPr>
        <w:t xml:space="preserve">, </w:t>
      </w:r>
      <w:r w:rsidR="00B0664F" w:rsidRPr="00303140">
        <w:rPr>
          <w:rFonts w:ascii="Calibri Light" w:hAnsi="Calibri Light" w:cs="Calibri Light"/>
          <w:color w:val="auto"/>
          <w:sz w:val="24"/>
          <w:szCs w:val="24"/>
        </w:rPr>
        <w:t>ELITE</w:t>
      </w:r>
      <w:r w:rsidR="002622EA" w:rsidRPr="00303140">
        <w:rPr>
          <w:rFonts w:ascii="Calibri Light" w:hAnsi="Calibri Light" w:cs="Calibri Light"/>
          <w:color w:val="auto"/>
          <w:sz w:val="24"/>
          <w:szCs w:val="24"/>
        </w:rPr>
        <w:t xml:space="preserve"> által kiállított, a képzésen való részvételt (</w:t>
      </w:r>
      <w:r w:rsidR="00B15106" w:rsidRPr="00303140">
        <w:rPr>
          <w:rFonts w:ascii="Calibri Light" w:hAnsi="Calibri Light" w:cs="Calibri Light"/>
          <w:color w:val="auto"/>
          <w:sz w:val="24"/>
          <w:szCs w:val="24"/>
        </w:rPr>
        <w:t>az első</w:t>
      </w:r>
      <w:r w:rsidR="002622EA" w:rsidRPr="00303140">
        <w:rPr>
          <w:rFonts w:ascii="Calibri Light" w:hAnsi="Calibri Light" w:cs="Calibri Light"/>
          <w:color w:val="auto"/>
          <w:sz w:val="24"/>
          <w:szCs w:val="24"/>
        </w:rPr>
        <w:t xml:space="preserve"> év lezárását követően) illetve a képzés elvégzését </w:t>
      </w:r>
      <w:r w:rsidR="00B15106" w:rsidRPr="00303140">
        <w:rPr>
          <w:rFonts w:ascii="Calibri Light" w:hAnsi="Calibri Light" w:cs="Calibri Light"/>
          <w:color w:val="auto"/>
          <w:sz w:val="24"/>
          <w:szCs w:val="24"/>
        </w:rPr>
        <w:t xml:space="preserve">(a két </w:t>
      </w:r>
      <w:r w:rsidR="00B0664F" w:rsidRPr="00303140">
        <w:rPr>
          <w:rFonts w:ascii="Calibri Light" w:hAnsi="Calibri Light" w:cs="Calibri Light"/>
          <w:color w:val="auto"/>
          <w:sz w:val="24"/>
          <w:szCs w:val="24"/>
        </w:rPr>
        <w:t>tan</w:t>
      </w:r>
      <w:r w:rsidR="00B15106" w:rsidRPr="00303140">
        <w:rPr>
          <w:rFonts w:ascii="Calibri Light" w:hAnsi="Calibri Light" w:cs="Calibri Light"/>
          <w:color w:val="auto"/>
          <w:sz w:val="24"/>
          <w:szCs w:val="24"/>
        </w:rPr>
        <w:t>éves képzés elvégzése után)</w:t>
      </w:r>
      <w:r w:rsidR="00506177" w:rsidRPr="00303140">
        <w:rPr>
          <w:rFonts w:ascii="Calibri Light" w:hAnsi="Calibri Light" w:cs="Calibri Light"/>
          <w:color w:val="auto"/>
          <w:sz w:val="24"/>
          <w:szCs w:val="24"/>
        </w:rPr>
        <w:t xml:space="preserve"> kiállított igazolást csatolni kell.</w:t>
      </w:r>
    </w:p>
    <w:p w14:paraId="014C82E1" w14:textId="77777777" w:rsidR="00DD19B4" w:rsidRPr="00303140" w:rsidRDefault="00DD19B4" w:rsidP="00DD19B4">
      <w:pPr>
        <w:pStyle w:val="Listaszerbekezds"/>
        <w:spacing w:after="0" w:line="280" w:lineRule="atLeast"/>
        <w:ind w:left="0"/>
        <w:jc w:val="both"/>
        <w:rPr>
          <w:rFonts w:ascii="Calibri Light" w:hAnsi="Calibri Light" w:cs="Calibri Light"/>
          <w:color w:val="auto"/>
          <w:sz w:val="24"/>
          <w:szCs w:val="24"/>
        </w:rPr>
      </w:pPr>
    </w:p>
    <w:p w14:paraId="58572F28" w14:textId="04AD5618" w:rsidR="00DD19B4" w:rsidRPr="00303140" w:rsidRDefault="00DD19B4" w:rsidP="00255D0C">
      <w:pPr>
        <w:pStyle w:val="Listaszerbekezds"/>
        <w:spacing w:after="0" w:line="280" w:lineRule="atLeast"/>
        <w:ind w:left="0"/>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Felhívjuk a figyelmet, hogy amennyiben az adott mérföldkő elérésekor meghatározott szakmai tartalom nem teljesül, vagy csak részben teljesül, a BÉT a Működési Kézikönyvben foglaltak alapján dönthet </w:t>
      </w:r>
      <w:r w:rsidR="004E0351" w:rsidRPr="00303140">
        <w:rPr>
          <w:rFonts w:ascii="Calibri Light" w:hAnsi="Calibri Light" w:cs="Calibri Light"/>
          <w:color w:val="auto"/>
          <w:sz w:val="24"/>
          <w:szCs w:val="24"/>
        </w:rPr>
        <w:t xml:space="preserve">a </w:t>
      </w:r>
      <w:r w:rsidRPr="00303140">
        <w:rPr>
          <w:rFonts w:ascii="Calibri Light" w:hAnsi="Calibri Light" w:cs="Calibri Light"/>
          <w:color w:val="auto"/>
          <w:sz w:val="24"/>
          <w:szCs w:val="24"/>
        </w:rPr>
        <w:t xml:space="preserve">támogatási megállapodástól való elállásról. Felhívjuk a figyelmet, hogy a szakmai tartalom csökkenése esetén a támogatás összege arányosan csökkentésre kerül az érintett tulajdonságtól vagy képességtől való elmaradás arányában. A szakmai tartalom csökkenése esetén a BÉT a megállapított támogatás csökkentéséről, a fizetési kötelezettség mértékéről és módjáról külön levélben értesíti a </w:t>
      </w:r>
      <w:r w:rsidR="00143702" w:rsidRPr="00303140">
        <w:rPr>
          <w:rFonts w:ascii="Calibri Light" w:hAnsi="Calibri Light" w:cs="Calibri Light"/>
          <w:color w:val="auto"/>
          <w:sz w:val="24"/>
          <w:szCs w:val="24"/>
        </w:rPr>
        <w:t>KKV-t</w:t>
      </w:r>
      <w:r w:rsidRPr="00303140">
        <w:rPr>
          <w:rFonts w:ascii="Calibri Light" w:hAnsi="Calibri Light" w:cs="Calibri Light"/>
          <w:color w:val="auto"/>
          <w:sz w:val="24"/>
          <w:szCs w:val="24"/>
        </w:rPr>
        <w:t>.</w:t>
      </w:r>
    </w:p>
    <w:p w14:paraId="4073387C" w14:textId="576AA1FB" w:rsidR="00284F5E" w:rsidRPr="00303140" w:rsidRDefault="00284F5E" w:rsidP="00255D0C">
      <w:pPr>
        <w:pStyle w:val="Listaszerbekezds"/>
        <w:spacing w:after="0" w:line="280" w:lineRule="atLeast"/>
        <w:ind w:left="0"/>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Amennyiben az elállást megelőzően </w:t>
      </w:r>
      <w:r w:rsidR="004779E2" w:rsidRPr="00303140">
        <w:rPr>
          <w:rFonts w:ascii="Calibri Light" w:hAnsi="Calibri Light" w:cs="Calibri Light"/>
          <w:color w:val="auto"/>
          <w:sz w:val="24"/>
          <w:szCs w:val="24"/>
        </w:rPr>
        <w:t xml:space="preserve">a KKV </w:t>
      </w:r>
      <w:r w:rsidR="00280B93" w:rsidRPr="00303140">
        <w:rPr>
          <w:rFonts w:ascii="Calibri Light" w:hAnsi="Calibri Light" w:cs="Calibri Light"/>
          <w:color w:val="auto"/>
          <w:sz w:val="24"/>
          <w:szCs w:val="24"/>
        </w:rPr>
        <w:t xml:space="preserve">közvetett </w:t>
      </w:r>
      <w:r w:rsidR="004779E2" w:rsidRPr="00303140">
        <w:rPr>
          <w:rFonts w:ascii="Calibri Light" w:hAnsi="Calibri Light" w:cs="Calibri Light"/>
          <w:color w:val="auto"/>
          <w:sz w:val="24"/>
          <w:szCs w:val="24"/>
        </w:rPr>
        <w:t>támogatásban részesült</w:t>
      </w:r>
      <w:r w:rsidRPr="00303140">
        <w:rPr>
          <w:rFonts w:ascii="Calibri Light" w:hAnsi="Calibri Light" w:cs="Calibri Light"/>
          <w:color w:val="auto"/>
          <w:sz w:val="24"/>
          <w:szCs w:val="24"/>
        </w:rPr>
        <w:t>, abban az esetben a KKV a támogatási összeget a Ptk. szerinti késedelmi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1E5940E9" w14:textId="3AE0F27E" w:rsidR="005A31F2" w:rsidRPr="00303140" w:rsidRDefault="005A31F2">
      <w:pPr>
        <w:spacing w:after="0" w:line="240" w:lineRule="auto"/>
        <w:rPr>
          <w:rFonts w:ascii="Calibri Light" w:hAnsi="Calibri Light" w:cs="Calibri Light"/>
          <w:color w:val="auto"/>
          <w:sz w:val="24"/>
          <w:szCs w:val="24"/>
        </w:rPr>
      </w:pPr>
      <w:r w:rsidRPr="00303140">
        <w:rPr>
          <w:rFonts w:ascii="Calibri Light" w:hAnsi="Calibri Light" w:cs="Calibri Light"/>
          <w:color w:val="auto"/>
          <w:sz w:val="24"/>
          <w:szCs w:val="24"/>
        </w:rPr>
        <w:br w:type="page"/>
      </w:r>
    </w:p>
    <w:p w14:paraId="5A64964F" w14:textId="77777777" w:rsidR="008B3CAE" w:rsidRPr="00303140"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1" w:name="_Toc517871267"/>
      <w:r w:rsidRPr="00303140">
        <w:rPr>
          <w:rFonts w:ascii="Calibri Light" w:hAnsi="Calibri Light" w:cs="Calibri Light"/>
          <w:b w:val="0"/>
          <w:color w:val="auto"/>
          <w:sz w:val="24"/>
          <w:szCs w:val="24"/>
        </w:rPr>
        <w:lastRenderedPageBreak/>
        <w:t>Kötelező vállalások</w:t>
      </w:r>
      <w:bookmarkEnd w:id="91"/>
    </w:p>
    <w:p w14:paraId="5FE74072" w14:textId="242475B9" w:rsidR="00025CC2" w:rsidRPr="00303140" w:rsidRDefault="00814E0C" w:rsidP="00C12AF4">
      <w:pPr>
        <w:spacing w:before="120" w:after="120"/>
        <w:jc w:val="both"/>
        <w:rPr>
          <w:rFonts w:ascii="Calibri Light" w:hAnsi="Calibri Light" w:cs="Calibri Light"/>
          <w:color w:val="auto"/>
          <w:sz w:val="24"/>
          <w:szCs w:val="24"/>
        </w:rPr>
      </w:pPr>
      <w:r w:rsidRPr="00303140">
        <w:rPr>
          <w:rFonts w:ascii="Calibri Light" w:hAnsi="Calibri Light" w:cs="Calibri Light"/>
          <w:color w:val="auto"/>
          <w:sz w:val="24"/>
          <w:szCs w:val="24"/>
        </w:rPr>
        <w:t>Minden alá</w:t>
      </w:r>
      <w:r w:rsidR="00C12AF4" w:rsidRPr="00303140">
        <w:rPr>
          <w:rFonts w:ascii="Calibri Light" w:hAnsi="Calibri Light" w:cs="Calibri Light"/>
          <w:color w:val="auto"/>
          <w:sz w:val="24"/>
          <w:szCs w:val="24"/>
        </w:rPr>
        <w:t>bbi feltétel vállalása kötelező:</w:t>
      </w:r>
    </w:p>
    <w:p w14:paraId="25C4FC85" w14:textId="437BD6E5" w:rsidR="00C64C37" w:rsidRPr="00303140" w:rsidRDefault="00255D0C" w:rsidP="00E82B66">
      <w:pPr>
        <w:pStyle w:val="Listaszerbekezds"/>
        <w:numPr>
          <w:ilvl w:val="0"/>
          <w:numId w:val="18"/>
        </w:numPr>
        <w:spacing w:before="120" w:after="120"/>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szerződéskötés az </w:t>
      </w:r>
      <w:r w:rsidR="00C64C37" w:rsidRPr="00303140">
        <w:rPr>
          <w:rFonts w:ascii="Calibri Light" w:hAnsi="Calibri Light" w:cs="Calibri Light"/>
          <w:color w:val="auto"/>
          <w:sz w:val="24"/>
          <w:szCs w:val="24"/>
        </w:rPr>
        <w:t>ELITE</w:t>
      </w:r>
      <w:r w:rsidR="00D25ACB" w:rsidRPr="00303140">
        <w:rPr>
          <w:rFonts w:ascii="Calibri Light" w:hAnsi="Calibri Light" w:cs="Calibri Light"/>
          <w:color w:val="auto"/>
          <w:sz w:val="24"/>
          <w:szCs w:val="24"/>
        </w:rPr>
        <w:t>-el az ELITE</w:t>
      </w:r>
      <w:r w:rsidR="00C64C37" w:rsidRPr="00303140">
        <w:rPr>
          <w:rFonts w:ascii="Calibri Light" w:hAnsi="Calibri Light" w:cs="Calibri Light"/>
          <w:color w:val="auto"/>
          <w:sz w:val="24"/>
          <w:szCs w:val="24"/>
        </w:rPr>
        <w:t xml:space="preserve"> Program</w:t>
      </w:r>
      <w:r w:rsidRPr="00303140">
        <w:rPr>
          <w:rFonts w:ascii="Calibri Light" w:hAnsi="Calibri Light" w:cs="Calibri Light"/>
          <w:color w:val="auto"/>
          <w:sz w:val="24"/>
          <w:szCs w:val="24"/>
        </w:rPr>
        <w:t>ban való részvételre;</w:t>
      </w:r>
    </w:p>
    <w:p w14:paraId="4BD21334" w14:textId="12ECCDA4" w:rsidR="00C64C37" w:rsidRPr="00303140" w:rsidRDefault="00C64C37" w:rsidP="00E82B66">
      <w:pPr>
        <w:pStyle w:val="Listaszerbekezds"/>
        <w:numPr>
          <w:ilvl w:val="0"/>
          <w:numId w:val="18"/>
        </w:numPr>
        <w:spacing w:before="120" w:after="120"/>
        <w:jc w:val="both"/>
        <w:rPr>
          <w:rFonts w:ascii="Calibri Light" w:hAnsi="Calibri Light" w:cs="Calibri Light"/>
          <w:color w:val="auto"/>
          <w:sz w:val="24"/>
          <w:szCs w:val="24"/>
        </w:rPr>
      </w:pPr>
      <w:r w:rsidRPr="00303140">
        <w:rPr>
          <w:rFonts w:ascii="Calibri Light" w:hAnsi="Calibri Light" w:cs="Calibri Light"/>
          <w:color w:val="auto"/>
          <w:sz w:val="24"/>
          <w:szCs w:val="24"/>
        </w:rPr>
        <w:t>a két</w:t>
      </w:r>
      <w:r w:rsidR="00406212" w:rsidRPr="00303140">
        <w:rPr>
          <w:rFonts w:ascii="Calibri Light" w:hAnsi="Calibri Light" w:cs="Calibri Light"/>
          <w:color w:val="auto"/>
          <w:sz w:val="24"/>
          <w:szCs w:val="24"/>
        </w:rPr>
        <w:t xml:space="preserve"> tan</w:t>
      </w:r>
      <w:r w:rsidRPr="00303140">
        <w:rPr>
          <w:rFonts w:ascii="Calibri Light" w:hAnsi="Calibri Light" w:cs="Calibri Light"/>
          <w:color w:val="auto"/>
          <w:sz w:val="24"/>
          <w:szCs w:val="24"/>
        </w:rPr>
        <w:t xml:space="preserve">éves képzés során a személyes és az </w:t>
      </w:r>
      <w:proofErr w:type="gramStart"/>
      <w:r w:rsidRPr="00303140">
        <w:rPr>
          <w:rFonts w:ascii="Calibri Light" w:hAnsi="Calibri Light" w:cs="Calibri Light"/>
          <w:color w:val="auto"/>
          <w:sz w:val="24"/>
          <w:szCs w:val="24"/>
        </w:rPr>
        <w:t>on-line</w:t>
      </w:r>
      <w:proofErr w:type="gramEnd"/>
      <w:r w:rsidRPr="00303140">
        <w:rPr>
          <w:rFonts w:ascii="Calibri Light" w:hAnsi="Calibri Light" w:cs="Calibri Light"/>
          <w:color w:val="auto"/>
          <w:sz w:val="24"/>
          <w:szCs w:val="24"/>
        </w:rPr>
        <w:t xml:space="preserve"> modulokon aktív részvétel;</w:t>
      </w:r>
    </w:p>
    <w:p w14:paraId="7BBB262C" w14:textId="1106DB23" w:rsidR="00C64C37" w:rsidRPr="00303140" w:rsidRDefault="00C64C37" w:rsidP="00E82B66">
      <w:pPr>
        <w:pStyle w:val="Listaszerbekezds"/>
        <w:numPr>
          <w:ilvl w:val="0"/>
          <w:numId w:val="18"/>
        </w:numPr>
        <w:spacing w:before="120" w:after="120"/>
        <w:jc w:val="both"/>
        <w:rPr>
          <w:rFonts w:ascii="Calibri Light" w:hAnsi="Calibri Light" w:cs="Calibri Light"/>
          <w:color w:val="auto"/>
          <w:sz w:val="24"/>
          <w:szCs w:val="24"/>
        </w:rPr>
      </w:pPr>
      <w:r w:rsidRPr="00303140">
        <w:rPr>
          <w:rFonts w:ascii="Calibri Light" w:hAnsi="Calibri Light" w:cs="Calibri Light"/>
          <w:color w:val="auto"/>
          <w:sz w:val="24"/>
          <w:szCs w:val="24"/>
        </w:rPr>
        <w:t>a képzés során elsajátítottak lehetőség szerinti beépítése a KKV üzletmenetébe.</w:t>
      </w:r>
    </w:p>
    <w:p w14:paraId="4F117FEB" w14:textId="77777777" w:rsidR="00255D0C" w:rsidRPr="00303140" w:rsidRDefault="00255D0C" w:rsidP="00255D0C">
      <w:pPr>
        <w:pStyle w:val="Listaszerbekezds"/>
        <w:spacing w:before="120" w:after="120"/>
        <w:jc w:val="both"/>
        <w:rPr>
          <w:rFonts w:ascii="Calibri Light" w:hAnsi="Calibri Light" w:cs="Calibri Light"/>
          <w:color w:val="auto"/>
          <w:sz w:val="24"/>
          <w:szCs w:val="24"/>
        </w:rPr>
      </w:pPr>
    </w:p>
    <w:p w14:paraId="2E66D518" w14:textId="748F0A9B" w:rsidR="00025CC2" w:rsidRPr="00303140" w:rsidRDefault="00025CC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92" w:name="_Toc495567449"/>
      <w:bookmarkStart w:id="93" w:name="_Toc517871268"/>
      <w:r w:rsidRPr="00303140">
        <w:rPr>
          <w:rFonts w:ascii="Calibri Light" w:hAnsi="Calibri Light" w:cs="Calibri Light"/>
          <w:color w:val="auto"/>
          <w:sz w:val="24"/>
          <w:szCs w:val="24"/>
        </w:rPr>
        <w:t xml:space="preserve">A </w:t>
      </w:r>
      <w:r w:rsidR="00143702" w:rsidRPr="00303140">
        <w:rPr>
          <w:rFonts w:ascii="Calibri Light" w:hAnsi="Calibri Light" w:cs="Calibri Light"/>
          <w:color w:val="auto"/>
          <w:sz w:val="24"/>
          <w:szCs w:val="24"/>
        </w:rPr>
        <w:t xml:space="preserve">képzés </w:t>
      </w:r>
      <w:r w:rsidRPr="00303140">
        <w:rPr>
          <w:rFonts w:ascii="Calibri Light" w:hAnsi="Calibri Light" w:cs="Calibri Light"/>
          <w:color w:val="auto"/>
          <w:sz w:val="24"/>
          <w:szCs w:val="24"/>
        </w:rPr>
        <w:t>végrehajtás</w:t>
      </w:r>
      <w:r w:rsidR="00143702" w:rsidRPr="00303140">
        <w:rPr>
          <w:rFonts w:ascii="Calibri Light" w:hAnsi="Calibri Light" w:cs="Calibri Light"/>
          <w:color w:val="auto"/>
          <w:sz w:val="24"/>
          <w:szCs w:val="24"/>
        </w:rPr>
        <w:t>ának</w:t>
      </w:r>
      <w:r w:rsidRPr="00303140">
        <w:rPr>
          <w:rFonts w:ascii="Calibri Light" w:hAnsi="Calibri Light" w:cs="Calibri Light"/>
          <w:color w:val="auto"/>
          <w:sz w:val="24"/>
          <w:szCs w:val="24"/>
        </w:rPr>
        <w:t xml:space="preserve"> időtartama</w:t>
      </w:r>
      <w:bookmarkEnd w:id="92"/>
      <w:bookmarkEnd w:id="93"/>
    </w:p>
    <w:p w14:paraId="3A09D4C2" w14:textId="672CF2B5" w:rsidR="00025CC2" w:rsidRPr="00303140" w:rsidRDefault="00025CC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4" w:name="_Toc428260676"/>
      <w:bookmarkStart w:id="95" w:name="_Toc445463723"/>
      <w:bookmarkStart w:id="96" w:name="_Toc495567450"/>
      <w:bookmarkStart w:id="97" w:name="_Toc495567452"/>
      <w:bookmarkStart w:id="98" w:name="_Toc517871269"/>
      <w:bookmarkStart w:id="99" w:name="_Hlk17814726"/>
      <w:bookmarkEnd w:id="94"/>
      <w:bookmarkEnd w:id="95"/>
      <w:bookmarkEnd w:id="96"/>
      <w:r w:rsidRPr="00303140">
        <w:rPr>
          <w:rFonts w:ascii="Calibri Light" w:hAnsi="Calibri Light" w:cs="Calibri Light"/>
          <w:b w:val="0"/>
          <w:color w:val="auto"/>
          <w:sz w:val="24"/>
          <w:szCs w:val="24"/>
        </w:rPr>
        <w:t xml:space="preserve">A </w:t>
      </w:r>
      <w:r w:rsidR="00143702" w:rsidRPr="00303140">
        <w:rPr>
          <w:rFonts w:ascii="Calibri Light" w:hAnsi="Calibri Light" w:cs="Calibri Light"/>
          <w:b w:val="0"/>
          <w:color w:val="auto"/>
          <w:sz w:val="24"/>
          <w:szCs w:val="24"/>
        </w:rPr>
        <w:t xml:space="preserve">képzés </w:t>
      </w:r>
      <w:r w:rsidRPr="00303140">
        <w:rPr>
          <w:rFonts w:ascii="Calibri Light" w:hAnsi="Calibri Light" w:cs="Calibri Light"/>
          <w:b w:val="0"/>
          <w:color w:val="auto"/>
          <w:sz w:val="24"/>
          <w:szCs w:val="24"/>
        </w:rPr>
        <w:t>megkezdése</w:t>
      </w:r>
      <w:bookmarkEnd w:id="97"/>
      <w:bookmarkEnd w:id="98"/>
    </w:p>
    <w:p w14:paraId="7037B3F7" w14:textId="1EC86216" w:rsidR="009678D8" w:rsidRPr="00303140" w:rsidRDefault="007905F9" w:rsidP="009678D8">
      <w:pPr>
        <w:autoSpaceDE w:val="0"/>
        <w:autoSpaceDN w:val="0"/>
        <w:adjustRightInd w:val="0"/>
        <w:spacing w:before="120" w:after="120" w:line="280" w:lineRule="atLeast"/>
        <w:jc w:val="both"/>
        <w:rPr>
          <w:rFonts w:ascii="Calibri Light" w:hAnsi="Calibri Light" w:cs="Calibri Light"/>
          <w:color w:val="auto"/>
          <w:sz w:val="24"/>
          <w:szCs w:val="24"/>
        </w:rPr>
      </w:pPr>
      <w:bookmarkStart w:id="100" w:name="_Hlk497410550"/>
      <w:r w:rsidRPr="00303140">
        <w:rPr>
          <w:rFonts w:ascii="Calibri Light" w:hAnsi="Calibri Light" w:cs="Calibri Light"/>
          <w:color w:val="auto"/>
          <w:sz w:val="24"/>
          <w:szCs w:val="24"/>
        </w:rPr>
        <w:t>A</w:t>
      </w:r>
      <w:r w:rsidR="00D96C5C" w:rsidRPr="00303140">
        <w:rPr>
          <w:rFonts w:ascii="Calibri Light" w:hAnsi="Calibri Light" w:cs="Calibri Light"/>
          <w:color w:val="auto"/>
          <w:sz w:val="24"/>
          <w:szCs w:val="24"/>
        </w:rPr>
        <w:t xml:space="preserve"> </w:t>
      </w:r>
      <w:r w:rsidR="006A3AAE" w:rsidRPr="00303140">
        <w:rPr>
          <w:rFonts w:ascii="Calibri Light" w:hAnsi="Calibri Light" w:cs="Calibri Light"/>
          <w:color w:val="auto"/>
          <w:sz w:val="24"/>
          <w:szCs w:val="24"/>
        </w:rPr>
        <w:t xml:space="preserve">képzés </w:t>
      </w:r>
      <w:r w:rsidR="00D96C5C" w:rsidRPr="00303140">
        <w:rPr>
          <w:rFonts w:ascii="Calibri Light" w:hAnsi="Calibri Light" w:cs="Calibri Light"/>
          <w:color w:val="auto"/>
          <w:sz w:val="24"/>
          <w:szCs w:val="24"/>
        </w:rPr>
        <w:t>kezdés</w:t>
      </w:r>
      <w:r w:rsidR="009678D8" w:rsidRPr="00303140">
        <w:rPr>
          <w:rFonts w:ascii="Calibri Light" w:hAnsi="Calibri Light" w:cs="Calibri Light"/>
          <w:color w:val="auto"/>
          <w:sz w:val="24"/>
          <w:szCs w:val="24"/>
        </w:rPr>
        <w:t>i</w:t>
      </w:r>
      <w:r w:rsidR="00D96C5C" w:rsidRPr="00303140">
        <w:rPr>
          <w:rFonts w:ascii="Calibri Light" w:hAnsi="Calibri Light" w:cs="Calibri Light"/>
          <w:color w:val="auto"/>
          <w:sz w:val="24"/>
          <w:szCs w:val="24"/>
        </w:rPr>
        <w:t xml:space="preserve"> </w:t>
      </w:r>
      <w:r w:rsidR="009678D8" w:rsidRPr="00303140">
        <w:rPr>
          <w:rFonts w:ascii="Calibri Light" w:hAnsi="Calibri Light" w:cs="Calibri Light"/>
          <w:color w:val="auto"/>
          <w:sz w:val="24"/>
          <w:szCs w:val="24"/>
        </w:rPr>
        <w:t>időpontjának</w:t>
      </w:r>
      <w:r w:rsidR="006C4C67" w:rsidRPr="00303140">
        <w:rPr>
          <w:rFonts w:ascii="Calibri Light" w:hAnsi="Calibri Light" w:cs="Calibri Light"/>
          <w:color w:val="auto"/>
          <w:sz w:val="24"/>
          <w:szCs w:val="24"/>
        </w:rPr>
        <w:t>,</w:t>
      </w:r>
      <w:r w:rsidR="009678D8" w:rsidRPr="00303140">
        <w:rPr>
          <w:rFonts w:ascii="Calibri Light" w:hAnsi="Calibri Light" w:cs="Calibri Light"/>
          <w:color w:val="auto"/>
          <w:sz w:val="24"/>
          <w:szCs w:val="24"/>
        </w:rPr>
        <w:t xml:space="preserve"> </w:t>
      </w:r>
      <w:r w:rsidR="00750ABD" w:rsidRPr="00303140">
        <w:rPr>
          <w:rFonts w:ascii="Calibri Light" w:hAnsi="Calibri Light" w:cs="Calibri Light"/>
          <w:color w:val="auto"/>
          <w:sz w:val="24"/>
          <w:szCs w:val="24"/>
        </w:rPr>
        <w:t>a</w:t>
      </w:r>
      <w:r w:rsidR="006C4C67" w:rsidRPr="00303140">
        <w:rPr>
          <w:rFonts w:ascii="Calibri Light" w:hAnsi="Calibri Light" w:cs="Calibri Light"/>
          <w:color w:val="auto"/>
          <w:sz w:val="24"/>
          <w:szCs w:val="24"/>
        </w:rPr>
        <w:t xml:space="preserve"> Támogatási kérelem benyújtásának napja </w:t>
      </w:r>
      <w:r w:rsidR="00876FF8" w:rsidRPr="00303140">
        <w:rPr>
          <w:rFonts w:ascii="Calibri Light" w:hAnsi="Calibri Light" w:cs="Calibri Light"/>
          <w:color w:val="auto"/>
          <w:sz w:val="24"/>
          <w:szCs w:val="24"/>
        </w:rPr>
        <w:t>minősül</w:t>
      </w:r>
      <w:r w:rsidR="00750ABD" w:rsidRPr="00303140">
        <w:rPr>
          <w:rFonts w:ascii="Calibri Light" w:hAnsi="Calibri Light" w:cs="Calibri Light"/>
          <w:color w:val="auto"/>
          <w:sz w:val="24"/>
          <w:szCs w:val="24"/>
        </w:rPr>
        <w:t>.</w:t>
      </w:r>
    </w:p>
    <w:bookmarkEnd w:id="99"/>
    <w:p w14:paraId="5E98230E" w14:textId="085341A9" w:rsidR="007A3D13" w:rsidRPr="00303140" w:rsidRDefault="00B06C7D" w:rsidP="009678D8">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képzés </w:t>
      </w:r>
      <w:r w:rsidR="004B6667" w:rsidRPr="00303140">
        <w:rPr>
          <w:rFonts w:ascii="Calibri Light" w:hAnsi="Calibri Light" w:cs="Calibri Light"/>
          <w:color w:val="auto"/>
          <w:sz w:val="24"/>
          <w:szCs w:val="24"/>
        </w:rPr>
        <w:t>előre meghatározott időpontokban, várhatóan évente négy alkalommal</w:t>
      </w:r>
      <w:r w:rsidR="0012532D" w:rsidRPr="00303140">
        <w:rPr>
          <w:rFonts w:ascii="Calibri Light" w:hAnsi="Calibri Light" w:cs="Calibri Light"/>
          <w:color w:val="auto"/>
          <w:sz w:val="24"/>
          <w:szCs w:val="24"/>
        </w:rPr>
        <w:t xml:space="preserve"> kezdhető meg</w:t>
      </w:r>
      <w:r w:rsidR="004B6667" w:rsidRPr="00303140">
        <w:rPr>
          <w:rFonts w:ascii="Calibri Light" w:hAnsi="Calibri Light" w:cs="Calibri Light"/>
          <w:color w:val="auto"/>
          <w:sz w:val="24"/>
          <w:szCs w:val="24"/>
        </w:rPr>
        <w:t>.</w:t>
      </w:r>
      <w:r w:rsidR="00965360" w:rsidRPr="00303140">
        <w:rPr>
          <w:rFonts w:ascii="Calibri Light" w:hAnsi="Calibri Light" w:cs="Calibri Light"/>
          <w:color w:val="auto"/>
          <w:sz w:val="24"/>
          <w:szCs w:val="24"/>
        </w:rPr>
        <w:t xml:space="preserve"> </w:t>
      </w:r>
      <w:r w:rsidR="000B6ACC" w:rsidRPr="00303140">
        <w:rPr>
          <w:rFonts w:ascii="Calibri Light" w:hAnsi="Calibri Light" w:cs="Calibri Light"/>
          <w:color w:val="auto"/>
          <w:sz w:val="24"/>
          <w:szCs w:val="24"/>
        </w:rPr>
        <w:t>A képzési idő 2 tanév.</w:t>
      </w:r>
    </w:p>
    <w:p w14:paraId="58D43032" w14:textId="3496BF5F" w:rsidR="000458DF" w:rsidRPr="00303140" w:rsidRDefault="000458DF">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Támogatás a kérelem benyújtását megelőzően megkezdett </w:t>
      </w:r>
      <w:r w:rsidR="00143702" w:rsidRPr="00303140">
        <w:rPr>
          <w:rFonts w:ascii="Calibri Light" w:hAnsi="Calibri Light" w:cs="Calibri Light"/>
          <w:color w:val="auto"/>
          <w:sz w:val="24"/>
          <w:szCs w:val="24"/>
        </w:rPr>
        <w:t>kérelem</w:t>
      </w:r>
      <w:r w:rsidRPr="00303140">
        <w:rPr>
          <w:rFonts w:ascii="Calibri Light" w:hAnsi="Calibri Light" w:cs="Calibri Light"/>
          <w:color w:val="auto"/>
          <w:sz w:val="24"/>
          <w:szCs w:val="24"/>
        </w:rPr>
        <w:t>hez nem igényelhető. Amennyiben megállapítást nyer, hogy a</w:t>
      </w:r>
      <w:r w:rsidR="00143702" w:rsidRPr="00303140">
        <w:rPr>
          <w:rFonts w:ascii="Calibri Light" w:hAnsi="Calibri Light" w:cs="Calibri Light"/>
          <w:color w:val="auto"/>
          <w:sz w:val="24"/>
          <w:szCs w:val="24"/>
        </w:rPr>
        <w:t xml:space="preserve"> kérelemben foglalt tevékenységek</w:t>
      </w:r>
      <w:r w:rsidRPr="00303140">
        <w:rPr>
          <w:rFonts w:ascii="Calibri Light" w:hAnsi="Calibri Light" w:cs="Calibri Light"/>
          <w:color w:val="auto"/>
          <w:sz w:val="24"/>
          <w:szCs w:val="24"/>
        </w:rPr>
        <w:t xml:space="preserve"> megkezdésére a kérelem benyújtását megelőzően sor került, a kérelem elutasításra, illetve a támogatás visszavonásra kerül.</w:t>
      </w:r>
    </w:p>
    <w:bookmarkEnd w:id="100"/>
    <w:p w14:paraId="2FD3D967" w14:textId="18AFBF53" w:rsidR="00814E0C" w:rsidRPr="00303140" w:rsidRDefault="00833EE0" w:rsidP="00030568">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w:t>
      </w:r>
      <w:r w:rsidR="00DC1348" w:rsidRPr="00303140">
        <w:rPr>
          <w:rFonts w:ascii="Calibri Light" w:hAnsi="Calibri Light" w:cs="Calibri Light"/>
          <w:color w:val="auto"/>
          <w:sz w:val="24"/>
          <w:szCs w:val="24"/>
        </w:rPr>
        <w:t xml:space="preserve"> kérelem</w:t>
      </w:r>
      <w:r w:rsidRPr="00303140">
        <w:rPr>
          <w:rFonts w:ascii="Calibri Light" w:hAnsi="Calibri Light" w:cs="Calibri Light"/>
          <w:color w:val="auto"/>
          <w:sz w:val="24"/>
          <w:szCs w:val="24"/>
        </w:rPr>
        <w:t xml:space="preserve"> megvalósítását a benyújtást követő napon a </w:t>
      </w:r>
      <w:r w:rsidR="00DC1348" w:rsidRPr="00303140">
        <w:rPr>
          <w:rFonts w:ascii="Calibri Light" w:hAnsi="Calibri Light" w:cs="Calibri Light"/>
          <w:color w:val="auto"/>
          <w:sz w:val="24"/>
          <w:szCs w:val="24"/>
        </w:rPr>
        <w:t xml:space="preserve">KKV </w:t>
      </w:r>
      <w:r w:rsidRPr="00303140">
        <w:rPr>
          <w:rFonts w:ascii="Calibri Light" w:hAnsi="Calibri Light" w:cs="Calibri Light"/>
          <w:color w:val="auto"/>
          <w:sz w:val="24"/>
          <w:szCs w:val="24"/>
        </w:rPr>
        <w:t xml:space="preserve">saját felelősségére megkezdheti, de a </w:t>
      </w:r>
      <w:r w:rsidR="00143702" w:rsidRPr="00303140">
        <w:rPr>
          <w:rFonts w:ascii="Calibri Light" w:hAnsi="Calibri Light" w:cs="Calibri Light"/>
          <w:color w:val="auto"/>
          <w:sz w:val="24"/>
          <w:szCs w:val="24"/>
        </w:rPr>
        <w:t>kérelem</w:t>
      </w:r>
      <w:r w:rsidRPr="00303140">
        <w:rPr>
          <w:rFonts w:ascii="Calibri Light" w:hAnsi="Calibri Light" w:cs="Calibri Light"/>
          <w:color w:val="auto"/>
          <w:sz w:val="24"/>
          <w:szCs w:val="24"/>
        </w:rPr>
        <w:t xml:space="preserve"> megkezdése nincs befolyással a</w:t>
      </w:r>
      <w:r w:rsidR="00DC1348"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kérelem értékelésére és nem jelent előnyt annak elbírálása s</w:t>
      </w:r>
      <w:r w:rsidR="006604E1" w:rsidRPr="00303140">
        <w:rPr>
          <w:rFonts w:ascii="Calibri Light" w:hAnsi="Calibri Light" w:cs="Calibri Light"/>
          <w:color w:val="auto"/>
          <w:sz w:val="24"/>
          <w:szCs w:val="24"/>
        </w:rPr>
        <w:t xml:space="preserve">orán, továbbá nem garantálja a támogatás </w:t>
      </w:r>
      <w:r w:rsidRPr="00303140">
        <w:rPr>
          <w:rFonts w:ascii="Calibri Light" w:hAnsi="Calibri Light" w:cs="Calibri Light"/>
          <w:color w:val="auto"/>
          <w:sz w:val="24"/>
          <w:szCs w:val="24"/>
        </w:rPr>
        <w:t>elnyerését.</w:t>
      </w:r>
    </w:p>
    <w:p w14:paraId="294B837C" w14:textId="77777777" w:rsidR="003F3AB6" w:rsidRPr="00303140" w:rsidRDefault="003F3AB6" w:rsidP="00030568">
      <w:pPr>
        <w:autoSpaceDE w:val="0"/>
        <w:autoSpaceDN w:val="0"/>
        <w:adjustRightInd w:val="0"/>
        <w:spacing w:before="120" w:after="120" w:line="280" w:lineRule="atLeast"/>
        <w:jc w:val="both"/>
        <w:rPr>
          <w:rFonts w:ascii="Calibri Light" w:hAnsi="Calibri Light" w:cs="Calibri Light"/>
          <w:color w:val="auto"/>
          <w:sz w:val="24"/>
          <w:szCs w:val="24"/>
        </w:rPr>
      </w:pPr>
    </w:p>
    <w:p w14:paraId="6D4818A3" w14:textId="1C47375D" w:rsidR="00814E0C" w:rsidRPr="00303140"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101" w:name="_Toc517871270"/>
      <w:r w:rsidRPr="00303140">
        <w:rPr>
          <w:rFonts w:ascii="Calibri Light" w:hAnsi="Calibri Light" w:cs="Calibri Light"/>
          <w:b w:val="0"/>
          <w:color w:val="auto"/>
          <w:sz w:val="24"/>
          <w:szCs w:val="24"/>
        </w:rPr>
        <w:t xml:space="preserve">A </w:t>
      </w:r>
      <w:r w:rsidR="00143702" w:rsidRPr="00303140">
        <w:rPr>
          <w:rFonts w:ascii="Calibri Light" w:hAnsi="Calibri Light" w:cs="Calibri Light"/>
          <w:b w:val="0"/>
          <w:color w:val="auto"/>
          <w:sz w:val="24"/>
          <w:szCs w:val="24"/>
        </w:rPr>
        <w:t xml:space="preserve">képzési kérelem </w:t>
      </w:r>
      <w:r w:rsidRPr="00303140">
        <w:rPr>
          <w:rFonts w:ascii="Calibri Light" w:hAnsi="Calibri Light" w:cs="Calibri Light"/>
          <w:b w:val="0"/>
          <w:color w:val="auto"/>
          <w:sz w:val="24"/>
          <w:szCs w:val="24"/>
        </w:rPr>
        <w:t>végrehajtására rendelkezésre álló időtartam</w:t>
      </w:r>
      <w:bookmarkEnd w:id="101"/>
    </w:p>
    <w:p w14:paraId="6D6EC125" w14:textId="4F715C70" w:rsidR="007A3D13" w:rsidRPr="00303140" w:rsidRDefault="00814E0C"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lang w:eastAsia="hu-HU"/>
        </w:rPr>
        <w:t xml:space="preserve">A </w:t>
      </w:r>
      <w:r w:rsidR="00DC1348" w:rsidRPr="00303140">
        <w:rPr>
          <w:rFonts w:ascii="Calibri Light" w:hAnsi="Calibri Light" w:cs="Calibri Light"/>
          <w:color w:val="auto"/>
          <w:sz w:val="24"/>
          <w:szCs w:val="24"/>
          <w:lang w:eastAsia="hu-HU"/>
        </w:rPr>
        <w:t xml:space="preserve">kérelem fizikai befejezésére a kérelem </w:t>
      </w:r>
      <w:r w:rsidRPr="00303140">
        <w:rPr>
          <w:rFonts w:ascii="Calibri Light" w:hAnsi="Calibri Light" w:cs="Calibri Light"/>
          <w:color w:val="auto"/>
          <w:sz w:val="24"/>
          <w:szCs w:val="24"/>
          <w:lang w:eastAsia="hu-HU"/>
        </w:rPr>
        <w:t>megkezdését</w:t>
      </w:r>
      <w:r w:rsidR="006C4C67" w:rsidRPr="00303140">
        <w:rPr>
          <w:rFonts w:ascii="Calibri Light" w:hAnsi="Calibri Light" w:cs="Calibri Light"/>
          <w:color w:val="auto"/>
          <w:sz w:val="24"/>
          <w:szCs w:val="24"/>
          <w:lang w:eastAsia="hu-HU"/>
        </w:rPr>
        <w:t>, azaz a Támogatási kérelem benyújtásának napját</w:t>
      </w:r>
      <w:r w:rsidR="007A3D13" w:rsidRPr="00303140">
        <w:rPr>
          <w:rFonts w:ascii="Calibri Light" w:hAnsi="Calibri Light" w:cs="Calibri Light"/>
          <w:color w:val="auto"/>
          <w:sz w:val="24"/>
          <w:szCs w:val="24"/>
          <w:lang w:eastAsia="hu-HU"/>
        </w:rPr>
        <w:t xml:space="preserve"> </w:t>
      </w:r>
      <w:r w:rsidRPr="00303140">
        <w:rPr>
          <w:rFonts w:ascii="Calibri Light" w:hAnsi="Calibri Light" w:cs="Calibri Light"/>
          <w:color w:val="auto"/>
          <w:sz w:val="24"/>
          <w:szCs w:val="24"/>
          <w:lang w:eastAsia="hu-HU"/>
        </w:rPr>
        <w:t>követően</w:t>
      </w:r>
      <w:r w:rsidR="006C4C67" w:rsidRPr="00303140">
        <w:rPr>
          <w:rFonts w:ascii="Calibri Light" w:hAnsi="Calibri Light" w:cs="Calibri Light"/>
          <w:color w:val="auto"/>
          <w:sz w:val="24"/>
          <w:szCs w:val="24"/>
          <w:lang w:eastAsia="hu-HU"/>
        </w:rPr>
        <w:t>,</w:t>
      </w:r>
      <w:r w:rsidRPr="00303140">
        <w:rPr>
          <w:rFonts w:ascii="Calibri Light" w:hAnsi="Calibri Light" w:cs="Calibri Light"/>
          <w:color w:val="auto"/>
          <w:sz w:val="24"/>
          <w:szCs w:val="24"/>
          <w:lang w:eastAsia="hu-HU"/>
        </w:rPr>
        <w:t xml:space="preserve"> legfeljebb </w:t>
      </w:r>
      <w:r w:rsidR="003566DA" w:rsidRPr="00303140">
        <w:rPr>
          <w:rFonts w:ascii="Calibri Light" w:hAnsi="Calibri Light" w:cs="Calibri Light"/>
          <w:color w:val="auto"/>
          <w:sz w:val="24"/>
          <w:szCs w:val="24"/>
        </w:rPr>
        <w:t>30</w:t>
      </w:r>
      <w:r w:rsidRPr="00303140">
        <w:rPr>
          <w:rFonts w:ascii="Calibri Light" w:hAnsi="Calibri Light" w:cs="Calibri Light"/>
          <w:color w:val="auto"/>
          <w:sz w:val="24"/>
          <w:szCs w:val="24"/>
        </w:rPr>
        <w:t xml:space="preserve"> hónap áll rendelkezésre. A </w:t>
      </w:r>
      <w:r w:rsidR="00DC1348"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fizikai befejezése nem lehet későbbi időpont, mint a</w:t>
      </w:r>
      <w:r w:rsidR="00DC1348" w:rsidRPr="00303140">
        <w:rPr>
          <w:rFonts w:ascii="Calibri Light" w:hAnsi="Calibri Light" w:cs="Calibri Light"/>
          <w:color w:val="auto"/>
          <w:sz w:val="24"/>
          <w:szCs w:val="24"/>
        </w:rPr>
        <w:t xml:space="preserve"> BÉT </w:t>
      </w:r>
      <w:r w:rsidR="006604E1" w:rsidRPr="00303140">
        <w:rPr>
          <w:rFonts w:ascii="Calibri Light" w:hAnsi="Calibri Light" w:cs="Calibri Light"/>
          <w:color w:val="auto"/>
          <w:sz w:val="24"/>
          <w:szCs w:val="24"/>
        </w:rPr>
        <w:t>és a támogatást nyújtó</w:t>
      </w:r>
      <w:r w:rsidR="00406212" w:rsidRPr="00303140">
        <w:rPr>
          <w:rFonts w:ascii="Calibri Light" w:hAnsi="Calibri Light" w:cs="Calibri Light"/>
          <w:color w:val="auto"/>
          <w:sz w:val="24"/>
          <w:szCs w:val="24"/>
        </w:rPr>
        <w:t xml:space="preserve"> – külföldi </w:t>
      </w:r>
      <w:r w:rsidR="00F908CD" w:rsidRPr="00303140">
        <w:rPr>
          <w:rFonts w:ascii="Calibri Light" w:hAnsi="Calibri Light" w:cs="Calibri Light"/>
          <w:color w:val="auto"/>
          <w:sz w:val="24"/>
          <w:szCs w:val="24"/>
        </w:rPr>
        <w:t>képző –</w:t>
      </w:r>
      <w:r w:rsidR="006604E1" w:rsidRPr="00303140">
        <w:rPr>
          <w:rFonts w:ascii="Calibri Light" w:hAnsi="Calibri Light" w:cs="Calibri Light"/>
          <w:color w:val="auto"/>
          <w:sz w:val="24"/>
          <w:szCs w:val="24"/>
        </w:rPr>
        <w:t xml:space="preserve"> szervezet</w:t>
      </w:r>
      <w:r w:rsidRPr="00303140">
        <w:rPr>
          <w:rFonts w:ascii="Calibri Light" w:hAnsi="Calibri Light" w:cs="Calibri Light"/>
          <w:color w:val="auto"/>
          <w:sz w:val="24"/>
          <w:szCs w:val="24"/>
        </w:rPr>
        <w:t xml:space="preserve"> között kötött támogatási szerződésében meghatározott megvalósítási idő utolsó napja, vagyis a </w:t>
      </w:r>
      <w:r w:rsidR="00DC1348" w:rsidRPr="00303140">
        <w:rPr>
          <w:rFonts w:ascii="Calibri Light" w:hAnsi="Calibri Light" w:cs="Calibri Light"/>
          <w:color w:val="auto"/>
          <w:sz w:val="24"/>
          <w:szCs w:val="24"/>
        </w:rPr>
        <w:t xml:space="preserve">KKV kérelmének </w:t>
      </w:r>
      <w:r w:rsidRPr="00303140">
        <w:rPr>
          <w:rFonts w:ascii="Calibri Light" w:hAnsi="Calibri Light" w:cs="Calibri Light"/>
          <w:color w:val="auto"/>
          <w:sz w:val="24"/>
          <w:szCs w:val="24"/>
        </w:rPr>
        <w:t>megvalósítási ideje még a</w:t>
      </w:r>
      <w:r w:rsidR="00DC1348" w:rsidRPr="00303140">
        <w:rPr>
          <w:rFonts w:ascii="Calibri Light" w:hAnsi="Calibri Light" w:cs="Calibri Light"/>
          <w:color w:val="auto"/>
          <w:sz w:val="24"/>
          <w:szCs w:val="24"/>
        </w:rPr>
        <w:t xml:space="preserve"> BÉT </w:t>
      </w:r>
      <w:r w:rsidRPr="00303140">
        <w:rPr>
          <w:rFonts w:ascii="Calibri Light" w:hAnsi="Calibri Light" w:cs="Calibri Light"/>
          <w:color w:val="auto"/>
          <w:sz w:val="24"/>
          <w:szCs w:val="24"/>
        </w:rPr>
        <w:t>projektjének megvalósítási ideje alatt le kell, hogy záruljon</w:t>
      </w:r>
      <w:r w:rsidR="007A3D13" w:rsidRPr="00303140">
        <w:rPr>
          <w:rFonts w:ascii="Calibri Light" w:hAnsi="Calibri Light" w:cs="Calibri Light"/>
          <w:color w:val="auto"/>
          <w:sz w:val="24"/>
          <w:szCs w:val="24"/>
        </w:rPr>
        <w:t xml:space="preserve">. </w:t>
      </w:r>
    </w:p>
    <w:p w14:paraId="706802F7" w14:textId="4E408F1A" w:rsidR="00814E0C" w:rsidRPr="00303140" w:rsidRDefault="00814E0C"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DC1348"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 xml:space="preserve">fizikailag befejezett, amennyiben a </w:t>
      </w:r>
      <w:r w:rsidR="00D7041D" w:rsidRPr="00303140">
        <w:rPr>
          <w:rFonts w:ascii="Calibri Light" w:hAnsi="Calibri Light" w:cs="Calibri Light"/>
          <w:color w:val="auto"/>
          <w:sz w:val="24"/>
          <w:szCs w:val="24"/>
        </w:rPr>
        <w:t xml:space="preserve">kérelem </w:t>
      </w:r>
      <w:r w:rsidRPr="00303140">
        <w:rPr>
          <w:rFonts w:ascii="Calibri Light" w:hAnsi="Calibri Light" w:cs="Calibri Light"/>
          <w:color w:val="auto"/>
          <w:sz w:val="24"/>
          <w:szCs w:val="24"/>
        </w:rPr>
        <w:t xml:space="preserve">keretében támogatott </w:t>
      </w:r>
      <w:r w:rsidR="00852135" w:rsidRPr="00303140">
        <w:rPr>
          <w:rFonts w:ascii="Calibri Light" w:hAnsi="Calibri Light" w:cs="Calibri Light"/>
          <w:color w:val="auto"/>
          <w:sz w:val="24"/>
          <w:szCs w:val="24"/>
        </w:rPr>
        <w:t>képzés</w:t>
      </w:r>
      <w:r w:rsidRPr="00303140">
        <w:rPr>
          <w:rFonts w:ascii="Calibri Light" w:hAnsi="Calibri Light" w:cs="Calibri Light"/>
          <w:color w:val="auto"/>
          <w:sz w:val="24"/>
          <w:szCs w:val="24"/>
        </w:rPr>
        <w:t xml:space="preserve"> a </w:t>
      </w:r>
      <w:r w:rsidR="00D7041D" w:rsidRPr="00303140">
        <w:rPr>
          <w:rFonts w:ascii="Calibri Light" w:hAnsi="Calibri Light" w:cs="Calibri Light"/>
          <w:color w:val="auto"/>
          <w:sz w:val="24"/>
          <w:szCs w:val="24"/>
        </w:rPr>
        <w:t>támo</w:t>
      </w:r>
      <w:r w:rsidR="00475495" w:rsidRPr="00303140">
        <w:rPr>
          <w:rFonts w:ascii="Calibri Light" w:hAnsi="Calibri Light" w:cs="Calibri Light"/>
          <w:color w:val="auto"/>
          <w:sz w:val="24"/>
          <w:szCs w:val="24"/>
        </w:rPr>
        <w:t>gatási megállapodás</w:t>
      </w:r>
      <w:r w:rsidR="00D7041D" w:rsidRPr="00303140">
        <w:rPr>
          <w:rFonts w:ascii="Calibri Light" w:hAnsi="Calibri Light" w:cs="Calibri Light"/>
          <w:color w:val="auto"/>
          <w:sz w:val="24"/>
          <w:szCs w:val="24"/>
        </w:rPr>
        <w:t xml:space="preserve">ban </w:t>
      </w:r>
      <w:r w:rsidRPr="00303140">
        <w:rPr>
          <w:rFonts w:ascii="Calibri Light" w:hAnsi="Calibri Light" w:cs="Calibri Light"/>
          <w:color w:val="auto"/>
          <w:sz w:val="24"/>
          <w:szCs w:val="24"/>
        </w:rPr>
        <w:t xml:space="preserve">meghatározottak szerint, a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 xml:space="preserve">ban meghatározott feltételek mellett teljesült. A </w:t>
      </w:r>
      <w:r w:rsidR="00D7041D" w:rsidRPr="00303140">
        <w:rPr>
          <w:rFonts w:ascii="Calibri Light" w:hAnsi="Calibri Light" w:cs="Calibri Light"/>
          <w:color w:val="auto"/>
          <w:sz w:val="24"/>
          <w:szCs w:val="24"/>
        </w:rPr>
        <w:t>kérelem fizikai befejezés napjának az utolsó támogatott tevékenység</w:t>
      </w:r>
      <w:r w:rsidRPr="00303140">
        <w:rPr>
          <w:rFonts w:ascii="Calibri Light" w:hAnsi="Calibri Light" w:cs="Calibri Light"/>
          <w:color w:val="auto"/>
          <w:sz w:val="24"/>
          <w:szCs w:val="24"/>
        </w:rPr>
        <w:t xml:space="preserve"> fizikai teljesítésének a napja minősül.</w:t>
      </w:r>
    </w:p>
    <w:p w14:paraId="1DBEC757" w14:textId="14A1FA89" w:rsidR="000A78E6" w:rsidRPr="00303140" w:rsidRDefault="000A78E6" w:rsidP="000A78E6">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támogatást igénylő projekttel kapcsolatos elszámolás (záró </w:t>
      </w:r>
      <w:r w:rsidR="00204483" w:rsidRPr="00303140">
        <w:rPr>
          <w:rFonts w:ascii="Calibri Light" w:hAnsi="Calibri Light" w:cs="Calibri Light"/>
          <w:color w:val="auto"/>
          <w:sz w:val="24"/>
          <w:szCs w:val="24"/>
        </w:rPr>
        <w:t>szakmai beszámoló</w:t>
      </w:r>
      <w:r w:rsidRPr="00303140">
        <w:rPr>
          <w:rFonts w:ascii="Calibri Light" w:hAnsi="Calibri Light" w:cs="Calibri Light"/>
          <w:color w:val="auto"/>
          <w:sz w:val="24"/>
          <w:szCs w:val="24"/>
        </w:rPr>
        <w:t>) benyújtásának végső határideje a projekt fizikai befejezését</w:t>
      </w:r>
      <w:r w:rsidR="00080576" w:rsidRPr="00303140">
        <w:rPr>
          <w:rFonts w:ascii="Calibri Light" w:hAnsi="Calibri Light" w:cs="Calibri Light"/>
          <w:color w:val="auto"/>
          <w:sz w:val="24"/>
          <w:szCs w:val="24"/>
        </w:rPr>
        <w:t>, azaz</w:t>
      </w:r>
      <w:r w:rsidR="00DC6CA0" w:rsidRPr="00303140">
        <w:rPr>
          <w:rFonts w:ascii="Calibri Light" w:hAnsi="Calibri Light" w:cs="Calibri Light"/>
          <w:color w:val="auto"/>
          <w:sz w:val="24"/>
          <w:szCs w:val="24"/>
        </w:rPr>
        <w:t xml:space="preserve"> a képzés elvégzését igazoló, ELITE által kiadott igazolás kiállításának dátumát</w:t>
      </w:r>
      <w:r w:rsidRPr="00303140">
        <w:rPr>
          <w:rFonts w:ascii="Calibri Light" w:hAnsi="Calibri Light" w:cs="Calibri Light"/>
          <w:color w:val="auto"/>
          <w:sz w:val="24"/>
          <w:szCs w:val="24"/>
        </w:rPr>
        <w:t xml:space="preserve"> követő 20. munkanap</w:t>
      </w:r>
      <w:r w:rsidR="00DC6CA0" w:rsidRPr="00303140">
        <w:rPr>
          <w:rFonts w:ascii="Calibri Light" w:hAnsi="Calibri Light" w:cs="Calibri Light"/>
          <w:color w:val="auto"/>
          <w:sz w:val="24"/>
          <w:szCs w:val="24"/>
        </w:rPr>
        <w:t>.</w:t>
      </w:r>
      <w:r w:rsidRPr="00303140">
        <w:rPr>
          <w:rFonts w:ascii="Calibri Light" w:hAnsi="Calibri Light" w:cs="Calibri Light"/>
          <w:color w:val="auto"/>
          <w:sz w:val="24"/>
          <w:szCs w:val="24"/>
        </w:rPr>
        <w:t xml:space="preserve"> A projekt pénzügyi befejezésének </w:t>
      </w:r>
      <w:r w:rsidR="00961EB3" w:rsidRPr="00303140">
        <w:rPr>
          <w:rFonts w:ascii="Calibri Light" w:hAnsi="Calibri Light" w:cs="Calibri Light"/>
          <w:color w:val="auto"/>
          <w:sz w:val="24"/>
          <w:szCs w:val="24"/>
        </w:rPr>
        <w:t xml:space="preserve">dátuma </w:t>
      </w:r>
      <w:r w:rsidR="005F159B" w:rsidRPr="00303140">
        <w:rPr>
          <w:rFonts w:ascii="Calibri Light" w:hAnsi="Calibri Light" w:cs="Calibri Light"/>
          <w:color w:val="auto"/>
          <w:sz w:val="24"/>
          <w:szCs w:val="24"/>
        </w:rPr>
        <w:t>a képzés elvégzését igazoló, ELITE által ki</w:t>
      </w:r>
      <w:r w:rsidR="00B32903" w:rsidRPr="00303140">
        <w:rPr>
          <w:rFonts w:ascii="Calibri Light" w:hAnsi="Calibri Light" w:cs="Calibri Light"/>
          <w:color w:val="auto"/>
          <w:sz w:val="24"/>
          <w:szCs w:val="24"/>
        </w:rPr>
        <w:t>adott igazolás kiállításának dátuma.</w:t>
      </w:r>
      <w:r w:rsidRPr="00303140">
        <w:rPr>
          <w:rFonts w:ascii="Calibri Light" w:hAnsi="Calibri Light" w:cs="Calibri Light"/>
          <w:color w:val="auto"/>
          <w:sz w:val="24"/>
          <w:szCs w:val="24"/>
        </w:rPr>
        <w:t xml:space="preserve"> </w:t>
      </w:r>
    </w:p>
    <w:p w14:paraId="72C8F8DF" w14:textId="767D459E" w:rsidR="00814E0C" w:rsidRPr="00303140" w:rsidRDefault="0014370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102" w:name="_Toc517871271"/>
      <w:r w:rsidRPr="00303140">
        <w:rPr>
          <w:rFonts w:ascii="Calibri Light" w:hAnsi="Calibri Light" w:cs="Calibri Light"/>
          <w:color w:val="auto"/>
          <w:sz w:val="24"/>
          <w:szCs w:val="24"/>
        </w:rPr>
        <w:t>A képzési kérelemmel</w:t>
      </w:r>
      <w:r w:rsidR="00814E0C" w:rsidRPr="00303140">
        <w:rPr>
          <w:rFonts w:ascii="Calibri Light" w:hAnsi="Calibri Light" w:cs="Calibri Light"/>
          <w:color w:val="auto"/>
          <w:sz w:val="24"/>
          <w:szCs w:val="24"/>
        </w:rPr>
        <w:t xml:space="preserve"> kapcsolatos egyéb elvárások</w:t>
      </w:r>
      <w:bookmarkEnd w:id="102"/>
    </w:p>
    <w:p w14:paraId="23007E7F" w14:textId="6D142F64" w:rsidR="00814E0C" w:rsidRPr="00303140" w:rsidRDefault="0014370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103" w:name="_Toc517871272"/>
      <w:r w:rsidRPr="00303140">
        <w:rPr>
          <w:rFonts w:ascii="Calibri Light" w:hAnsi="Calibri Light" w:cs="Calibri Light"/>
          <w:b w:val="0"/>
          <w:color w:val="auto"/>
          <w:sz w:val="24"/>
          <w:szCs w:val="24"/>
        </w:rPr>
        <w:t>T</w:t>
      </w:r>
      <w:r w:rsidR="00814E0C" w:rsidRPr="00303140">
        <w:rPr>
          <w:rFonts w:ascii="Calibri Light" w:hAnsi="Calibri Light" w:cs="Calibri Light"/>
          <w:b w:val="0"/>
          <w:color w:val="auto"/>
          <w:sz w:val="24"/>
          <w:szCs w:val="24"/>
        </w:rPr>
        <w:t>erületi korlátozás</w:t>
      </w:r>
      <w:bookmarkEnd w:id="103"/>
    </w:p>
    <w:p w14:paraId="65018ECC" w14:textId="0D4FD273" w:rsidR="00946436" w:rsidRPr="00303140" w:rsidRDefault="00946436" w:rsidP="00946436">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Olyan vállalkozások támogathatók, amelyek székhelye, telephelye vagy </w:t>
      </w:r>
      <w:proofErr w:type="spellStart"/>
      <w:r w:rsidRPr="00303140">
        <w:rPr>
          <w:rFonts w:ascii="Calibri Light" w:hAnsi="Calibri Light" w:cs="Calibri Light"/>
          <w:color w:val="auto"/>
          <w:sz w:val="24"/>
          <w:szCs w:val="24"/>
        </w:rPr>
        <w:t>fióktelepe</w:t>
      </w:r>
      <w:proofErr w:type="spellEnd"/>
      <w:r w:rsidRPr="00303140">
        <w:rPr>
          <w:rFonts w:ascii="Calibri Light" w:hAnsi="Calibri Light" w:cs="Calibri Light"/>
          <w:color w:val="auto"/>
          <w:sz w:val="24"/>
          <w:szCs w:val="24"/>
        </w:rPr>
        <w:t xml:space="preserve"> a kevésbé fejlett régiókban található, és vállalják, hogy tevékenységüket a megvalósítási időszak</w:t>
      </w:r>
      <w:r w:rsidR="00E84C18"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 xml:space="preserve">végéig a kevésbé </w:t>
      </w:r>
      <w:r w:rsidRPr="00303140">
        <w:rPr>
          <w:rFonts w:ascii="Calibri Light" w:hAnsi="Calibri Light" w:cs="Calibri Light"/>
          <w:color w:val="auto"/>
          <w:sz w:val="24"/>
          <w:szCs w:val="24"/>
        </w:rPr>
        <w:lastRenderedPageBreak/>
        <w:t>fejlett régiókban fogják végezni</w:t>
      </w:r>
      <w:r w:rsidR="00E84C18" w:rsidRPr="00303140">
        <w:rPr>
          <w:rFonts w:ascii="Calibri Light" w:hAnsi="Calibri Light" w:cs="Calibri Light"/>
          <w:color w:val="auto"/>
          <w:sz w:val="24"/>
          <w:szCs w:val="24"/>
        </w:rPr>
        <w:t>, valamint rendelkeznek legalább 1 fő foglalkoztatottal a</w:t>
      </w:r>
      <w:r w:rsidR="00371952" w:rsidRPr="00303140">
        <w:rPr>
          <w:rFonts w:ascii="Calibri Light" w:hAnsi="Calibri Light" w:cs="Calibri Light"/>
          <w:color w:val="auto"/>
          <w:sz w:val="24"/>
          <w:szCs w:val="24"/>
        </w:rPr>
        <w:t xml:space="preserve"> megvalósulási</w:t>
      </w:r>
      <w:r w:rsidR="00E84C18" w:rsidRPr="00303140">
        <w:rPr>
          <w:rFonts w:ascii="Calibri Light" w:hAnsi="Calibri Light" w:cs="Calibri Light"/>
          <w:color w:val="auto"/>
          <w:sz w:val="24"/>
          <w:szCs w:val="24"/>
        </w:rPr>
        <w:t xml:space="preserve"> helyszínen</w:t>
      </w:r>
      <w:r w:rsidRPr="00303140">
        <w:rPr>
          <w:rFonts w:ascii="Calibri Light" w:hAnsi="Calibri Light" w:cs="Calibri Light"/>
          <w:color w:val="auto"/>
          <w:sz w:val="24"/>
          <w:szCs w:val="24"/>
        </w:rPr>
        <w:t>.</w:t>
      </w:r>
      <w:r w:rsidR="00371952" w:rsidRPr="00303140">
        <w:rPr>
          <w:rFonts w:ascii="Calibri Light" w:hAnsi="Calibri Light" w:cs="Calibri Light"/>
          <w:color w:val="auto"/>
          <w:sz w:val="24"/>
          <w:szCs w:val="24"/>
        </w:rPr>
        <w:t xml:space="preserve"> </w:t>
      </w:r>
      <w:r w:rsidR="00256129" w:rsidRPr="00303140">
        <w:rPr>
          <w:rFonts w:ascii="Calibri Light" w:hAnsi="Calibri Light" w:cs="Calibri Light"/>
          <w:color w:val="auto"/>
          <w:sz w:val="24"/>
          <w:szCs w:val="24"/>
        </w:rPr>
        <w:t xml:space="preserve">A projekt megvalósulásának helyszíne a vállalkozás </w:t>
      </w:r>
      <w:r w:rsidR="00D114BE" w:rsidRPr="00303140">
        <w:rPr>
          <w:rFonts w:ascii="Calibri Light" w:hAnsi="Calibri Light" w:cs="Calibri Light"/>
          <w:color w:val="auto"/>
          <w:sz w:val="24"/>
          <w:szCs w:val="24"/>
        </w:rPr>
        <w:t xml:space="preserve">kevésbé fejlett régiókban található, </w:t>
      </w:r>
      <w:r w:rsidR="00256129" w:rsidRPr="00303140">
        <w:rPr>
          <w:rFonts w:ascii="Calibri Light" w:hAnsi="Calibri Light" w:cs="Calibri Light"/>
          <w:color w:val="auto"/>
          <w:sz w:val="24"/>
          <w:szCs w:val="24"/>
        </w:rPr>
        <w:t xml:space="preserve">bejegyzett magyarországi székhelye, telephelye vagy </w:t>
      </w:r>
      <w:proofErr w:type="spellStart"/>
      <w:r w:rsidR="00256129" w:rsidRPr="00303140">
        <w:rPr>
          <w:rFonts w:ascii="Calibri Light" w:hAnsi="Calibri Light" w:cs="Calibri Light"/>
          <w:color w:val="auto"/>
          <w:sz w:val="24"/>
          <w:szCs w:val="24"/>
        </w:rPr>
        <w:t>fióktelepe</w:t>
      </w:r>
      <w:proofErr w:type="spellEnd"/>
      <w:r w:rsidR="00256129" w:rsidRPr="00303140">
        <w:rPr>
          <w:rFonts w:ascii="Calibri Light" w:hAnsi="Calibri Light" w:cs="Calibri Light"/>
          <w:color w:val="auto"/>
          <w:sz w:val="24"/>
          <w:szCs w:val="24"/>
        </w:rPr>
        <w:t xml:space="preserve"> lehet. </w:t>
      </w:r>
      <w:r w:rsidR="00371952" w:rsidRPr="00303140">
        <w:rPr>
          <w:rFonts w:ascii="Calibri Light" w:hAnsi="Calibri Light" w:cs="Calibri Light"/>
          <w:color w:val="auto"/>
          <w:sz w:val="24"/>
          <w:szCs w:val="24"/>
        </w:rPr>
        <w:t>A megvalósítási helyszínnek a kérelem benyújtásáig kell bejegyzésre kerülnie.</w:t>
      </w:r>
    </w:p>
    <w:p w14:paraId="564006E6" w14:textId="5A447514" w:rsidR="00814E0C" w:rsidRPr="00303140" w:rsidRDefault="000349C2" w:rsidP="00030568">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projekt eredményeinek a kevésbé fejlett régiókban kell </w:t>
      </w:r>
      <w:r w:rsidR="0005559B" w:rsidRPr="00303140">
        <w:rPr>
          <w:rFonts w:ascii="Calibri Light" w:hAnsi="Calibri Light" w:cs="Calibri Light"/>
          <w:color w:val="auto"/>
          <w:sz w:val="24"/>
          <w:szCs w:val="24"/>
        </w:rPr>
        <w:t>hasznosul</w:t>
      </w:r>
      <w:r w:rsidRPr="00303140">
        <w:rPr>
          <w:rFonts w:ascii="Calibri Light" w:hAnsi="Calibri Light" w:cs="Calibri Light"/>
          <w:color w:val="auto"/>
          <w:sz w:val="24"/>
          <w:szCs w:val="24"/>
        </w:rPr>
        <w:t>niuk, n</w:t>
      </w:r>
      <w:r w:rsidR="00814E0C" w:rsidRPr="00303140">
        <w:rPr>
          <w:rFonts w:ascii="Calibri Light" w:hAnsi="Calibri Light" w:cs="Calibri Light"/>
          <w:color w:val="auto"/>
          <w:sz w:val="24"/>
          <w:szCs w:val="24"/>
        </w:rPr>
        <w:t xml:space="preserve">em </w:t>
      </w:r>
      <w:r w:rsidR="00814E0C" w:rsidRPr="00303140">
        <w:rPr>
          <w:rFonts w:ascii="Calibri Light" w:hAnsi="Calibri Light" w:cs="Calibri Light"/>
          <w:color w:val="auto"/>
          <w:sz w:val="24"/>
          <w:szCs w:val="24"/>
          <w:lang w:eastAsia="hu-HU"/>
        </w:rPr>
        <w:t>támogathatók</w:t>
      </w:r>
      <w:r w:rsidR="00814E0C" w:rsidRPr="00303140">
        <w:rPr>
          <w:rFonts w:ascii="Calibri Light" w:hAnsi="Calibri Light" w:cs="Calibri Light"/>
          <w:color w:val="auto"/>
          <w:sz w:val="24"/>
          <w:szCs w:val="24"/>
        </w:rPr>
        <w:t xml:space="preserve"> a </w:t>
      </w:r>
      <w:r w:rsidR="00814E0C" w:rsidRPr="00303140">
        <w:rPr>
          <w:rFonts w:ascii="Calibri Light" w:hAnsi="Calibri Light" w:cs="Calibri Light"/>
          <w:color w:val="auto"/>
          <w:sz w:val="24"/>
          <w:szCs w:val="24"/>
          <w:lang w:eastAsia="hu-HU"/>
        </w:rPr>
        <w:t>közép-magyarországi régió</w:t>
      </w:r>
      <w:r w:rsidR="00814E0C" w:rsidRPr="00303140">
        <w:rPr>
          <w:rFonts w:ascii="Calibri Light" w:hAnsi="Calibri Light" w:cs="Calibri Light"/>
          <w:color w:val="auto"/>
          <w:sz w:val="24"/>
          <w:szCs w:val="24"/>
        </w:rPr>
        <w:t xml:space="preserve"> területén megvalósuló</w:t>
      </w:r>
      <w:r w:rsidR="00143702" w:rsidRPr="00303140">
        <w:rPr>
          <w:rFonts w:ascii="Calibri Light" w:hAnsi="Calibri Light" w:cs="Calibri Light"/>
          <w:color w:val="auto"/>
          <w:sz w:val="24"/>
          <w:szCs w:val="24"/>
        </w:rPr>
        <w:t xml:space="preserve"> </w:t>
      </w:r>
      <w:r w:rsidR="00143702" w:rsidRPr="00303140">
        <w:rPr>
          <w:rFonts w:ascii="Calibri Light" w:hAnsi="Calibri Light" w:cs="Calibri Light"/>
          <w:color w:val="auto"/>
          <w:sz w:val="24"/>
          <w:szCs w:val="24"/>
          <w:lang w:eastAsia="hu-HU"/>
        </w:rPr>
        <w:t>kérelmek</w:t>
      </w:r>
      <w:r w:rsidR="00814E0C" w:rsidRPr="00303140">
        <w:rPr>
          <w:rFonts w:ascii="Calibri Light" w:hAnsi="Calibri Light" w:cs="Calibri Light"/>
          <w:color w:val="auto"/>
          <w:sz w:val="24"/>
          <w:szCs w:val="24"/>
        </w:rPr>
        <w:t>.</w:t>
      </w:r>
    </w:p>
    <w:p w14:paraId="71558F5A" w14:textId="77777777" w:rsidR="00275400" w:rsidRPr="00303140"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104" w:name="_Toc405190858"/>
      <w:bookmarkStart w:id="105" w:name="_Toc517871273"/>
      <w:r w:rsidRPr="00303140">
        <w:rPr>
          <w:rFonts w:ascii="Calibri Light" w:hAnsi="Calibri Light" w:cs="Calibri Light"/>
          <w:color w:val="auto"/>
          <w:sz w:val="24"/>
          <w:szCs w:val="24"/>
        </w:rPr>
        <w:t>Fenntartási kötelezettség</w:t>
      </w:r>
      <w:bookmarkEnd w:id="104"/>
      <w:bookmarkEnd w:id="105"/>
    </w:p>
    <w:p w14:paraId="7A695BD0" w14:textId="7538061A" w:rsidR="00814E0C" w:rsidRPr="00303140" w:rsidRDefault="00946436" w:rsidP="00030568">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megvalósuló képzési programok kapcsán a </w:t>
      </w:r>
      <w:r w:rsidR="00143702" w:rsidRPr="00303140">
        <w:rPr>
          <w:rFonts w:ascii="Calibri Light" w:hAnsi="Calibri Light" w:cs="Calibri Light"/>
          <w:color w:val="auto"/>
          <w:sz w:val="24"/>
          <w:szCs w:val="24"/>
        </w:rPr>
        <w:t>kérelme</w:t>
      </w:r>
      <w:r w:rsidRPr="00303140">
        <w:rPr>
          <w:rFonts w:ascii="Calibri Light" w:hAnsi="Calibri Light" w:cs="Calibri Light"/>
          <w:color w:val="auto"/>
          <w:sz w:val="24"/>
          <w:szCs w:val="24"/>
        </w:rPr>
        <w:t xml:space="preserve">k </w:t>
      </w:r>
      <w:proofErr w:type="spellStart"/>
      <w:r w:rsidRPr="00303140">
        <w:rPr>
          <w:rFonts w:ascii="Calibri Light" w:hAnsi="Calibri Light" w:cs="Calibri Light"/>
          <w:color w:val="auto"/>
          <w:sz w:val="24"/>
          <w:szCs w:val="24"/>
        </w:rPr>
        <w:t>lezárultát</w:t>
      </w:r>
      <w:proofErr w:type="spellEnd"/>
      <w:r w:rsidRPr="00303140">
        <w:rPr>
          <w:rFonts w:ascii="Calibri Light" w:hAnsi="Calibri Light" w:cs="Calibri Light"/>
          <w:color w:val="auto"/>
          <w:sz w:val="24"/>
          <w:szCs w:val="24"/>
        </w:rPr>
        <w:t xml:space="preserve"> követően fenntartási kötelezettség nem áll fent.</w:t>
      </w:r>
    </w:p>
    <w:p w14:paraId="36F43EF6" w14:textId="77777777" w:rsidR="00946436" w:rsidRPr="00303140" w:rsidRDefault="00946436" w:rsidP="00946436">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KKV-k megvalósítási időszakát követően fennálló kötelezettségek a következők: </w:t>
      </w:r>
    </w:p>
    <w:p w14:paraId="53203BB5" w14:textId="77777777" w:rsidR="00946436" w:rsidRPr="00303140" w:rsidRDefault="00946436" w:rsidP="00946436">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 Ellenőrzéstűrési kötelezettség: BÉT, IH, KEHI, ÁSZ, EUTAF, OLAF, Európai Számvevőszék, Európai Bizottság, Magyar Államkincstár és minden egyéb jogszabályban, vagy egyéb megbízásban, szerződésben feljogosított ellenőrző szervezet ellenőrzés(</w:t>
      </w:r>
      <w:proofErr w:type="spellStart"/>
      <w:r w:rsidRPr="00303140">
        <w:rPr>
          <w:rFonts w:ascii="Calibri Light" w:hAnsi="Calibri Light" w:cs="Calibri Light"/>
          <w:color w:val="auto"/>
          <w:sz w:val="24"/>
          <w:szCs w:val="24"/>
        </w:rPr>
        <w:t>ek</w:t>
      </w:r>
      <w:proofErr w:type="spellEnd"/>
      <w:r w:rsidRPr="00303140">
        <w:rPr>
          <w:rFonts w:ascii="Calibri Light" w:hAnsi="Calibri Light" w:cs="Calibri Light"/>
          <w:color w:val="auto"/>
          <w:sz w:val="24"/>
          <w:szCs w:val="24"/>
        </w:rPr>
        <w:t xml:space="preserve">) tudomásul vételének és az abban való közreműködésnek a kötelezettsége, </w:t>
      </w:r>
    </w:p>
    <w:p w14:paraId="169F6E84" w14:textId="1CE5A046" w:rsidR="00946436" w:rsidRPr="00303140" w:rsidRDefault="00946436" w:rsidP="00946436">
      <w:pPr>
        <w:autoSpaceDE w:val="0"/>
        <w:autoSpaceDN w:val="0"/>
        <w:adjustRightInd w:val="0"/>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b) Dokumentumok megőrzési kötelezettsége</w:t>
      </w:r>
      <w:r w:rsidR="00492B9E" w:rsidRPr="00303140">
        <w:rPr>
          <w:rFonts w:ascii="Calibri Light" w:hAnsi="Calibri Light" w:cs="Calibri Light"/>
          <w:color w:val="auto"/>
          <w:sz w:val="24"/>
          <w:szCs w:val="24"/>
        </w:rPr>
        <w:t xml:space="preserve">: </w:t>
      </w:r>
      <w:r w:rsidR="00514A26" w:rsidRPr="00303140">
        <w:rPr>
          <w:rFonts w:ascii="Calibri Light" w:hAnsi="Calibri Light" w:cs="Calibri Light"/>
          <w:color w:val="auto"/>
          <w:sz w:val="24"/>
          <w:szCs w:val="24"/>
        </w:rPr>
        <w:t xml:space="preserve">a projekt zárását követően 10 évig, de </w:t>
      </w:r>
      <w:r w:rsidRPr="00303140">
        <w:rPr>
          <w:rFonts w:ascii="Calibri Light" w:hAnsi="Calibri Light" w:cs="Calibri Light"/>
          <w:color w:val="auto"/>
          <w:sz w:val="24"/>
          <w:szCs w:val="24"/>
        </w:rPr>
        <w:t>legalább 2027. december 31-ig.</w:t>
      </w:r>
    </w:p>
    <w:p w14:paraId="30426969" w14:textId="77777777" w:rsidR="000B6ACC" w:rsidRPr="00303140" w:rsidRDefault="000B6ACC" w:rsidP="00946436">
      <w:pPr>
        <w:autoSpaceDE w:val="0"/>
        <w:autoSpaceDN w:val="0"/>
        <w:adjustRightInd w:val="0"/>
        <w:spacing w:before="120" w:after="120" w:line="280" w:lineRule="atLeast"/>
        <w:jc w:val="both"/>
        <w:rPr>
          <w:rFonts w:ascii="Calibri Light" w:hAnsi="Calibri Light" w:cs="Calibri Light"/>
          <w:color w:val="auto"/>
          <w:sz w:val="24"/>
          <w:szCs w:val="24"/>
        </w:rPr>
      </w:pPr>
    </w:p>
    <w:p w14:paraId="58BF0B4A" w14:textId="77777777" w:rsidR="00814E0C" w:rsidRPr="00303140"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06" w:name="_Toc428259232"/>
      <w:bookmarkStart w:id="107" w:name="_Toc428259604"/>
      <w:bookmarkStart w:id="108" w:name="_Toc428260519"/>
      <w:bookmarkStart w:id="109" w:name="_Toc428260605"/>
      <w:bookmarkStart w:id="110" w:name="_Toc428260685"/>
      <w:bookmarkStart w:id="111" w:name="_Toc435707143"/>
      <w:bookmarkStart w:id="112" w:name="_Toc436386565"/>
      <w:bookmarkStart w:id="113" w:name="_Toc445463732"/>
      <w:bookmarkStart w:id="114" w:name="_Toc495560027"/>
      <w:bookmarkStart w:id="115" w:name="_Toc495560087"/>
      <w:bookmarkStart w:id="116" w:name="_Toc495567222"/>
      <w:bookmarkStart w:id="117" w:name="_Toc495567284"/>
      <w:bookmarkStart w:id="118" w:name="_Toc495567345"/>
      <w:bookmarkStart w:id="119" w:name="_Toc495567402"/>
      <w:bookmarkStart w:id="120" w:name="_Toc495567458"/>
      <w:bookmarkStart w:id="121" w:name="_Toc495567515"/>
      <w:bookmarkStart w:id="122" w:name="_Toc495567571"/>
      <w:bookmarkStart w:id="123" w:name="_Toc497140624"/>
      <w:bookmarkStart w:id="124" w:name="_Toc497140723"/>
      <w:bookmarkStart w:id="125" w:name="_Toc497140778"/>
      <w:bookmarkStart w:id="126" w:name="_Toc497140825"/>
      <w:bookmarkStart w:id="127" w:name="_Toc497140871"/>
      <w:bookmarkStart w:id="128" w:name="_Toc504552400"/>
      <w:bookmarkStart w:id="129" w:name="_Toc517871274"/>
      <w:bookmarkStart w:id="130" w:name="_Toc405190840"/>
      <w:bookmarkStart w:id="131" w:name="_Toc51787127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303140">
        <w:rPr>
          <w:rFonts w:ascii="Calibri Light" w:hAnsi="Calibri Light" w:cs="Calibri Light"/>
          <w:b/>
          <w:sz w:val="24"/>
          <w:szCs w:val="24"/>
        </w:rPr>
        <w:t>A támogatási kérelmek benyújtásának feltételei</w:t>
      </w:r>
      <w:bookmarkEnd w:id="130"/>
      <w:bookmarkEnd w:id="131"/>
    </w:p>
    <w:p w14:paraId="342106CD" w14:textId="77777777"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Amennyiben jelentkezni kíván a </w:t>
      </w:r>
      <w:r w:rsidR="00D014A2" w:rsidRPr="00303140">
        <w:rPr>
          <w:rFonts w:ascii="Calibri Light" w:hAnsi="Calibri Light" w:cs="Calibri Light"/>
          <w:sz w:val="24"/>
          <w:szCs w:val="24"/>
        </w:rPr>
        <w:t>Felhívás</w:t>
      </w:r>
      <w:r w:rsidRPr="00303140">
        <w:rPr>
          <w:rFonts w:ascii="Calibri Light" w:hAnsi="Calibri Light" w:cs="Calibri Light"/>
          <w:sz w:val="24"/>
          <w:szCs w:val="24"/>
        </w:rPr>
        <w:t xml:space="preserve">ra, kérjük a következő </w:t>
      </w:r>
      <w:r w:rsidR="003662D8" w:rsidRPr="00303140">
        <w:rPr>
          <w:rFonts w:ascii="Calibri Light" w:hAnsi="Calibri Light" w:cs="Calibri Light"/>
          <w:sz w:val="24"/>
          <w:szCs w:val="24"/>
        </w:rPr>
        <w:t>információkat vegye figyelembe.</w:t>
      </w:r>
    </w:p>
    <w:p w14:paraId="720EB60B" w14:textId="77777777" w:rsidR="00814E0C" w:rsidRPr="00303140" w:rsidRDefault="00814E0C" w:rsidP="000B6ACC">
      <w:pPr>
        <w:pStyle w:val="Listaszerbekezds"/>
        <w:keepNext/>
        <w:keepLines/>
        <w:spacing w:before="120" w:after="120" w:line="280" w:lineRule="atLeast"/>
        <w:ind w:left="420"/>
        <w:contextualSpacing w:val="0"/>
        <w:jc w:val="both"/>
        <w:outlineLvl w:val="1"/>
        <w:rPr>
          <w:rFonts w:ascii="Calibri Light" w:hAnsi="Calibri Light" w:cs="Calibri Light"/>
          <w:bCs/>
          <w:vanish/>
          <w:color w:val="auto"/>
          <w:sz w:val="24"/>
          <w:szCs w:val="24"/>
          <w:lang w:eastAsia="hu-HU"/>
        </w:rPr>
      </w:pPr>
      <w:bookmarkStart w:id="132" w:name="_Toc435707151"/>
      <w:bookmarkStart w:id="133" w:name="_Toc436386573"/>
      <w:bookmarkStart w:id="134" w:name="_Toc445463740"/>
      <w:bookmarkStart w:id="135" w:name="_Toc495560035"/>
      <w:bookmarkStart w:id="136" w:name="_Toc495560095"/>
      <w:bookmarkStart w:id="137" w:name="_Toc495567230"/>
      <w:bookmarkStart w:id="138" w:name="_Toc495567292"/>
      <w:bookmarkStart w:id="139" w:name="_Toc495567353"/>
      <w:bookmarkStart w:id="140" w:name="_Toc495567410"/>
      <w:bookmarkStart w:id="141" w:name="_Toc495567466"/>
      <w:bookmarkStart w:id="142" w:name="_Toc495567523"/>
      <w:bookmarkStart w:id="143" w:name="_Toc495567579"/>
      <w:bookmarkStart w:id="144" w:name="_Toc497140630"/>
      <w:bookmarkStart w:id="145" w:name="_Toc497140729"/>
      <w:bookmarkStart w:id="146" w:name="_Toc497140784"/>
      <w:bookmarkStart w:id="147" w:name="_Toc497140831"/>
      <w:bookmarkStart w:id="148" w:name="_Toc497140877"/>
      <w:bookmarkStart w:id="149" w:name="_Toc504552406"/>
      <w:bookmarkStart w:id="150" w:name="_Toc517871280"/>
      <w:bookmarkStart w:id="151" w:name="_Toc40519084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96AC074" w14:textId="77777777" w:rsidR="003662D8"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52" w:name="_Toc517871281"/>
      <w:r w:rsidRPr="00303140">
        <w:rPr>
          <w:rFonts w:ascii="Calibri Light" w:hAnsi="Calibri Light" w:cs="Calibri Light"/>
          <w:color w:val="auto"/>
          <w:sz w:val="24"/>
          <w:szCs w:val="24"/>
        </w:rPr>
        <w:t>Támogatást igénylők köre</w:t>
      </w:r>
      <w:bookmarkEnd w:id="151"/>
      <w:bookmarkEnd w:id="152"/>
    </w:p>
    <w:p w14:paraId="2657B69C" w14:textId="77777777" w:rsidR="00492B9E" w:rsidRPr="00303140" w:rsidRDefault="00492B9E" w:rsidP="00492B9E">
      <w:pPr>
        <w:spacing w:after="120"/>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Jelen felhívásra pályázhat, aki az alábbi feltételek mindegyikét teljesíti: </w:t>
      </w:r>
    </w:p>
    <w:p w14:paraId="0E05542B" w14:textId="77777777" w:rsidR="00492B9E" w:rsidRPr="00303140"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a 651/2014/EU Rendelet I. Melléklete alapján kis- és középvállalkozásnak minősülő vállalkozás;</w:t>
      </w:r>
    </w:p>
    <w:p w14:paraId="7D7AB2C2" w14:textId="77777777" w:rsidR="00492B9E" w:rsidRPr="00303140"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rPr>
        <w:t xml:space="preserve">a vállalkozás székhelye, telephelye vagy </w:t>
      </w:r>
      <w:proofErr w:type="spellStart"/>
      <w:r w:rsidRPr="00303140">
        <w:rPr>
          <w:rFonts w:ascii="Calibri Light" w:hAnsi="Calibri Light" w:cs="Calibri Light"/>
          <w:color w:val="auto"/>
          <w:sz w:val="24"/>
          <w:szCs w:val="24"/>
        </w:rPr>
        <w:t>fióktelepe</w:t>
      </w:r>
      <w:proofErr w:type="spellEnd"/>
      <w:r w:rsidRPr="00303140">
        <w:rPr>
          <w:rFonts w:ascii="Calibri Light" w:hAnsi="Calibri Light" w:cs="Calibri Light"/>
          <w:color w:val="auto"/>
          <w:sz w:val="24"/>
          <w:szCs w:val="24"/>
        </w:rPr>
        <w:t xml:space="preserve"> a kevésbé fejlett régiókban található, és vállalja, hogy tevékenységét a megvalósítási időszak végéig a kevésbé fejlett régiókban fogja végezni.</w:t>
      </w:r>
    </w:p>
    <w:p w14:paraId="6728C512" w14:textId="77777777" w:rsidR="00492B9E" w:rsidRPr="00303140"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rendelkezik legalább 1 fő foglalkoztatottal a kevésbé fejlett régiókban található </w:t>
      </w:r>
      <w:r w:rsidRPr="00303140">
        <w:rPr>
          <w:rFonts w:ascii="Calibri Light" w:hAnsi="Calibri Light" w:cs="Calibri Light"/>
          <w:color w:val="auto"/>
          <w:sz w:val="24"/>
          <w:szCs w:val="24"/>
        </w:rPr>
        <w:t>székhelyen, telephelyen vagy fióktelepen.</w:t>
      </w:r>
    </w:p>
    <w:p w14:paraId="221D227A" w14:textId="77777777" w:rsidR="00492B9E" w:rsidRPr="00303140"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rendelkezik legalább egy lezárt (beszámolóval alátámasztott), teljes (365 napot jelentő) üzleti évvel (az előtársaságként való működés időszaka ebbe nem számít bele).</w:t>
      </w:r>
    </w:p>
    <w:p w14:paraId="52C05B1D" w14:textId="77777777" w:rsidR="00492B9E" w:rsidRPr="00303140" w:rsidRDefault="00492B9E" w:rsidP="00492B9E">
      <w:pPr>
        <w:pStyle w:val="Norml1"/>
        <w:spacing w:before="120"/>
        <w:rPr>
          <w:rFonts w:ascii="Calibri Light" w:hAnsi="Calibri Light" w:cs="Calibri Light"/>
          <w:b/>
          <w:sz w:val="24"/>
          <w:szCs w:val="24"/>
        </w:rPr>
      </w:pPr>
      <w:r w:rsidRPr="00303140">
        <w:rPr>
          <w:rFonts w:ascii="Calibri Light" w:hAnsi="Calibri Light" w:cs="Calibri Light"/>
          <w:sz w:val="24"/>
          <w:szCs w:val="24"/>
        </w:rPr>
        <w:t xml:space="preserve">Jelen Felhívás keretében a kérelem benyújtására </w:t>
      </w:r>
      <w:r w:rsidRPr="00303140">
        <w:rPr>
          <w:rFonts w:ascii="Calibri Light" w:hAnsi="Calibri Light" w:cs="Calibri Light"/>
          <w:b/>
          <w:sz w:val="24"/>
          <w:szCs w:val="24"/>
        </w:rPr>
        <w:t>konzorciumi formában</w:t>
      </w:r>
      <w:r w:rsidRPr="00303140">
        <w:rPr>
          <w:rFonts w:ascii="Calibri Light" w:hAnsi="Calibri Light" w:cs="Calibri Light"/>
          <w:sz w:val="24"/>
          <w:szCs w:val="24"/>
        </w:rPr>
        <w:t xml:space="preserve"> </w:t>
      </w:r>
      <w:r w:rsidRPr="00303140">
        <w:rPr>
          <w:rFonts w:ascii="Calibri Light" w:hAnsi="Calibri Light" w:cs="Calibri Light"/>
          <w:b/>
          <w:sz w:val="24"/>
          <w:szCs w:val="24"/>
        </w:rPr>
        <w:t>nincs lehetőség.</w:t>
      </w:r>
    </w:p>
    <w:p w14:paraId="57815C69" w14:textId="77777777"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53" w:name="_Toc405190842"/>
      <w:bookmarkStart w:id="154" w:name="_Toc517871282"/>
      <w:r w:rsidRPr="00303140">
        <w:rPr>
          <w:rFonts w:ascii="Calibri Light" w:hAnsi="Calibri Light" w:cs="Calibri Light"/>
          <w:color w:val="auto"/>
          <w:sz w:val="24"/>
          <w:szCs w:val="24"/>
        </w:rPr>
        <w:t>Támogatásban nem részesíthetők köre</w:t>
      </w:r>
      <w:bookmarkEnd w:id="153"/>
      <w:bookmarkEnd w:id="154"/>
    </w:p>
    <w:p w14:paraId="18C2FC97" w14:textId="215F0B46" w:rsidR="00814E0C" w:rsidRPr="00303140" w:rsidRDefault="003662D8" w:rsidP="00030568">
      <w:pPr>
        <w:pStyle w:val="Norml1"/>
        <w:spacing w:before="120"/>
        <w:rPr>
          <w:rFonts w:ascii="Calibri Light" w:hAnsi="Calibri Light" w:cs="Calibri Light"/>
          <w:sz w:val="24"/>
          <w:szCs w:val="24"/>
          <w:lang w:eastAsia="en-US"/>
        </w:rPr>
      </w:pPr>
      <w:r w:rsidRPr="00303140">
        <w:rPr>
          <w:rFonts w:ascii="Calibri Light" w:hAnsi="Calibri Light" w:cs="Calibri Light"/>
          <w:sz w:val="24"/>
          <w:szCs w:val="24"/>
        </w:rPr>
        <w:t>A</w:t>
      </w:r>
      <w:r w:rsidR="00814E0C" w:rsidRPr="00303140">
        <w:rPr>
          <w:rFonts w:ascii="Calibri Light" w:hAnsi="Calibri Light" w:cs="Calibri Light"/>
          <w:sz w:val="24"/>
          <w:szCs w:val="24"/>
        </w:rPr>
        <w:t xml:space="preserve">z alábbi szempontok szerint nem nyújtható támogatás azon </w:t>
      </w:r>
      <w:r w:rsidR="001444AC" w:rsidRPr="00303140">
        <w:rPr>
          <w:rFonts w:ascii="Calibri Light" w:hAnsi="Calibri Light" w:cs="Calibri Light"/>
          <w:sz w:val="24"/>
          <w:szCs w:val="24"/>
        </w:rPr>
        <w:t xml:space="preserve">KKV-k </w:t>
      </w:r>
      <w:r w:rsidR="00814E0C" w:rsidRPr="00303140">
        <w:rPr>
          <w:rFonts w:ascii="Calibri Light" w:hAnsi="Calibri Light" w:cs="Calibri Light"/>
          <w:sz w:val="24"/>
          <w:szCs w:val="24"/>
        </w:rPr>
        <w:t>részére:</w:t>
      </w:r>
    </w:p>
    <w:p w14:paraId="52D22030" w14:textId="2BF24674" w:rsidR="008D656B" w:rsidRPr="00303140" w:rsidRDefault="00F07A78" w:rsidP="00F07A78">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amely </w:t>
      </w:r>
      <w:r w:rsidR="008D656B" w:rsidRPr="00303140">
        <w:rPr>
          <w:rFonts w:ascii="Calibri Light" w:hAnsi="Calibri Light" w:cs="Calibri Light"/>
          <w:color w:val="auto"/>
          <w:sz w:val="24"/>
          <w:szCs w:val="24"/>
        </w:rPr>
        <w:t xml:space="preserve">Programhoz való csatlakozását az </w:t>
      </w:r>
      <w:r w:rsidRPr="00303140">
        <w:rPr>
          <w:rFonts w:ascii="Calibri Light" w:hAnsi="Calibri Light" w:cs="Calibri Light"/>
          <w:color w:val="auto"/>
          <w:sz w:val="24"/>
          <w:szCs w:val="24"/>
        </w:rPr>
        <w:t xml:space="preserve">ELITE Felvételi Bizottság </w:t>
      </w:r>
      <w:r w:rsidR="008D656B" w:rsidRPr="00303140">
        <w:rPr>
          <w:rFonts w:ascii="Calibri Light" w:hAnsi="Calibri Light" w:cs="Calibri Light"/>
          <w:color w:val="auto"/>
          <w:sz w:val="24"/>
          <w:szCs w:val="24"/>
        </w:rPr>
        <w:t xml:space="preserve">nem hagyta </w:t>
      </w:r>
      <w:r w:rsidRPr="00303140">
        <w:rPr>
          <w:rFonts w:ascii="Calibri Light" w:hAnsi="Calibri Light" w:cs="Calibri Light"/>
          <w:color w:val="auto"/>
          <w:sz w:val="24"/>
          <w:szCs w:val="24"/>
        </w:rPr>
        <w:t>jóvá</w:t>
      </w:r>
      <w:r w:rsidR="008D656B" w:rsidRPr="00303140">
        <w:rPr>
          <w:rFonts w:ascii="Calibri Light" w:hAnsi="Calibri Light" w:cs="Calibri Light"/>
          <w:color w:val="auto"/>
          <w:sz w:val="24"/>
          <w:szCs w:val="24"/>
        </w:rPr>
        <w:t>;</w:t>
      </w:r>
    </w:p>
    <w:p w14:paraId="08859155" w14:textId="022AEFB3" w:rsidR="001A02FF" w:rsidRPr="00303140" w:rsidRDefault="001A02FF" w:rsidP="001A02FF">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amely nem teljesíti együttesen a 4.1. pontban meghatározott feltételeket;</w:t>
      </w:r>
    </w:p>
    <w:p w14:paraId="0B60FB89" w14:textId="62DA2547" w:rsidR="00814E0C" w:rsidRPr="00303140" w:rsidRDefault="00814E0C" w:rsidP="00F07A78">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lastRenderedPageBreak/>
        <w:t xml:space="preserve">amely olyan </w:t>
      </w:r>
      <w:r w:rsidR="00143702" w:rsidRPr="00303140">
        <w:rPr>
          <w:rFonts w:ascii="Calibri Light" w:hAnsi="Calibri Light" w:cs="Calibri Light"/>
          <w:color w:val="auto"/>
          <w:sz w:val="24"/>
          <w:szCs w:val="24"/>
        </w:rPr>
        <w:t xml:space="preserve">kérelmet </w:t>
      </w:r>
      <w:r w:rsidRPr="00303140">
        <w:rPr>
          <w:rFonts w:ascii="Calibri Light" w:hAnsi="Calibri Light" w:cs="Calibri Light"/>
          <w:color w:val="auto"/>
          <w:sz w:val="24"/>
          <w:szCs w:val="24"/>
        </w:rPr>
        <w:t xml:space="preserve">kíván megvalósítani, amelynek tartalma a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ban megfogalmazott célokkal</w:t>
      </w:r>
      <w:r w:rsidR="00924CF6" w:rsidRPr="00303140">
        <w:rPr>
          <w:rFonts w:ascii="Calibri Light" w:hAnsi="Calibri Light" w:cs="Calibri Light"/>
          <w:color w:val="auto"/>
          <w:sz w:val="24"/>
          <w:szCs w:val="24"/>
        </w:rPr>
        <w:t xml:space="preserve"> (1.1)</w:t>
      </w:r>
      <w:r w:rsidRPr="00303140">
        <w:rPr>
          <w:rFonts w:ascii="Calibri Light" w:hAnsi="Calibri Light" w:cs="Calibri Light"/>
          <w:color w:val="auto"/>
          <w:sz w:val="24"/>
          <w:szCs w:val="24"/>
        </w:rPr>
        <w:t xml:space="preserve"> nincs összhangban</w:t>
      </w:r>
      <w:r w:rsidR="008B7C9F" w:rsidRPr="00303140">
        <w:rPr>
          <w:rFonts w:ascii="Calibri Light" w:hAnsi="Calibri Light" w:cs="Calibri Light"/>
          <w:color w:val="auto"/>
          <w:sz w:val="24"/>
          <w:szCs w:val="24"/>
        </w:rPr>
        <w:t>;</w:t>
      </w:r>
    </w:p>
    <w:p w14:paraId="229E5F9C" w14:textId="32FAA373" w:rsidR="00814E0C" w:rsidRPr="00303140" w:rsidRDefault="00814E0C" w:rsidP="00E82B66">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amelynek a saját tőkéje </w:t>
      </w:r>
      <w:r w:rsidR="003662D8" w:rsidRPr="00303140">
        <w:rPr>
          <w:rFonts w:ascii="Calibri Light" w:hAnsi="Calibri Light" w:cs="Calibri Light"/>
          <w:color w:val="auto"/>
          <w:sz w:val="24"/>
          <w:szCs w:val="24"/>
        </w:rPr>
        <w:t xml:space="preserve">a </w:t>
      </w:r>
      <w:r w:rsidRPr="00303140">
        <w:rPr>
          <w:rFonts w:ascii="Calibri Light" w:hAnsi="Calibri Light" w:cs="Calibri Light"/>
          <w:color w:val="auto"/>
          <w:sz w:val="24"/>
          <w:szCs w:val="24"/>
        </w:rPr>
        <w:t>kérelem benyújtását megelőző jóváhagyott (közgyűlés, taggyűlés, illetve a tulajdonosok által jóváhagyott) legutolsó lezárt üzleti év éves beszámolója alapján negatív</w:t>
      </w:r>
      <w:r w:rsidR="008B7C9F" w:rsidRPr="00303140">
        <w:rPr>
          <w:rFonts w:ascii="Calibri Light" w:hAnsi="Calibri Light" w:cs="Calibri Light"/>
          <w:color w:val="auto"/>
          <w:sz w:val="24"/>
          <w:szCs w:val="24"/>
        </w:rPr>
        <w:t>;</w:t>
      </w:r>
    </w:p>
    <w:p w14:paraId="30C696ED" w14:textId="17AD9977" w:rsidR="00814E0C" w:rsidRPr="00303140" w:rsidRDefault="00814E0C" w:rsidP="00E82B66">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akinek, vagy amelynek </w:t>
      </w:r>
      <w:r w:rsidR="003662D8" w:rsidRPr="00303140">
        <w:rPr>
          <w:rFonts w:ascii="Calibri Light" w:hAnsi="Calibri Light" w:cs="Calibri Light"/>
          <w:color w:val="auto"/>
          <w:sz w:val="24"/>
          <w:szCs w:val="24"/>
        </w:rPr>
        <w:t>a</w:t>
      </w:r>
      <w:r w:rsidR="00052EB4"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8B7C9F" w:rsidRPr="00303140">
        <w:rPr>
          <w:rFonts w:ascii="Calibri Light" w:hAnsi="Calibri Light" w:cs="Calibri Light"/>
          <w:color w:val="auto"/>
          <w:sz w:val="24"/>
          <w:szCs w:val="24"/>
        </w:rPr>
        <w:t>;</w:t>
      </w:r>
    </w:p>
    <w:p w14:paraId="4D98BEDD" w14:textId="7EAD0826" w:rsidR="00814E0C" w:rsidRPr="00303140" w:rsidRDefault="00814E0C" w:rsidP="00E82B66">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amellyel szemben a Nemzeti Adó- és Vámhivatal (NAV), illetve az elődszervezete az APEH által indított végrehajtási eljárás van folyamatban </w:t>
      </w:r>
      <w:r w:rsidR="003662D8" w:rsidRPr="00303140">
        <w:rPr>
          <w:rFonts w:ascii="Calibri Light" w:hAnsi="Calibri Light" w:cs="Calibri Light"/>
          <w:color w:val="auto"/>
          <w:sz w:val="24"/>
          <w:szCs w:val="24"/>
        </w:rPr>
        <w:t xml:space="preserve">a </w:t>
      </w:r>
      <w:r w:rsidRPr="00303140">
        <w:rPr>
          <w:rFonts w:ascii="Calibri Light" w:hAnsi="Calibri Light" w:cs="Calibri Light"/>
          <w:color w:val="auto"/>
          <w:sz w:val="24"/>
          <w:szCs w:val="24"/>
        </w:rPr>
        <w:t>kérelem benyújtásának időpontjában</w:t>
      </w:r>
      <w:r w:rsidR="008B7C9F" w:rsidRPr="00303140">
        <w:rPr>
          <w:rFonts w:ascii="Calibri Light" w:hAnsi="Calibri Light" w:cs="Calibri Light"/>
          <w:color w:val="auto"/>
          <w:sz w:val="24"/>
          <w:szCs w:val="24"/>
        </w:rPr>
        <w:t>;</w:t>
      </w:r>
    </w:p>
    <w:p w14:paraId="4290EEBC" w14:textId="2B8BFA74" w:rsidR="00B557D2" w:rsidRPr="00303140" w:rsidRDefault="00814E0C" w:rsidP="00574B42">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amely </w:t>
      </w:r>
      <w:r w:rsidR="003662D8" w:rsidRPr="00303140">
        <w:rPr>
          <w:rFonts w:ascii="Calibri Light" w:hAnsi="Calibri Light" w:cs="Calibri Light"/>
          <w:color w:val="auto"/>
          <w:sz w:val="24"/>
          <w:szCs w:val="24"/>
        </w:rPr>
        <w:t xml:space="preserve">vállalkozás </w:t>
      </w:r>
      <w:r w:rsidRPr="00303140">
        <w:rPr>
          <w:rFonts w:ascii="Calibri Light" w:hAnsi="Calibri Light" w:cs="Calibri Light"/>
          <w:color w:val="auto"/>
          <w:sz w:val="24"/>
          <w:szCs w:val="24"/>
        </w:rPr>
        <w:t xml:space="preserve">vagy a 651/2014/EU rendelet 1. számú melléklete alapján meghatározott partner vagy kapcsolt vállalkozása ezen </w:t>
      </w:r>
      <w:r w:rsidR="00D014A2" w:rsidRPr="00303140">
        <w:rPr>
          <w:rFonts w:ascii="Calibri Light" w:hAnsi="Calibri Light" w:cs="Calibri Light"/>
          <w:color w:val="auto"/>
          <w:sz w:val="24"/>
          <w:szCs w:val="24"/>
        </w:rPr>
        <w:t>Felhívás</w:t>
      </w:r>
      <w:r w:rsidRPr="00303140">
        <w:rPr>
          <w:rFonts w:ascii="Calibri Light" w:hAnsi="Calibri Light" w:cs="Calibri Light"/>
          <w:color w:val="auto"/>
          <w:sz w:val="24"/>
          <w:szCs w:val="24"/>
        </w:rPr>
        <w:t xml:space="preserve"> keretéből adott naptári évben már részesült támogatásban</w:t>
      </w:r>
      <w:r w:rsidR="008B7C9F" w:rsidRPr="00303140">
        <w:rPr>
          <w:rFonts w:ascii="Calibri Light" w:hAnsi="Calibri Light" w:cs="Calibri Light"/>
          <w:color w:val="auto"/>
          <w:sz w:val="24"/>
          <w:szCs w:val="24"/>
        </w:rPr>
        <w:t>;</w:t>
      </w:r>
    </w:p>
    <w:p w14:paraId="4D2378B0" w14:textId="3413FBFF" w:rsidR="00B557D2" w:rsidRPr="00303140" w:rsidRDefault="003662D8" w:rsidP="00574B42">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amely a BÉT</w:t>
      </w:r>
      <w:r w:rsidR="00B557D2" w:rsidRPr="00303140">
        <w:rPr>
          <w:rFonts w:ascii="Calibri Light" w:hAnsi="Calibri Light" w:cs="Calibri Light"/>
          <w:color w:val="auto"/>
          <w:sz w:val="24"/>
          <w:szCs w:val="24"/>
        </w:rPr>
        <w:t xml:space="preserve"> 651/2014/EU rendelet 1. sz. melléklete alapján meghatározott partner és/vagy kapcsolt vállalkozása</w:t>
      </w:r>
      <w:r w:rsidR="008B7C9F" w:rsidRPr="00303140">
        <w:rPr>
          <w:rFonts w:ascii="Calibri Light" w:hAnsi="Calibri Light" w:cs="Calibri Light"/>
          <w:color w:val="auto"/>
          <w:sz w:val="24"/>
          <w:szCs w:val="24"/>
        </w:rPr>
        <w:t>;</w:t>
      </w:r>
    </w:p>
    <w:p w14:paraId="64D9E255" w14:textId="7DB746E4" w:rsidR="00B557D2" w:rsidRPr="00303140" w:rsidRDefault="003662D8" w:rsidP="00574B42">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amely vállalkozás </w:t>
      </w:r>
      <w:r w:rsidR="00B557D2" w:rsidRPr="00303140">
        <w:rPr>
          <w:rFonts w:ascii="Calibri Light" w:hAnsi="Calibri Light" w:cs="Calibri Light"/>
          <w:color w:val="auto"/>
          <w:sz w:val="24"/>
          <w:szCs w:val="24"/>
        </w:rPr>
        <w:t>tulajdonosa</w:t>
      </w:r>
      <w:r w:rsidRPr="00303140">
        <w:rPr>
          <w:rFonts w:ascii="Calibri Light" w:hAnsi="Calibri Light" w:cs="Calibri Light"/>
          <w:color w:val="auto"/>
          <w:sz w:val="24"/>
          <w:szCs w:val="24"/>
        </w:rPr>
        <w:t xml:space="preserve"> vagy alkalmazottja a BÉT</w:t>
      </w:r>
      <w:r w:rsidR="00B557D2" w:rsidRPr="00303140">
        <w:rPr>
          <w:rFonts w:ascii="Calibri Light" w:hAnsi="Calibri Light" w:cs="Calibri Light"/>
          <w:color w:val="auto"/>
          <w:sz w:val="24"/>
          <w:szCs w:val="24"/>
        </w:rPr>
        <w:t xml:space="preserve"> tulajdonosa vagy vezető testületi tagja</w:t>
      </w:r>
      <w:r w:rsidR="008B7C9F" w:rsidRPr="00303140">
        <w:rPr>
          <w:rFonts w:ascii="Calibri Light" w:hAnsi="Calibri Light" w:cs="Calibri Light"/>
          <w:color w:val="auto"/>
          <w:sz w:val="24"/>
          <w:szCs w:val="24"/>
        </w:rPr>
        <w:t>;</w:t>
      </w:r>
    </w:p>
    <w:p w14:paraId="15CCD463" w14:textId="4BD08494" w:rsidR="00B557D2" w:rsidRPr="00303140" w:rsidRDefault="003662D8" w:rsidP="00574B42">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amely vállalkozás </w:t>
      </w:r>
      <w:r w:rsidR="00B557D2" w:rsidRPr="00303140">
        <w:rPr>
          <w:rFonts w:ascii="Calibri Light" w:hAnsi="Calibri Light" w:cs="Calibri Light"/>
          <w:color w:val="auto"/>
          <w:sz w:val="24"/>
          <w:szCs w:val="24"/>
        </w:rPr>
        <w:t>tulajdonosa</w:t>
      </w:r>
      <w:r w:rsidRPr="00303140">
        <w:rPr>
          <w:rFonts w:ascii="Calibri Light" w:hAnsi="Calibri Light" w:cs="Calibri Light"/>
          <w:color w:val="auto"/>
          <w:sz w:val="24"/>
          <w:szCs w:val="24"/>
        </w:rPr>
        <w:t xml:space="preserve"> vagy alkalmazottja a BÉT</w:t>
      </w:r>
      <w:r w:rsidR="00B557D2" w:rsidRPr="00303140">
        <w:rPr>
          <w:rFonts w:ascii="Calibri Light" w:hAnsi="Calibri Light" w:cs="Calibri Light"/>
          <w:color w:val="auto"/>
          <w:sz w:val="24"/>
          <w:szCs w:val="24"/>
        </w:rPr>
        <w:t xml:space="preserve"> tulajdonosának vagy vezető testületi tagjának Ptk. szerinti hozzátartozója</w:t>
      </w:r>
      <w:r w:rsidR="008B7C9F" w:rsidRPr="00303140">
        <w:rPr>
          <w:rFonts w:ascii="Calibri Light" w:hAnsi="Calibri Light" w:cs="Calibri Light"/>
          <w:color w:val="auto"/>
          <w:sz w:val="24"/>
          <w:szCs w:val="24"/>
        </w:rPr>
        <w:t>;</w:t>
      </w:r>
    </w:p>
    <w:p w14:paraId="3511A72F" w14:textId="77777777" w:rsidR="002F7825" w:rsidRPr="00303140" w:rsidRDefault="002F7825" w:rsidP="002F7825">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ha a projekt megvalósítása kiemelkedően jelentős kockázatot hordoz, az alábbiak szerint:</w:t>
      </w:r>
    </w:p>
    <w:p w14:paraId="01478EDE" w14:textId="77777777" w:rsidR="002F7825" w:rsidRPr="00303140" w:rsidRDefault="002F7825" w:rsidP="00F850DA">
      <w:pPr>
        <w:pStyle w:val="felsorols20"/>
        <w:numPr>
          <w:ilvl w:val="1"/>
          <w:numId w:val="22"/>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ha a vállalkozás, illetve az árajánlatadó/tanácsadó székhelye, telephelye, </w:t>
      </w:r>
      <w:proofErr w:type="spellStart"/>
      <w:r w:rsidRPr="00303140">
        <w:rPr>
          <w:rFonts w:ascii="Calibri Light" w:hAnsi="Calibri Light" w:cs="Calibri Light"/>
          <w:color w:val="auto"/>
          <w:sz w:val="24"/>
          <w:szCs w:val="24"/>
        </w:rPr>
        <w:t>fióktelepe</w:t>
      </w:r>
      <w:proofErr w:type="spellEnd"/>
      <w:r w:rsidRPr="00303140">
        <w:rPr>
          <w:rFonts w:ascii="Calibri Light" w:hAnsi="Calibri Light" w:cs="Calibri Light"/>
          <w:color w:val="auto"/>
          <w:sz w:val="24"/>
          <w:szCs w:val="24"/>
        </w:rPr>
        <w:t xml:space="preserve"> között egyezés áll fenn,</w:t>
      </w:r>
    </w:p>
    <w:p w14:paraId="3140977E" w14:textId="77777777" w:rsidR="002F7825" w:rsidRPr="00303140" w:rsidRDefault="002F7825" w:rsidP="00F850DA">
      <w:pPr>
        <w:pStyle w:val="felsorols20"/>
        <w:numPr>
          <w:ilvl w:val="1"/>
          <w:numId w:val="22"/>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ha a vállalkozás, illetve az árajánlatadó/tanácsadó szakmai kompetenciái, gazdálkodási vagy tárgyi erőforrásai nem alkalmasak a projekt megvalósítására,</w:t>
      </w:r>
    </w:p>
    <w:p w14:paraId="16008323" w14:textId="77777777" w:rsidR="002F7825" w:rsidRPr="00303140" w:rsidRDefault="002F7825" w:rsidP="00F850DA">
      <w:pPr>
        <w:pStyle w:val="felsorols20"/>
        <w:numPr>
          <w:ilvl w:val="1"/>
          <w:numId w:val="22"/>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ha a megvalósítási helyszín nem alkalmas a kérelemben jelzett tevékenység végzésére, </w:t>
      </w:r>
    </w:p>
    <w:p w14:paraId="197B0D4A" w14:textId="79E5269F" w:rsidR="002F7825" w:rsidRPr="00303140" w:rsidRDefault="002F7825" w:rsidP="00F850DA">
      <w:pPr>
        <w:pStyle w:val="felsorols20"/>
        <w:numPr>
          <w:ilvl w:val="1"/>
          <w:numId w:val="22"/>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ha a pénzügyi teljesítés több kisösszegű részátutalás révén, vagy nagy összegű készpénzes kiegyenlítés révén történik.</w:t>
      </w:r>
    </w:p>
    <w:p w14:paraId="54C4BD53" w14:textId="09A15048" w:rsidR="00E84C18" w:rsidRPr="00303140" w:rsidRDefault="006F63B6" w:rsidP="00B71879">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amely </w:t>
      </w:r>
      <w:r w:rsidR="00E84C18" w:rsidRPr="00303140">
        <w:rPr>
          <w:rFonts w:ascii="Calibri Light" w:hAnsi="Calibri Light" w:cs="Calibri Light"/>
          <w:color w:val="auto"/>
          <w:sz w:val="24"/>
          <w:szCs w:val="24"/>
        </w:rPr>
        <w:t xml:space="preserve">a halászati és </w:t>
      </w:r>
      <w:proofErr w:type="spellStart"/>
      <w:r w:rsidR="00E84C18" w:rsidRPr="00303140">
        <w:rPr>
          <w:rFonts w:ascii="Calibri Light" w:hAnsi="Calibri Light" w:cs="Calibri Light"/>
          <w:color w:val="auto"/>
          <w:sz w:val="24"/>
          <w:szCs w:val="24"/>
        </w:rPr>
        <w:t>akvakultúra</w:t>
      </w:r>
      <w:proofErr w:type="spellEnd"/>
      <w:r w:rsidR="00E84C18" w:rsidRPr="00303140">
        <w:rPr>
          <w:rFonts w:ascii="Calibri Light" w:hAnsi="Calibri Light" w:cs="Calibri Light"/>
          <w:color w:val="auto"/>
          <w:sz w:val="24"/>
          <w:szCs w:val="24"/>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00E84C18" w:rsidRPr="00303140">
        <w:rPr>
          <w:rFonts w:ascii="Calibri Light" w:hAnsi="Calibri Light" w:cs="Calibri Light"/>
          <w:color w:val="auto"/>
          <w:sz w:val="24"/>
          <w:szCs w:val="24"/>
        </w:rPr>
        <w:t>akvakultúra</w:t>
      </w:r>
      <w:proofErr w:type="spellEnd"/>
      <w:r w:rsidR="00E84C18" w:rsidRPr="00303140">
        <w:rPr>
          <w:rFonts w:ascii="Calibri Light" w:hAnsi="Calibri Light" w:cs="Calibri Light"/>
          <w:color w:val="auto"/>
          <w:sz w:val="24"/>
          <w:szCs w:val="24"/>
        </w:rPr>
        <w:t xml:space="preserve">-termékek termeléséhez, feldolgozásához és értékesítéséhez </w:t>
      </w:r>
      <w:r w:rsidR="000F6D13" w:rsidRPr="00303140">
        <w:rPr>
          <w:rFonts w:ascii="Calibri Light" w:hAnsi="Calibri Light" w:cs="Calibri Light"/>
          <w:color w:val="auto"/>
          <w:sz w:val="24"/>
          <w:szCs w:val="24"/>
        </w:rPr>
        <w:t xml:space="preserve">kap </w:t>
      </w:r>
      <w:r w:rsidR="00E84C18" w:rsidRPr="00303140">
        <w:rPr>
          <w:rFonts w:ascii="Calibri Light" w:hAnsi="Calibri Light" w:cs="Calibri Light"/>
          <w:color w:val="auto"/>
          <w:sz w:val="24"/>
          <w:szCs w:val="24"/>
        </w:rPr>
        <w:t>támogatás</w:t>
      </w:r>
      <w:r w:rsidR="000F6D13" w:rsidRPr="00303140">
        <w:rPr>
          <w:rFonts w:ascii="Calibri Light" w:hAnsi="Calibri Light" w:cs="Calibri Light"/>
          <w:color w:val="auto"/>
          <w:sz w:val="24"/>
          <w:szCs w:val="24"/>
        </w:rPr>
        <w:t>t</w:t>
      </w:r>
      <w:r w:rsidR="008B7C9F" w:rsidRPr="00303140">
        <w:rPr>
          <w:rFonts w:ascii="Calibri Light" w:hAnsi="Calibri Light" w:cs="Calibri Light"/>
          <w:color w:val="auto"/>
          <w:sz w:val="24"/>
          <w:szCs w:val="24"/>
        </w:rPr>
        <w:t>;</w:t>
      </w:r>
    </w:p>
    <w:p w14:paraId="16C98FCA" w14:textId="446CAD01" w:rsidR="00814E0C" w:rsidRPr="00303140" w:rsidRDefault="00814E0C" w:rsidP="00574B42">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elsődleges mezőgazdasági termeléshez</w:t>
      </w:r>
      <w:r w:rsidR="008B7C9F" w:rsidRPr="00303140">
        <w:rPr>
          <w:rFonts w:ascii="Calibri Light" w:hAnsi="Calibri Light" w:cs="Calibri Light"/>
          <w:color w:val="auto"/>
          <w:sz w:val="24"/>
          <w:szCs w:val="24"/>
        </w:rPr>
        <w:t>;</w:t>
      </w:r>
    </w:p>
    <w:p w14:paraId="4D9DF06E" w14:textId="77777777" w:rsidR="00814E0C" w:rsidRPr="00303140" w:rsidRDefault="00814E0C" w:rsidP="00574B42">
      <w:pPr>
        <w:pStyle w:val="felsorols20"/>
        <w:numPr>
          <w:ilvl w:val="0"/>
          <w:numId w:val="5"/>
        </w:numPr>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 xml:space="preserve">azon </w:t>
      </w:r>
      <w:r w:rsidR="003662D8" w:rsidRPr="00303140">
        <w:rPr>
          <w:rFonts w:ascii="Calibri Light" w:hAnsi="Calibri Light" w:cs="Calibri Light"/>
          <w:color w:val="auto"/>
          <w:sz w:val="24"/>
          <w:szCs w:val="24"/>
        </w:rPr>
        <w:t>vállalkozás</w:t>
      </w:r>
      <w:r w:rsidRPr="00303140">
        <w:rPr>
          <w:rFonts w:ascii="Calibri Light" w:hAnsi="Calibri Light" w:cs="Calibri Light"/>
          <w:color w:val="auto"/>
          <w:sz w:val="24"/>
          <w:szCs w:val="24"/>
        </w:rPr>
        <w:t xml:space="preserve"> részére, amely azt mezőgazdasági termékek feldolgozásához vagy forgalmazásához használja fel, amennyiben:</w:t>
      </w:r>
    </w:p>
    <w:p w14:paraId="4C3397EE" w14:textId="2D3E1128" w:rsidR="00E84C18" w:rsidRPr="00303140" w:rsidRDefault="00E84C18" w:rsidP="00E84C18">
      <w:pPr>
        <w:pStyle w:val="felsorols20"/>
        <w:numPr>
          <w:ilvl w:val="0"/>
          <w:numId w:val="19"/>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 támogatás összege az elsődleges termelőktől beszerzett vagy érintett vállalkozások által forgalmazott ilyen termékek ára vagy mennyisége alapján kerül rögzítésre, vagy</w:t>
      </w:r>
    </w:p>
    <w:p w14:paraId="071F2A2F" w14:textId="77777777" w:rsidR="00F10117" w:rsidRPr="00303140" w:rsidRDefault="00E84C18" w:rsidP="00E84C18">
      <w:pPr>
        <w:pStyle w:val="felsorols20"/>
        <w:numPr>
          <w:ilvl w:val="0"/>
          <w:numId w:val="19"/>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lastRenderedPageBreak/>
        <w:t xml:space="preserve">a támogatás az elsődleges termelőknek történő teljes vagy részleges továbbítástól függ, </w:t>
      </w:r>
    </w:p>
    <w:p w14:paraId="787C5F59" w14:textId="77777777" w:rsidR="002F3DAF" w:rsidRPr="00303140" w:rsidRDefault="002F3DAF" w:rsidP="002F3DAF">
      <w:pPr>
        <w:pStyle w:val="Listaszerbekezds"/>
        <w:numPr>
          <w:ilvl w:val="0"/>
          <w:numId w:val="5"/>
        </w:numPr>
        <w:rPr>
          <w:rFonts w:ascii="Calibri Light" w:hAnsi="Calibri Light" w:cs="Calibri Light"/>
          <w:color w:val="auto"/>
          <w:sz w:val="24"/>
          <w:szCs w:val="24"/>
        </w:rPr>
      </w:pPr>
      <w:r w:rsidRPr="00303140">
        <w:rPr>
          <w:rFonts w:ascii="Calibri Light" w:hAnsi="Calibri Light" w:cs="Calibri Light"/>
          <w:color w:val="auto"/>
          <w:sz w:val="24"/>
          <w:szCs w:val="24"/>
        </w:rPr>
        <w:t>nehéz helyzetben lévő vállalkozás részére (A Bizottság 651/2014/EU rendelete 2. cikk 18. pontja alapján),</w:t>
      </w:r>
    </w:p>
    <w:p w14:paraId="25FAB2D1" w14:textId="1835CA98" w:rsidR="00814E0C" w:rsidRPr="00303140" w:rsidRDefault="00814E0C" w:rsidP="00E82B66">
      <w:pPr>
        <w:pStyle w:val="felsorols20"/>
        <w:numPr>
          <w:ilvl w:val="0"/>
          <w:numId w:val="5"/>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r w:rsidR="00AC66BC" w:rsidRPr="00303140">
        <w:rPr>
          <w:rFonts w:ascii="Calibri Light" w:hAnsi="Calibri Light" w:cs="Calibri Light"/>
          <w:color w:val="auto"/>
          <w:sz w:val="24"/>
          <w:szCs w:val="24"/>
        </w:rPr>
        <w:t>;</w:t>
      </w:r>
    </w:p>
    <w:p w14:paraId="1DAAD0F9" w14:textId="62A9EAC7" w:rsidR="00814E0C" w:rsidRPr="00303140" w:rsidRDefault="00814E0C" w:rsidP="00E82B66">
      <w:pPr>
        <w:pStyle w:val="felsorols20"/>
        <w:numPr>
          <w:ilvl w:val="0"/>
          <w:numId w:val="5"/>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ha azt import áru helyett hazai áru használatától teszik függővé</w:t>
      </w:r>
      <w:r w:rsidR="00AC66BC" w:rsidRPr="00303140">
        <w:rPr>
          <w:rFonts w:ascii="Calibri Light" w:hAnsi="Calibri Light" w:cs="Calibri Light"/>
          <w:color w:val="auto"/>
          <w:sz w:val="24"/>
          <w:szCs w:val="24"/>
        </w:rPr>
        <w:t>;</w:t>
      </w:r>
    </w:p>
    <w:p w14:paraId="00699EC4" w14:textId="53A60213" w:rsidR="00814E0C" w:rsidRPr="00303140" w:rsidRDefault="00814E0C" w:rsidP="00E84C18">
      <w:pPr>
        <w:pStyle w:val="felsorols20"/>
        <w:numPr>
          <w:ilvl w:val="0"/>
          <w:numId w:val="5"/>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azon szervezet részére, amely az Európai Bizottság európai uniós versenyjogi értelemben vett állami támogatás visszafizetésére kötelező határozatának nem tett eleget</w:t>
      </w:r>
      <w:r w:rsidR="00AC66BC" w:rsidRPr="00303140">
        <w:rPr>
          <w:rFonts w:ascii="Calibri Light" w:hAnsi="Calibri Light" w:cs="Calibri Light"/>
          <w:color w:val="auto"/>
          <w:sz w:val="24"/>
          <w:szCs w:val="24"/>
        </w:rPr>
        <w:t>;</w:t>
      </w:r>
    </w:p>
    <w:p w14:paraId="6EFC7B73" w14:textId="52BD0DF1" w:rsidR="003662D8" w:rsidRPr="00303140" w:rsidRDefault="00814E0C" w:rsidP="00E82B66">
      <w:pPr>
        <w:pStyle w:val="felsorols20"/>
        <w:numPr>
          <w:ilvl w:val="0"/>
          <w:numId w:val="5"/>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olyan feltétellel, amely az európai uniós jog megsértését eredményezi</w:t>
      </w:r>
      <w:r w:rsidR="00915293" w:rsidRPr="00303140">
        <w:rPr>
          <w:rFonts w:ascii="Calibri Light" w:hAnsi="Calibri Light" w:cs="Calibri Light"/>
          <w:color w:val="auto"/>
          <w:sz w:val="24"/>
          <w:szCs w:val="24"/>
        </w:rPr>
        <w:t>;</w:t>
      </w:r>
    </w:p>
    <w:p w14:paraId="781A2C0D" w14:textId="67078B09" w:rsidR="00915293" w:rsidRPr="00303140" w:rsidRDefault="00915293" w:rsidP="00915293">
      <w:pPr>
        <w:pStyle w:val="felsorols20"/>
        <w:numPr>
          <w:ilvl w:val="0"/>
          <w:numId w:val="5"/>
        </w:numPr>
        <w:tabs>
          <w:tab w:val="left" w:pos="709"/>
        </w:tabs>
        <w:spacing w:after="120" w:line="280" w:lineRule="atLeast"/>
        <w:rPr>
          <w:rFonts w:ascii="Calibri Light" w:hAnsi="Calibri Light" w:cs="Calibri Light"/>
          <w:color w:val="auto"/>
          <w:sz w:val="24"/>
          <w:szCs w:val="24"/>
        </w:rPr>
      </w:pPr>
      <w:r w:rsidRPr="00303140">
        <w:rPr>
          <w:rFonts w:ascii="Calibri Light" w:hAnsi="Calibri Light" w:cs="Calibri Light"/>
          <w:color w:val="auto"/>
          <w:sz w:val="24"/>
          <w:szCs w:val="24"/>
        </w:rPr>
        <w:t>a közúti kereskedelmi árufuvarozást ellenszolgáltatás fejében végző vállalkozások számára nyújtott támogatás teherszállító járművek megvásárlására.</w:t>
      </w:r>
    </w:p>
    <w:p w14:paraId="49E3AE72" w14:textId="5A1C1975" w:rsidR="00BC5B08" w:rsidRPr="00303140" w:rsidRDefault="00BC5B08" w:rsidP="00827C2C">
      <w:pPr>
        <w:pStyle w:val="felsorols20"/>
        <w:tabs>
          <w:tab w:val="clear" w:pos="1440"/>
          <w:tab w:val="left" w:pos="709"/>
        </w:tabs>
        <w:spacing w:after="120" w:line="280" w:lineRule="atLeast"/>
        <w:ind w:left="0" w:firstLine="0"/>
        <w:rPr>
          <w:rFonts w:ascii="Calibri Light" w:hAnsi="Calibri Light" w:cs="Calibri Light"/>
          <w:color w:val="auto"/>
          <w:sz w:val="24"/>
          <w:szCs w:val="24"/>
        </w:rPr>
      </w:pPr>
    </w:p>
    <w:p w14:paraId="79956C18" w14:textId="54B58785" w:rsidR="00827C2C" w:rsidRPr="00303140" w:rsidRDefault="00827C2C" w:rsidP="00163DD0">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Amennyiben egy vállalkozás az (l)–(n) pontokban említett ágazatban, valamint az 1407/2013/EU bizottsági rendelet alkalmazásának hatálya alá tartozó ágazatokban egyaránt tevékenységet végez,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részesülnek az 1407/2013/EU bizottsági rendeletszerinti csekély összegű támogatásban.</w:t>
      </w:r>
    </w:p>
    <w:p w14:paraId="7013F3D2" w14:textId="77777777" w:rsidR="00827C2C" w:rsidRPr="00303140" w:rsidRDefault="00827C2C" w:rsidP="00827C2C">
      <w:pPr>
        <w:pStyle w:val="felsorols20"/>
        <w:tabs>
          <w:tab w:val="clear" w:pos="1440"/>
          <w:tab w:val="left" w:pos="709"/>
        </w:tabs>
        <w:spacing w:after="120" w:line="280" w:lineRule="atLeast"/>
        <w:ind w:left="0" w:firstLine="0"/>
        <w:rPr>
          <w:rFonts w:ascii="Calibri Light" w:hAnsi="Calibri Light" w:cs="Calibri Light"/>
          <w:color w:val="auto"/>
          <w:sz w:val="24"/>
          <w:szCs w:val="24"/>
        </w:rPr>
      </w:pPr>
    </w:p>
    <w:p w14:paraId="6718D819" w14:textId="77777777" w:rsidR="003662D8"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55" w:name="_Toc405190843"/>
      <w:r w:rsidRPr="00303140">
        <w:rPr>
          <w:rFonts w:ascii="Calibri Light" w:hAnsi="Calibri Light" w:cs="Calibri Light"/>
          <w:color w:val="auto"/>
          <w:sz w:val="24"/>
          <w:szCs w:val="24"/>
        </w:rPr>
        <w:t xml:space="preserve"> </w:t>
      </w:r>
      <w:bookmarkStart w:id="156" w:name="_Toc517871283"/>
      <w:r w:rsidRPr="00303140">
        <w:rPr>
          <w:rFonts w:ascii="Calibri Light" w:hAnsi="Calibri Light" w:cs="Calibri Light"/>
          <w:color w:val="auto"/>
          <w:sz w:val="24"/>
          <w:szCs w:val="24"/>
        </w:rPr>
        <w:t>A kérelem benyújtásának határideje és módja</w:t>
      </w:r>
      <w:bookmarkEnd w:id="155"/>
      <w:bookmarkEnd w:id="156"/>
    </w:p>
    <w:p w14:paraId="3F271FE8" w14:textId="775B4EDC" w:rsidR="00814E0C" w:rsidRPr="00303140" w:rsidRDefault="003662D8" w:rsidP="00030568">
      <w:pPr>
        <w:pStyle w:val="Felsorols10"/>
        <w:keepNext w:val="0"/>
        <w:tabs>
          <w:tab w:val="clear" w:pos="1407"/>
        </w:tabs>
        <w:spacing w:before="120"/>
        <w:ind w:left="0" w:firstLine="0"/>
        <w:rPr>
          <w:rFonts w:ascii="Calibri Light" w:hAnsi="Calibri Light" w:cs="Calibri Light"/>
          <w:b w:val="0"/>
          <w:sz w:val="24"/>
          <w:szCs w:val="24"/>
        </w:rPr>
      </w:pPr>
      <w:r w:rsidRPr="00303140">
        <w:rPr>
          <w:rFonts w:ascii="Calibri Light" w:hAnsi="Calibri Light" w:cs="Calibri Light"/>
          <w:b w:val="0"/>
          <w:sz w:val="24"/>
          <w:szCs w:val="24"/>
        </w:rPr>
        <w:t>A</w:t>
      </w:r>
      <w:r w:rsidRPr="00303140">
        <w:rPr>
          <w:rFonts w:ascii="Calibri Light" w:hAnsi="Calibri Light" w:cs="Calibri Light"/>
          <w:sz w:val="24"/>
          <w:szCs w:val="24"/>
        </w:rPr>
        <w:t xml:space="preserve"> </w:t>
      </w:r>
      <w:r w:rsidR="00814E0C" w:rsidRPr="00303140">
        <w:rPr>
          <w:rFonts w:ascii="Calibri Light" w:hAnsi="Calibri Light" w:cs="Calibri Light"/>
          <w:b w:val="0"/>
          <w:sz w:val="24"/>
          <w:szCs w:val="24"/>
        </w:rPr>
        <w:t>kérelmek benyújtása</w:t>
      </w:r>
      <w:r w:rsidR="00492B9E" w:rsidRPr="00303140">
        <w:rPr>
          <w:rFonts w:ascii="Calibri Light" w:hAnsi="Calibri Light" w:cs="Calibri Light"/>
          <w:sz w:val="24"/>
          <w:szCs w:val="24"/>
        </w:rPr>
        <w:t xml:space="preserve"> 201</w:t>
      </w:r>
      <w:r w:rsidR="00D34E6F" w:rsidRPr="00303140">
        <w:rPr>
          <w:rFonts w:ascii="Calibri Light" w:hAnsi="Calibri Light" w:cs="Calibri Light"/>
          <w:sz w:val="24"/>
          <w:szCs w:val="24"/>
        </w:rPr>
        <w:t>9</w:t>
      </w:r>
      <w:r w:rsidR="00492B9E" w:rsidRPr="00303140">
        <w:rPr>
          <w:rFonts w:ascii="Calibri Light" w:hAnsi="Calibri Light" w:cs="Calibri Light"/>
          <w:sz w:val="24"/>
          <w:szCs w:val="24"/>
        </w:rPr>
        <w:t>.</w:t>
      </w:r>
      <w:r w:rsidR="003906EC" w:rsidRPr="00303140">
        <w:rPr>
          <w:rFonts w:ascii="Calibri Light" w:hAnsi="Calibri Light" w:cs="Calibri Light"/>
          <w:sz w:val="24"/>
          <w:szCs w:val="24"/>
        </w:rPr>
        <w:t>04.01</w:t>
      </w:r>
      <w:r w:rsidR="003336FC" w:rsidRPr="00303140">
        <w:rPr>
          <w:rFonts w:ascii="Calibri Light" w:hAnsi="Calibri Light" w:cs="Calibri Light"/>
          <w:sz w:val="24"/>
          <w:szCs w:val="24"/>
        </w:rPr>
        <w:t>-</w:t>
      </w:r>
      <w:r w:rsidR="00492B9E" w:rsidRPr="00303140">
        <w:rPr>
          <w:rFonts w:ascii="Calibri Light" w:hAnsi="Calibri Light" w:cs="Calibri Light"/>
          <w:sz w:val="24"/>
          <w:szCs w:val="24"/>
        </w:rPr>
        <w:t>től 20</w:t>
      </w:r>
      <w:r w:rsidR="003336FC" w:rsidRPr="00303140">
        <w:rPr>
          <w:rFonts w:ascii="Calibri Light" w:hAnsi="Calibri Light" w:cs="Calibri Light"/>
          <w:sz w:val="24"/>
          <w:szCs w:val="24"/>
        </w:rPr>
        <w:t>2</w:t>
      </w:r>
      <w:r w:rsidR="00DC0FEE">
        <w:rPr>
          <w:rFonts w:ascii="Calibri Light" w:hAnsi="Calibri Light" w:cs="Calibri Light"/>
          <w:sz w:val="24"/>
          <w:szCs w:val="24"/>
        </w:rPr>
        <w:t>2</w:t>
      </w:r>
      <w:r w:rsidR="00492B9E" w:rsidRPr="00303140">
        <w:rPr>
          <w:rFonts w:ascii="Calibri Light" w:hAnsi="Calibri Light" w:cs="Calibri Light"/>
          <w:sz w:val="24"/>
          <w:szCs w:val="24"/>
        </w:rPr>
        <w:t xml:space="preserve">. </w:t>
      </w:r>
      <w:r w:rsidR="00DC0FEE">
        <w:rPr>
          <w:rFonts w:ascii="Calibri Light" w:hAnsi="Calibri Light" w:cs="Calibri Light"/>
          <w:sz w:val="24"/>
          <w:szCs w:val="24"/>
        </w:rPr>
        <w:t>január</w:t>
      </w:r>
      <w:r w:rsidR="00D53D20" w:rsidRPr="009B457C">
        <w:rPr>
          <w:rFonts w:ascii="Calibri Light" w:hAnsi="Calibri Light" w:cs="Calibri Light"/>
          <w:sz w:val="24"/>
          <w:szCs w:val="24"/>
        </w:rPr>
        <w:t xml:space="preserve"> 3</w:t>
      </w:r>
      <w:r w:rsidR="00DC0FEE">
        <w:rPr>
          <w:rFonts w:ascii="Calibri Light" w:hAnsi="Calibri Light" w:cs="Calibri Light"/>
          <w:sz w:val="24"/>
          <w:szCs w:val="24"/>
        </w:rPr>
        <w:t>1</w:t>
      </w:r>
      <w:r w:rsidR="00D53D20" w:rsidRPr="009B457C">
        <w:rPr>
          <w:rFonts w:ascii="Calibri Light" w:hAnsi="Calibri Light" w:cs="Calibri Light"/>
          <w:sz w:val="24"/>
          <w:szCs w:val="24"/>
        </w:rPr>
        <w:t>-ig</w:t>
      </w:r>
      <w:r w:rsidR="00D53D20" w:rsidRPr="009B457C">
        <w:rPr>
          <w:rFonts w:ascii="Calibri Light" w:hAnsi="Calibri Light" w:cs="Calibri Light"/>
          <w:b w:val="0"/>
          <w:sz w:val="24"/>
          <w:szCs w:val="24"/>
        </w:rPr>
        <w:t xml:space="preserve"> </w:t>
      </w:r>
      <w:r w:rsidR="00814E0C" w:rsidRPr="00303140">
        <w:rPr>
          <w:rFonts w:ascii="Calibri Light" w:hAnsi="Calibri Light" w:cs="Calibri Light"/>
          <w:b w:val="0"/>
          <w:sz w:val="24"/>
          <w:szCs w:val="24"/>
        </w:rPr>
        <w:t>lehetséges.</w:t>
      </w:r>
    </w:p>
    <w:p w14:paraId="5AFFE58A" w14:textId="757C90CD" w:rsidR="00814E0C" w:rsidRPr="00303140" w:rsidRDefault="00814E0C" w:rsidP="00030568">
      <w:pPr>
        <w:pStyle w:val="Felsorols10"/>
        <w:keepNext w:val="0"/>
        <w:tabs>
          <w:tab w:val="clear" w:pos="1407"/>
        </w:tabs>
        <w:spacing w:before="120"/>
        <w:ind w:left="0" w:firstLine="0"/>
        <w:rPr>
          <w:rFonts w:ascii="Calibri Light" w:hAnsi="Calibri Light" w:cs="Calibri Light"/>
          <w:b w:val="0"/>
          <w:sz w:val="24"/>
          <w:szCs w:val="24"/>
        </w:rPr>
      </w:pPr>
      <w:r w:rsidRPr="00303140">
        <w:rPr>
          <w:rFonts w:ascii="Calibri Light" w:hAnsi="Calibri Light" w:cs="Calibri Light"/>
          <w:b w:val="0"/>
          <w:sz w:val="24"/>
          <w:szCs w:val="24"/>
        </w:rPr>
        <w:t xml:space="preserve">Amennyiben a </w:t>
      </w:r>
      <w:r w:rsidR="00574B42" w:rsidRPr="00303140">
        <w:rPr>
          <w:rFonts w:ascii="Calibri Light" w:hAnsi="Calibri Light" w:cs="Calibri Light"/>
          <w:b w:val="0"/>
          <w:sz w:val="24"/>
          <w:szCs w:val="24"/>
        </w:rPr>
        <w:t xml:space="preserve">KKV </w:t>
      </w:r>
      <w:r w:rsidRPr="00303140">
        <w:rPr>
          <w:rFonts w:ascii="Calibri Light" w:hAnsi="Calibri Light" w:cs="Calibri Light"/>
          <w:b w:val="0"/>
          <w:sz w:val="24"/>
          <w:szCs w:val="24"/>
        </w:rPr>
        <w:t xml:space="preserve">vagy annak a 651/2014/EU rendelet 1. számú melléklete alapján meghatározott partner vagy kapcsolt vállalkozása </w:t>
      </w:r>
      <w:r w:rsidR="00052EB4" w:rsidRPr="00303140">
        <w:rPr>
          <w:rFonts w:ascii="Calibri Light" w:hAnsi="Calibri Light" w:cs="Calibri Light"/>
          <w:b w:val="0"/>
          <w:sz w:val="24"/>
          <w:szCs w:val="24"/>
        </w:rPr>
        <w:t xml:space="preserve">jelen </w:t>
      </w:r>
      <w:r w:rsidR="00D014A2" w:rsidRPr="00303140">
        <w:rPr>
          <w:rFonts w:ascii="Calibri Light" w:hAnsi="Calibri Light" w:cs="Calibri Light"/>
          <w:b w:val="0"/>
          <w:sz w:val="24"/>
          <w:szCs w:val="24"/>
        </w:rPr>
        <w:t>Felhívás</w:t>
      </w:r>
      <w:r w:rsidR="00052EB4" w:rsidRPr="00303140">
        <w:rPr>
          <w:rFonts w:ascii="Calibri Light" w:hAnsi="Calibri Light" w:cs="Calibri Light"/>
          <w:b w:val="0"/>
          <w:sz w:val="24"/>
          <w:szCs w:val="24"/>
        </w:rPr>
        <w:t>ra</w:t>
      </w:r>
      <w:r w:rsidRPr="00303140">
        <w:rPr>
          <w:rFonts w:ascii="Calibri Light" w:hAnsi="Calibri Light" w:cs="Calibri Light"/>
          <w:b w:val="0"/>
          <w:sz w:val="24"/>
          <w:szCs w:val="24"/>
        </w:rPr>
        <w:t xml:space="preserve"> egyszerre több kérelmet nyújt be, az elsőként benyújtott kérelem kerül elbírálásra, a többi kérelem automatikusan elutasításra kerül.</w:t>
      </w:r>
    </w:p>
    <w:p w14:paraId="706FAB1C" w14:textId="3730F8E6" w:rsidR="00574B42" w:rsidRPr="00303140" w:rsidRDefault="00574B42" w:rsidP="00574B42">
      <w:pPr>
        <w:pStyle w:val="Felsorols10"/>
        <w:keepNext w:val="0"/>
        <w:tabs>
          <w:tab w:val="clear" w:pos="1407"/>
        </w:tabs>
        <w:spacing w:before="240"/>
        <w:ind w:left="0" w:firstLine="0"/>
        <w:rPr>
          <w:rFonts w:ascii="Calibri Light" w:hAnsi="Calibri Light" w:cs="Calibri Light"/>
          <w:b w:val="0"/>
          <w:sz w:val="24"/>
          <w:szCs w:val="24"/>
        </w:rPr>
      </w:pPr>
      <w:r w:rsidRPr="00303140">
        <w:rPr>
          <w:rFonts w:ascii="Calibri Light" w:hAnsi="Calibri Light" w:cs="Calibri Light"/>
          <w:b w:val="0"/>
          <w:sz w:val="24"/>
          <w:szCs w:val="24"/>
        </w:rPr>
        <w:t>A támogatási kérelem benyújtásának módja: elektronikus levél formátumban, a mellékletek csatolásával egyidejűleg a</w:t>
      </w:r>
      <w:r w:rsidR="00D04221" w:rsidRPr="00303140">
        <w:rPr>
          <w:rFonts w:ascii="Calibri Light" w:hAnsi="Calibri Light" w:cs="Calibri Light"/>
          <w:b w:val="0"/>
          <w:sz w:val="24"/>
          <w:szCs w:val="24"/>
        </w:rPr>
        <w:t>z</w:t>
      </w:r>
      <w:r w:rsidRPr="00303140">
        <w:rPr>
          <w:rFonts w:ascii="Calibri Light" w:hAnsi="Calibri Light" w:cs="Calibri Light"/>
          <w:b w:val="0"/>
          <w:sz w:val="24"/>
          <w:szCs w:val="24"/>
        </w:rPr>
        <w:t xml:space="preserve"> </w:t>
      </w:r>
      <w:r w:rsidR="00DA6415" w:rsidRPr="00303140">
        <w:rPr>
          <w:rStyle w:val="Hiperhivatkozs"/>
          <w:rFonts w:ascii="Calibri Light" w:hAnsi="Calibri Light" w:cs="Calibri Light"/>
          <w:color w:val="auto"/>
          <w:sz w:val="24"/>
          <w:szCs w:val="24"/>
          <w:u w:val="none"/>
        </w:rPr>
        <w:t>elite</w:t>
      </w:r>
      <w:r w:rsidR="00CF2EDB" w:rsidRPr="00303140">
        <w:rPr>
          <w:rStyle w:val="Hiperhivatkozs"/>
          <w:rFonts w:ascii="Calibri Light" w:hAnsi="Calibri Light" w:cs="Calibri Light"/>
          <w:color w:val="auto"/>
          <w:sz w:val="24"/>
          <w:szCs w:val="24"/>
          <w:u w:val="none"/>
        </w:rPr>
        <w:t>_mentoring</w:t>
      </w:r>
      <w:hyperlink r:id="rId12" w:history="1">
        <w:r w:rsidRPr="00303140">
          <w:rPr>
            <w:rStyle w:val="Hiperhivatkozs"/>
            <w:rFonts w:ascii="Calibri Light" w:hAnsi="Calibri Light" w:cs="Calibri Light"/>
            <w:color w:val="auto"/>
            <w:sz w:val="24"/>
            <w:szCs w:val="24"/>
            <w:u w:val="none"/>
          </w:rPr>
          <w:t>@b</w:t>
        </w:r>
        <w:r w:rsidR="00BB56D5" w:rsidRPr="00303140">
          <w:rPr>
            <w:rStyle w:val="Hiperhivatkozs"/>
            <w:rFonts w:ascii="Calibri Light" w:hAnsi="Calibri Light" w:cs="Calibri Light"/>
            <w:color w:val="auto"/>
            <w:sz w:val="24"/>
            <w:szCs w:val="24"/>
            <w:u w:val="none"/>
          </w:rPr>
          <w:t>se</w:t>
        </w:r>
        <w:r w:rsidRPr="00303140">
          <w:rPr>
            <w:rStyle w:val="Hiperhivatkozs"/>
            <w:rFonts w:ascii="Calibri Light" w:hAnsi="Calibri Light" w:cs="Calibri Light"/>
            <w:color w:val="auto"/>
            <w:sz w:val="24"/>
            <w:szCs w:val="24"/>
            <w:u w:val="none"/>
          </w:rPr>
          <w:t>.hu</w:t>
        </w:r>
      </w:hyperlink>
      <w:r w:rsidRPr="00303140">
        <w:rPr>
          <w:rFonts w:ascii="Calibri Light" w:hAnsi="Calibri Light" w:cs="Calibri Light"/>
          <w:b w:val="0"/>
          <w:sz w:val="24"/>
          <w:szCs w:val="24"/>
        </w:rPr>
        <w:t xml:space="preserve"> email címre. Felhívjuk a figyelmet, hogy az emailben a csatolandó dokumentumokra történő link, hivatkozás nem elfogadható.  </w:t>
      </w:r>
    </w:p>
    <w:p w14:paraId="07044F5B" w14:textId="23B38D08" w:rsidR="00574B42" w:rsidRPr="00303140" w:rsidRDefault="00574B42" w:rsidP="00574B42">
      <w:pPr>
        <w:pStyle w:val="Felsorols10"/>
        <w:keepNext w:val="0"/>
        <w:tabs>
          <w:tab w:val="clear" w:pos="1407"/>
        </w:tabs>
        <w:spacing w:before="120"/>
        <w:ind w:left="0" w:firstLine="0"/>
        <w:rPr>
          <w:rFonts w:ascii="Calibri Light" w:hAnsi="Calibri Light" w:cs="Calibri Light"/>
          <w:b w:val="0"/>
          <w:sz w:val="24"/>
          <w:szCs w:val="24"/>
        </w:rPr>
      </w:pPr>
      <w:r w:rsidRPr="00303140">
        <w:rPr>
          <w:rFonts w:ascii="Calibri Light" w:hAnsi="Calibri Light" w:cs="Calibri Light"/>
          <w:sz w:val="24"/>
          <w:szCs w:val="24"/>
          <w:u w:val="single"/>
        </w:rPr>
        <w:t>Felhívjuk a figyelmet, hogy a támogatási kérelemhez csatolni kell a kérelem adattartalmát hitelesítő, cégszerűen aláírt nyilatkozatot is.</w:t>
      </w:r>
      <w:r w:rsidRPr="00303140">
        <w:rPr>
          <w:rFonts w:ascii="Calibri Light" w:hAnsi="Calibri Light" w:cs="Calibri Light"/>
          <w:b w:val="0"/>
          <w:sz w:val="24"/>
          <w:szCs w:val="24"/>
        </w:rPr>
        <w:t xml:space="preserve"> A nyilatkozat papír alapú példányát – ha azt nem minősített elektronikus aláírással</w:t>
      </w:r>
      <w:r w:rsidRPr="00303140">
        <w:rPr>
          <w:rStyle w:val="Lbjegyzet-hivatkozs"/>
          <w:rFonts w:ascii="Calibri Light" w:hAnsi="Calibri Light" w:cs="Calibri Light"/>
          <w:b w:val="0"/>
          <w:sz w:val="24"/>
          <w:szCs w:val="24"/>
        </w:rPr>
        <w:footnoteReference w:id="3"/>
      </w:r>
      <w:r w:rsidRPr="00303140">
        <w:rPr>
          <w:rFonts w:ascii="Calibri Light" w:hAnsi="Calibri Light" w:cs="Calibri Light"/>
          <w:b w:val="0"/>
          <w:sz w:val="24"/>
          <w:szCs w:val="24"/>
        </w:rPr>
        <w:t xml:space="preserve"> látták el - postai úton vagy személyesen is be kell nyújtani az elektronikus benyújtást követően minél hamarabb, de legkésőbb a benyújtást követő 3 munkanapon belül zárt csomagolásban, postai ajánlott küldeményként vagy expressz postai </w:t>
      </w:r>
      <w:r w:rsidRPr="00303140">
        <w:rPr>
          <w:rFonts w:ascii="Calibri Light" w:hAnsi="Calibri Light" w:cs="Calibri Light"/>
          <w:b w:val="0"/>
          <w:sz w:val="24"/>
          <w:szCs w:val="24"/>
        </w:rPr>
        <w:lastRenderedPageBreak/>
        <w:t>szolgáltatás</w:t>
      </w:r>
      <w:r w:rsidRPr="00303140">
        <w:rPr>
          <w:rStyle w:val="Lbjegyzet-hivatkozs"/>
          <w:rFonts w:ascii="Calibri Light" w:hAnsi="Calibri Light" w:cs="Calibri Light"/>
          <w:b w:val="0"/>
          <w:sz w:val="24"/>
          <w:szCs w:val="24"/>
        </w:rPr>
        <w:footnoteReference w:id="4"/>
      </w:r>
      <w:r w:rsidRPr="00303140">
        <w:rPr>
          <w:rFonts w:ascii="Calibri Light" w:hAnsi="Calibri Light" w:cs="Calibri Light"/>
          <w:b w:val="0"/>
          <w:sz w:val="24"/>
          <w:szCs w:val="24"/>
        </w:rPr>
        <w:t>/futárposta-szolgáltatás</w:t>
      </w:r>
      <w:r w:rsidRPr="00303140">
        <w:rPr>
          <w:rStyle w:val="Lbjegyzet-hivatkozs"/>
          <w:rFonts w:ascii="Calibri Light" w:hAnsi="Calibri Light" w:cs="Calibri Light"/>
          <w:b w:val="0"/>
          <w:sz w:val="24"/>
          <w:szCs w:val="24"/>
        </w:rPr>
        <w:footnoteReference w:id="5"/>
      </w:r>
      <w:r w:rsidRPr="00303140">
        <w:rPr>
          <w:rFonts w:ascii="Calibri Light" w:hAnsi="Calibri Light" w:cs="Calibri Light"/>
          <w:b w:val="0"/>
          <w:sz w:val="24"/>
          <w:szCs w:val="24"/>
        </w:rPr>
        <w:t xml:space="preserve"> (garantált kézbesítési idejű belföldi postai szolgáltatás) igénybevételével vagy személyesen a következő címre: </w:t>
      </w:r>
    </w:p>
    <w:p w14:paraId="4B65050A" w14:textId="77777777" w:rsidR="00574B42" w:rsidRPr="00303140" w:rsidRDefault="00574B42" w:rsidP="00574B42">
      <w:pPr>
        <w:pStyle w:val="Norml1"/>
        <w:spacing w:before="120"/>
        <w:jc w:val="center"/>
        <w:rPr>
          <w:rFonts w:ascii="Calibri Light" w:hAnsi="Calibri Light" w:cs="Calibri Light"/>
          <w:b/>
          <w:sz w:val="24"/>
          <w:szCs w:val="24"/>
        </w:rPr>
      </w:pPr>
      <w:r w:rsidRPr="00303140">
        <w:rPr>
          <w:rFonts w:ascii="Calibri Light" w:hAnsi="Calibri Light" w:cs="Calibri Light"/>
          <w:b/>
          <w:sz w:val="24"/>
          <w:szCs w:val="24"/>
        </w:rPr>
        <w:t>Budapesti Értéktőzsde Zrt.</w:t>
      </w:r>
    </w:p>
    <w:p w14:paraId="7D7F2633" w14:textId="1EA2D257" w:rsidR="00574B42" w:rsidRPr="00303140" w:rsidRDefault="00574B42" w:rsidP="00574B42">
      <w:pPr>
        <w:pStyle w:val="Norml1"/>
        <w:spacing w:before="120"/>
        <w:jc w:val="center"/>
        <w:rPr>
          <w:rFonts w:ascii="Calibri Light" w:hAnsi="Calibri Light" w:cs="Calibri Light"/>
          <w:b/>
          <w:sz w:val="24"/>
          <w:szCs w:val="24"/>
        </w:rPr>
      </w:pPr>
      <w:r w:rsidRPr="00303140">
        <w:rPr>
          <w:rFonts w:ascii="Calibri Light" w:hAnsi="Calibri Light" w:cs="Calibri Light"/>
          <w:b/>
          <w:sz w:val="24"/>
          <w:szCs w:val="24"/>
        </w:rPr>
        <w:t>1054 Budapest, Szabadság tér 7.</w:t>
      </w:r>
    </w:p>
    <w:p w14:paraId="676C08A7" w14:textId="77777777" w:rsidR="003336FC" w:rsidRPr="00303140" w:rsidRDefault="003336FC" w:rsidP="00574B42">
      <w:pPr>
        <w:pStyle w:val="Norml1"/>
        <w:spacing w:before="120"/>
        <w:jc w:val="center"/>
        <w:rPr>
          <w:rFonts w:ascii="Calibri Light" w:hAnsi="Calibri Light" w:cs="Calibri Light"/>
          <w:b/>
          <w:sz w:val="24"/>
          <w:szCs w:val="24"/>
        </w:rPr>
      </w:pPr>
    </w:p>
    <w:p w14:paraId="11E95D01" w14:textId="77777777" w:rsidR="00574B42" w:rsidRPr="00303140" w:rsidRDefault="00574B42" w:rsidP="00574B42">
      <w:pPr>
        <w:pStyle w:val="Norml1"/>
        <w:spacing w:before="120"/>
        <w:rPr>
          <w:rFonts w:ascii="Calibri Light" w:hAnsi="Calibri Light" w:cs="Calibri Light"/>
          <w:sz w:val="24"/>
          <w:szCs w:val="24"/>
        </w:rPr>
      </w:pPr>
      <w:r w:rsidRPr="00303140">
        <w:rPr>
          <w:rFonts w:ascii="Calibri Light" w:hAnsi="Calibri Light" w:cs="Calibri Light"/>
          <w:sz w:val="24"/>
          <w:szCs w:val="24"/>
        </w:rPr>
        <w:t>Kérjük, hogy a küldeményen jól láthatóan tüntesse fel a Felhívás kódszámát, a támogatást igénylő nevét és címét.</w:t>
      </w:r>
    </w:p>
    <w:p w14:paraId="7C9C7D62" w14:textId="77777777" w:rsidR="00814E0C" w:rsidRPr="00303140" w:rsidRDefault="00814E0C" w:rsidP="00030568">
      <w:pPr>
        <w:pStyle w:val="Felsorols10"/>
        <w:keepNext w:val="0"/>
        <w:tabs>
          <w:tab w:val="clear" w:pos="1407"/>
        </w:tabs>
        <w:spacing w:before="120"/>
        <w:ind w:left="0" w:firstLine="0"/>
        <w:rPr>
          <w:rFonts w:ascii="Calibri Light" w:hAnsi="Calibri Light" w:cs="Calibri Light"/>
          <w:sz w:val="24"/>
          <w:szCs w:val="24"/>
        </w:rPr>
      </w:pPr>
    </w:p>
    <w:p w14:paraId="1A831BEA" w14:textId="77777777"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57" w:name="_Toc405190846"/>
      <w:bookmarkStart w:id="158" w:name="_Toc517871284"/>
      <w:r w:rsidRPr="00303140">
        <w:rPr>
          <w:rFonts w:ascii="Calibri Light" w:hAnsi="Calibri Light" w:cs="Calibri Light"/>
          <w:color w:val="auto"/>
          <w:sz w:val="24"/>
          <w:szCs w:val="24"/>
        </w:rPr>
        <w:t>Kiválasztási kritériumok és a kiválasztási eljárásrend</w:t>
      </w:r>
      <w:bookmarkEnd w:id="157"/>
      <w:bookmarkEnd w:id="158"/>
    </w:p>
    <w:p w14:paraId="32D2B341" w14:textId="768E2668" w:rsidR="00814E0C" w:rsidRPr="00303140" w:rsidRDefault="00902CF1"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A beérkezett</w:t>
      </w:r>
      <w:r w:rsidR="00814E0C" w:rsidRPr="00303140">
        <w:rPr>
          <w:rFonts w:ascii="Calibri Light" w:hAnsi="Calibri Light" w:cs="Calibri Light"/>
          <w:sz w:val="24"/>
          <w:szCs w:val="24"/>
        </w:rPr>
        <w:t xml:space="preserve"> kérelmek közül a </w:t>
      </w:r>
      <w:proofErr w:type="spellStart"/>
      <w:r w:rsidR="00814E0C" w:rsidRPr="00303140">
        <w:rPr>
          <w:rFonts w:ascii="Calibri Light" w:hAnsi="Calibri Light" w:cs="Calibri Light"/>
          <w:sz w:val="24"/>
          <w:szCs w:val="24"/>
        </w:rPr>
        <w:t>for</w:t>
      </w:r>
      <w:r w:rsidRPr="00303140">
        <w:rPr>
          <w:rFonts w:ascii="Calibri Light" w:hAnsi="Calibri Light" w:cs="Calibri Light"/>
          <w:sz w:val="24"/>
          <w:szCs w:val="24"/>
        </w:rPr>
        <w:t>mailag</w:t>
      </w:r>
      <w:proofErr w:type="spellEnd"/>
      <w:r w:rsidRPr="00303140">
        <w:rPr>
          <w:rFonts w:ascii="Calibri Light" w:hAnsi="Calibri Light" w:cs="Calibri Light"/>
          <w:sz w:val="24"/>
          <w:szCs w:val="24"/>
        </w:rPr>
        <w:t xml:space="preserve"> megfele</w:t>
      </w:r>
      <w:r w:rsidR="00CF2F78" w:rsidRPr="00303140">
        <w:rPr>
          <w:rFonts w:ascii="Calibri Light" w:hAnsi="Calibri Light" w:cs="Calibri Light"/>
          <w:sz w:val="24"/>
          <w:szCs w:val="24"/>
        </w:rPr>
        <w:t>l</w:t>
      </w:r>
      <w:r w:rsidR="00574B42" w:rsidRPr="00303140">
        <w:rPr>
          <w:rFonts w:ascii="Calibri Light" w:hAnsi="Calibri Light" w:cs="Calibri Light"/>
          <w:sz w:val="24"/>
          <w:szCs w:val="24"/>
        </w:rPr>
        <w:t xml:space="preserve">teket </w:t>
      </w:r>
      <w:r w:rsidRPr="00303140">
        <w:rPr>
          <w:rFonts w:ascii="Calibri Light" w:hAnsi="Calibri Light" w:cs="Calibri Light"/>
          <w:sz w:val="24"/>
          <w:szCs w:val="24"/>
        </w:rPr>
        <w:t>a BÉT</w:t>
      </w:r>
      <w:r w:rsidR="00814E0C" w:rsidRPr="00303140">
        <w:rPr>
          <w:rFonts w:ascii="Calibri Light" w:hAnsi="Calibri Light" w:cs="Calibri Light"/>
          <w:sz w:val="24"/>
          <w:szCs w:val="24"/>
        </w:rPr>
        <w:t xml:space="preserve"> önállóan érték</w:t>
      </w:r>
      <w:r w:rsidRPr="00303140">
        <w:rPr>
          <w:rFonts w:ascii="Calibri Light" w:hAnsi="Calibri Light" w:cs="Calibri Light"/>
          <w:sz w:val="24"/>
          <w:szCs w:val="24"/>
        </w:rPr>
        <w:t xml:space="preserve">eli. </w:t>
      </w:r>
      <w:r w:rsidR="00814E0C" w:rsidRPr="00303140">
        <w:rPr>
          <w:rFonts w:ascii="Calibri Light" w:hAnsi="Calibri Light" w:cs="Calibri Light"/>
          <w:sz w:val="24"/>
          <w:szCs w:val="24"/>
        </w:rPr>
        <w:t>Az eljárás során lehetőség van hiánypótlásra.</w:t>
      </w:r>
    </w:p>
    <w:p w14:paraId="583396E2" w14:textId="0E64078E" w:rsidR="00814E0C" w:rsidRPr="00303140" w:rsidRDefault="00967F28"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 BÉT Projekt Irányító Bizottsága </w:t>
      </w:r>
      <w:r w:rsidR="00814E0C" w:rsidRPr="00303140">
        <w:rPr>
          <w:rFonts w:ascii="Calibri Light" w:hAnsi="Calibri Light" w:cs="Calibri Light"/>
          <w:sz w:val="24"/>
          <w:szCs w:val="24"/>
        </w:rPr>
        <w:t xml:space="preserve">minden, </w:t>
      </w:r>
      <w:proofErr w:type="spellStart"/>
      <w:r w:rsidR="00814E0C" w:rsidRPr="00303140">
        <w:rPr>
          <w:rFonts w:ascii="Calibri Light" w:hAnsi="Calibri Light" w:cs="Calibri Light"/>
          <w:sz w:val="24"/>
          <w:szCs w:val="24"/>
        </w:rPr>
        <w:t>formailag</w:t>
      </w:r>
      <w:proofErr w:type="spellEnd"/>
      <w:r w:rsidR="00814E0C" w:rsidRPr="00303140">
        <w:rPr>
          <w:rFonts w:ascii="Calibri Light" w:hAnsi="Calibri Light" w:cs="Calibri Light"/>
          <w:sz w:val="24"/>
          <w:szCs w:val="24"/>
        </w:rPr>
        <w:t xml:space="preserve"> megfelel</w:t>
      </w:r>
      <w:r w:rsidR="00574B42" w:rsidRPr="00303140">
        <w:rPr>
          <w:rFonts w:ascii="Calibri Light" w:hAnsi="Calibri Light" w:cs="Calibri Light"/>
          <w:sz w:val="24"/>
          <w:szCs w:val="24"/>
        </w:rPr>
        <w:t>t</w:t>
      </w:r>
      <w:r w:rsidR="00814E0C" w:rsidRPr="00303140">
        <w:rPr>
          <w:rFonts w:ascii="Calibri Light" w:hAnsi="Calibri Light" w:cs="Calibri Light"/>
          <w:sz w:val="24"/>
          <w:szCs w:val="24"/>
        </w:rPr>
        <w:t xml:space="preserve"> </w:t>
      </w:r>
      <w:r w:rsidR="00143702" w:rsidRPr="00303140">
        <w:rPr>
          <w:rFonts w:ascii="Calibri Light" w:hAnsi="Calibri Light" w:cs="Calibri Light"/>
          <w:sz w:val="24"/>
          <w:szCs w:val="24"/>
        </w:rPr>
        <w:t>kérelm</w:t>
      </w:r>
      <w:r w:rsidR="00814E0C" w:rsidRPr="00303140">
        <w:rPr>
          <w:rFonts w:ascii="Calibri Light" w:hAnsi="Calibri Light" w:cs="Calibri Light"/>
          <w:sz w:val="24"/>
          <w:szCs w:val="24"/>
        </w:rPr>
        <w:t>et megvizsgál, és a támogatási keret függvényében a megfelelő pontszámot elérteket</w:t>
      </w:r>
      <w:r w:rsidR="00574B42" w:rsidRPr="00303140">
        <w:rPr>
          <w:rFonts w:ascii="Calibri Light" w:hAnsi="Calibri Light" w:cs="Calibri Light"/>
          <w:sz w:val="24"/>
          <w:szCs w:val="24"/>
        </w:rPr>
        <w:t xml:space="preserve"> </w:t>
      </w:r>
      <w:r w:rsidR="00492B9E" w:rsidRPr="00303140">
        <w:rPr>
          <w:rFonts w:ascii="Calibri Light" w:hAnsi="Calibri Light" w:cs="Calibri Light"/>
          <w:sz w:val="24"/>
          <w:szCs w:val="24"/>
        </w:rPr>
        <w:t xml:space="preserve">a benyújtás időpontjának sorrendjében </w:t>
      </w:r>
      <w:r w:rsidR="00814E0C" w:rsidRPr="00303140">
        <w:rPr>
          <w:rFonts w:ascii="Calibri Light" w:hAnsi="Calibri Light" w:cs="Calibri Light"/>
          <w:sz w:val="24"/>
          <w:szCs w:val="24"/>
        </w:rPr>
        <w:t>támogat</w:t>
      </w:r>
      <w:r w:rsidR="008D656B" w:rsidRPr="00303140">
        <w:rPr>
          <w:rFonts w:ascii="Calibri Light" w:hAnsi="Calibri Light" w:cs="Calibri Light"/>
          <w:sz w:val="24"/>
          <w:szCs w:val="24"/>
        </w:rPr>
        <w:t xml:space="preserve">ásra javasolja. A támogatásra javasolt </w:t>
      </w:r>
      <w:r w:rsidR="00D34E6F" w:rsidRPr="00303140">
        <w:rPr>
          <w:rFonts w:ascii="Calibri Light" w:hAnsi="Calibri Light" w:cs="Calibri Light"/>
          <w:sz w:val="24"/>
          <w:szCs w:val="24"/>
        </w:rPr>
        <w:t xml:space="preserve">kérelmező KKV-knak </w:t>
      </w:r>
      <w:r w:rsidR="008D656B" w:rsidRPr="00303140">
        <w:rPr>
          <w:rFonts w:ascii="Calibri Light" w:hAnsi="Calibri Light" w:cs="Calibri Light"/>
          <w:sz w:val="24"/>
          <w:szCs w:val="24"/>
        </w:rPr>
        <w:t xml:space="preserve">a BÉT megküldi az ELITE </w:t>
      </w:r>
      <w:r w:rsidR="00D34E6F" w:rsidRPr="00303140">
        <w:rPr>
          <w:rFonts w:ascii="Calibri Light" w:hAnsi="Calibri Light" w:cs="Calibri Light"/>
          <w:sz w:val="24"/>
          <w:szCs w:val="24"/>
        </w:rPr>
        <w:t>P</w:t>
      </w:r>
      <w:r w:rsidR="008D656B" w:rsidRPr="00303140">
        <w:rPr>
          <w:rFonts w:ascii="Calibri Light" w:hAnsi="Calibri Light" w:cs="Calibri Light"/>
          <w:sz w:val="24"/>
          <w:szCs w:val="24"/>
        </w:rPr>
        <w:t xml:space="preserve">rogram jelentkezési </w:t>
      </w:r>
      <w:r w:rsidR="00D34E6F" w:rsidRPr="00303140">
        <w:rPr>
          <w:rFonts w:ascii="Calibri Light" w:hAnsi="Calibri Light" w:cs="Calibri Light"/>
          <w:sz w:val="24"/>
          <w:szCs w:val="24"/>
        </w:rPr>
        <w:t>forma</w:t>
      </w:r>
      <w:r w:rsidR="008D656B" w:rsidRPr="00303140">
        <w:rPr>
          <w:rFonts w:ascii="Calibri Light" w:hAnsi="Calibri Light" w:cs="Calibri Light"/>
          <w:sz w:val="24"/>
          <w:szCs w:val="24"/>
        </w:rPr>
        <w:t xml:space="preserve">nyomtatványát és </w:t>
      </w:r>
      <w:proofErr w:type="gramStart"/>
      <w:r w:rsidR="00D34E6F" w:rsidRPr="00303140">
        <w:rPr>
          <w:rFonts w:ascii="Calibri Light" w:hAnsi="Calibri Light" w:cs="Calibri Light"/>
          <w:sz w:val="24"/>
          <w:szCs w:val="24"/>
        </w:rPr>
        <w:t xml:space="preserve">tájékoztatja </w:t>
      </w:r>
      <w:r w:rsidR="008D656B" w:rsidRPr="00303140">
        <w:rPr>
          <w:rFonts w:ascii="Calibri Light" w:hAnsi="Calibri Light" w:cs="Calibri Light"/>
          <w:sz w:val="24"/>
          <w:szCs w:val="24"/>
        </w:rPr>
        <w:t xml:space="preserve"> jelentkezés</w:t>
      </w:r>
      <w:proofErr w:type="gramEnd"/>
      <w:r w:rsidR="008D656B" w:rsidRPr="00303140">
        <w:rPr>
          <w:rFonts w:ascii="Calibri Light" w:hAnsi="Calibri Light" w:cs="Calibri Light"/>
          <w:sz w:val="24"/>
          <w:szCs w:val="24"/>
        </w:rPr>
        <w:t xml:space="preserve"> folyamat</w:t>
      </w:r>
      <w:r w:rsidR="00D34E6F" w:rsidRPr="00303140">
        <w:rPr>
          <w:rFonts w:ascii="Calibri Light" w:hAnsi="Calibri Light" w:cs="Calibri Light"/>
          <w:sz w:val="24"/>
          <w:szCs w:val="24"/>
        </w:rPr>
        <w:t>áról</w:t>
      </w:r>
      <w:r w:rsidR="008D656B" w:rsidRPr="00303140">
        <w:rPr>
          <w:rFonts w:ascii="Calibri Light" w:hAnsi="Calibri Light" w:cs="Calibri Light"/>
          <w:sz w:val="24"/>
          <w:szCs w:val="24"/>
        </w:rPr>
        <w:t xml:space="preserve">. </w:t>
      </w:r>
      <w:r w:rsidR="008A719A" w:rsidRPr="00303140">
        <w:rPr>
          <w:rFonts w:ascii="Calibri Light" w:hAnsi="Calibri Light" w:cs="Calibri Light"/>
          <w:sz w:val="24"/>
          <w:szCs w:val="24"/>
        </w:rPr>
        <w:t>Támogatási Megállapodást</w:t>
      </w:r>
      <w:r w:rsidR="0022470C" w:rsidRPr="00303140">
        <w:rPr>
          <w:rFonts w:ascii="Calibri Light" w:hAnsi="Calibri Light" w:cs="Calibri Light"/>
          <w:b/>
          <w:sz w:val="24"/>
          <w:szCs w:val="24"/>
        </w:rPr>
        <w:t xml:space="preserve"> a</w:t>
      </w:r>
      <w:r w:rsidR="008D656B" w:rsidRPr="00303140">
        <w:rPr>
          <w:rFonts w:ascii="Calibri Light" w:hAnsi="Calibri Light" w:cs="Calibri Light"/>
          <w:b/>
          <w:sz w:val="24"/>
          <w:szCs w:val="24"/>
        </w:rPr>
        <w:t xml:space="preserve"> BÉT </w:t>
      </w:r>
      <w:r w:rsidR="0022470C" w:rsidRPr="00303140">
        <w:rPr>
          <w:rFonts w:ascii="Calibri Light" w:hAnsi="Calibri Light" w:cs="Calibri Light"/>
          <w:b/>
          <w:sz w:val="24"/>
          <w:szCs w:val="24"/>
        </w:rPr>
        <w:t xml:space="preserve">csak azzal a </w:t>
      </w:r>
      <w:r w:rsidR="00C10A21" w:rsidRPr="00303140">
        <w:rPr>
          <w:rFonts w:ascii="Calibri Light" w:hAnsi="Calibri Light" w:cs="Calibri Light"/>
          <w:b/>
          <w:sz w:val="24"/>
          <w:szCs w:val="24"/>
        </w:rPr>
        <w:t>KKV-val</w:t>
      </w:r>
      <w:r w:rsidR="0022470C" w:rsidRPr="00303140">
        <w:rPr>
          <w:rFonts w:ascii="Calibri Light" w:hAnsi="Calibri Light" w:cs="Calibri Light"/>
          <w:b/>
          <w:sz w:val="24"/>
          <w:szCs w:val="24"/>
        </w:rPr>
        <w:t xml:space="preserve"> köt</w:t>
      </w:r>
      <w:r w:rsidR="008D656B" w:rsidRPr="00303140">
        <w:rPr>
          <w:rFonts w:ascii="Calibri Light" w:hAnsi="Calibri Light" w:cs="Calibri Light"/>
          <w:b/>
          <w:sz w:val="24"/>
          <w:szCs w:val="24"/>
        </w:rPr>
        <w:t>, melyet az ELITE Felvételi Bizottsága is jóváhagyott</w:t>
      </w:r>
      <w:r w:rsidR="008D656B" w:rsidRPr="00303140">
        <w:rPr>
          <w:rFonts w:ascii="Calibri Light" w:hAnsi="Calibri Light" w:cs="Calibri Light"/>
          <w:sz w:val="24"/>
          <w:szCs w:val="24"/>
        </w:rPr>
        <w:t>.</w:t>
      </w:r>
      <w:r w:rsidR="0022470C" w:rsidRPr="00303140">
        <w:rPr>
          <w:rFonts w:ascii="Calibri Light" w:hAnsi="Calibri Light" w:cs="Calibri Light"/>
          <w:sz w:val="24"/>
          <w:szCs w:val="24"/>
        </w:rPr>
        <w:t xml:space="preserve"> </w:t>
      </w:r>
      <w:r w:rsidR="008D656B" w:rsidRPr="00303140">
        <w:rPr>
          <w:rFonts w:ascii="Calibri Light" w:hAnsi="Calibri Light" w:cs="Calibri Light"/>
          <w:sz w:val="24"/>
          <w:szCs w:val="24"/>
        </w:rPr>
        <w:t xml:space="preserve"> </w:t>
      </w:r>
    </w:p>
    <w:p w14:paraId="4E3046E0" w14:textId="77777777"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Az eljárásrendre vonatkozó további információk a Működési Kézikönyvben találhatóak.</w:t>
      </w:r>
    </w:p>
    <w:p w14:paraId="2D1BD2FF" w14:textId="29516594"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Jelen </w:t>
      </w:r>
      <w:r w:rsidR="00D014A2" w:rsidRPr="00303140">
        <w:rPr>
          <w:rFonts w:ascii="Calibri Light" w:hAnsi="Calibri Light" w:cs="Calibri Light"/>
          <w:sz w:val="24"/>
          <w:szCs w:val="24"/>
        </w:rPr>
        <w:t>Felhívás</w:t>
      </w:r>
      <w:r w:rsidRPr="00303140">
        <w:rPr>
          <w:rFonts w:ascii="Calibri Light" w:hAnsi="Calibri Light" w:cs="Calibri Light"/>
          <w:sz w:val="24"/>
          <w:szCs w:val="24"/>
        </w:rPr>
        <w:t xml:space="preserve"> keretében támogatásban részesülhetnek azon </w:t>
      </w:r>
      <w:r w:rsidR="00574B42" w:rsidRPr="00303140">
        <w:rPr>
          <w:rFonts w:ascii="Calibri Light" w:hAnsi="Calibri Light" w:cs="Calibri Light"/>
          <w:sz w:val="24"/>
          <w:szCs w:val="24"/>
        </w:rPr>
        <w:t>kérelmek</w:t>
      </w:r>
      <w:r w:rsidRPr="00303140">
        <w:rPr>
          <w:rFonts w:ascii="Calibri Light" w:hAnsi="Calibri Light" w:cs="Calibri Light"/>
          <w:sz w:val="24"/>
          <w:szCs w:val="24"/>
        </w:rPr>
        <w:t xml:space="preserve">, amelyek megfelelnek, a vonatkozó jogszabályi feltételeknek, a </w:t>
      </w:r>
      <w:r w:rsidR="00D014A2" w:rsidRPr="00303140">
        <w:rPr>
          <w:rFonts w:ascii="Calibri Light" w:hAnsi="Calibri Light" w:cs="Calibri Light"/>
          <w:sz w:val="24"/>
          <w:szCs w:val="24"/>
        </w:rPr>
        <w:t>Felhívás</w:t>
      </w:r>
      <w:r w:rsidRPr="00303140">
        <w:rPr>
          <w:rFonts w:ascii="Calibri Light" w:hAnsi="Calibri Light" w:cs="Calibri Light"/>
          <w:sz w:val="24"/>
          <w:szCs w:val="24"/>
        </w:rPr>
        <w:t>ban, és azok mellékleteiben foglalt kritériumoknak, az alábbi kritériumokna</w:t>
      </w:r>
      <w:r w:rsidR="008D656B" w:rsidRPr="00303140">
        <w:rPr>
          <w:rFonts w:ascii="Calibri Light" w:hAnsi="Calibri Light" w:cs="Calibri Light"/>
          <w:sz w:val="24"/>
          <w:szCs w:val="24"/>
        </w:rPr>
        <w:t xml:space="preserve">k és az ELITE Felvételi Bizottsága engedélyezte a képzési programban való részvételt: </w:t>
      </w:r>
    </w:p>
    <w:p w14:paraId="32B2AC65" w14:textId="77777777" w:rsidR="000B1A6C" w:rsidRPr="00303140" w:rsidRDefault="000B1A6C" w:rsidP="00030568">
      <w:pPr>
        <w:pStyle w:val="Norml1"/>
        <w:spacing w:before="120"/>
        <w:rPr>
          <w:rFonts w:ascii="Calibri Light" w:hAnsi="Calibri Light" w:cs="Calibri Light"/>
          <w:sz w:val="24"/>
          <w:szCs w:val="24"/>
        </w:rPr>
      </w:pPr>
    </w:p>
    <w:p w14:paraId="1F7A4F63" w14:textId="77777777" w:rsidR="00814E0C" w:rsidRPr="00303140" w:rsidRDefault="00814E0C" w:rsidP="00E82B66">
      <w:pPr>
        <w:pStyle w:val="Norml1"/>
        <w:numPr>
          <w:ilvl w:val="1"/>
          <w:numId w:val="7"/>
        </w:numPr>
        <w:spacing w:before="120"/>
        <w:rPr>
          <w:rFonts w:ascii="Calibri Light" w:hAnsi="Calibri Light" w:cs="Calibri Light"/>
          <w:b/>
          <w:sz w:val="24"/>
          <w:szCs w:val="24"/>
        </w:rPr>
      </w:pPr>
      <w:r w:rsidRPr="00303140">
        <w:rPr>
          <w:rFonts w:ascii="Calibri Light" w:hAnsi="Calibri Light" w:cs="Calibri Light"/>
          <w:b/>
          <w:sz w:val="24"/>
          <w:szCs w:val="24"/>
        </w:rPr>
        <w:t xml:space="preserve">Nem </w:t>
      </w:r>
      <w:proofErr w:type="spellStart"/>
      <w:r w:rsidRPr="00303140">
        <w:rPr>
          <w:rFonts w:ascii="Calibri Light" w:hAnsi="Calibri Light" w:cs="Calibri Light"/>
          <w:b/>
          <w:sz w:val="24"/>
          <w:szCs w:val="24"/>
        </w:rPr>
        <w:t>hiánypótoltatható</w:t>
      </w:r>
      <w:proofErr w:type="spellEnd"/>
      <w:r w:rsidRPr="00303140">
        <w:rPr>
          <w:rFonts w:ascii="Calibri Light" w:hAnsi="Calibri Light" w:cs="Calibri Light"/>
          <w:b/>
          <w:sz w:val="24"/>
          <w:szCs w:val="24"/>
        </w:rPr>
        <w:t xml:space="preserve"> jogosultsági kritériumok:</w:t>
      </w:r>
    </w:p>
    <w:p w14:paraId="32445F22" w14:textId="2E828EC1" w:rsidR="00814E0C" w:rsidRPr="00303140" w:rsidRDefault="00814E0C" w:rsidP="00E82B66">
      <w:pPr>
        <w:pStyle w:val="Listaszerbekezds"/>
        <w:numPr>
          <w:ilvl w:val="0"/>
          <w:numId w:val="10"/>
        </w:numPr>
        <w:spacing w:before="120" w:after="120" w:line="280" w:lineRule="atLeast"/>
        <w:jc w:val="both"/>
        <w:rPr>
          <w:rFonts w:ascii="Calibri Light" w:hAnsi="Calibri Light" w:cs="Calibri Light"/>
          <w:iCs/>
          <w:color w:val="auto"/>
          <w:sz w:val="24"/>
          <w:szCs w:val="24"/>
        </w:rPr>
      </w:pPr>
      <w:r w:rsidRPr="00303140">
        <w:rPr>
          <w:rFonts w:ascii="Calibri Light" w:hAnsi="Calibri Light" w:cs="Calibri Light"/>
          <w:iCs/>
          <w:color w:val="auto"/>
          <w:sz w:val="24"/>
          <w:szCs w:val="24"/>
        </w:rPr>
        <w:t xml:space="preserve">a </w:t>
      </w:r>
      <w:r w:rsidR="00D34E6F" w:rsidRPr="00303140">
        <w:rPr>
          <w:rFonts w:ascii="Calibri Light" w:hAnsi="Calibri Light" w:cs="Calibri Light"/>
          <w:iCs/>
          <w:color w:val="auto"/>
          <w:sz w:val="24"/>
          <w:szCs w:val="24"/>
        </w:rPr>
        <w:t xml:space="preserve">KKV </w:t>
      </w:r>
      <w:r w:rsidRPr="00303140">
        <w:rPr>
          <w:rFonts w:ascii="Calibri Light" w:hAnsi="Calibri Light" w:cs="Calibri Light"/>
          <w:iCs/>
          <w:color w:val="auto"/>
          <w:sz w:val="24"/>
          <w:szCs w:val="24"/>
        </w:rPr>
        <w:t xml:space="preserve">átlátható szervezetnek minősül az államháztartásról szóló 2011. évi CXCV. törvény (a továbbiakban: Áht.) 1. § 4. </w:t>
      </w:r>
      <w:r w:rsidR="00A11EAA" w:rsidRPr="00303140">
        <w:rPr>
          <w:rFonts w:ascii="Calibri Light" w:hAnsi="Calibri Light" w:cs="Calibri Light"/>
          <w:color w:val="auto"/>
          <w:sz w:val="24"/>
          <w:szCs w:val="24"/>
        </w:rPr>
        <w:t>és 50. § (1) bekezdés c)</w:t>
      </w:r>
      <w:r w:rsidR="00967F28" w:rsidRPr="00303140">
        <w:rPr>
          <w:rFonts w:ascii="Calibri Light" w:hAnsi="Calibri Light" w:cs="Calibri Light"/>
          <w:color w:val="auto"/>
          <w:sz w:val="24"/>
          <w:szCs w:val="24"/>
        </w:rPr>
        <w:t xml:space="preserve"> </w:t>
      </w:r>
      <w:r w:rsidRPr="00303140">
        <w:rPr>
          <w:rFonts w:ascii="Calibri Light" w:hAnsi="Calibri Light" w:cs="Calibri Light"/>
          <w:iCs/>
          <w:color w:val="auto"/>
          <w:sz w:val="24"/>
          <w:szCs w:val="24"/>
        </w:rPr>
        <w:t xml:space="preserve">pontja szerint </w:t>
      </w:r>
    </w:p>
    <w:p w14:paraId="040270D9" w14:textId="4892DD9B" w:rsidR="00814E0C" w:rsidRPr="00303140" w:rsidRDefault="00902CF1" w:rsidP="00E82B66">
      <w:pPr>
        <w:pStyle w:val="Listaszerbekezds"/>
        <w:numPr>
          <w:ilvl w:val="0"/>
          <w:numId w:val="10"/>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B557D2" w:rsidRPr="00303140">
        <w:rPr>
          <w:rFonts w:ascii="Calibri Light" w:hAnsi="Calibri Light" w:cs="Calibri Light"/>
          <w:color w:val="auto"/>
          <w:sz w:val="24"/>
          <w:szCs w:val="24"/>
        </w:rPr>
        <w:t>kérelemben tervezett fejlesztés az európai uniós álla</w:t>
      </w:r>
      <w:r w:rsidRPr="00303140">
        <w:rPr>
          <w:rFonts w:ascii="Calibri Light" w:hAnsi="Calibri Light" w:cs="Calibri Light"/>
          <w:color w:val="auto"/>
          <w:sz w:val="24"/>
          <w:szCs w:val="24"/>
        </w:rPr>
        <w:t xml:space="preserve">mi támogatási szabályok alapján </w:t>
      </w:r>
      <w:r w:rsidR="00B557D2" w:rsidRPr="00303140">
        <w:rPr>
          <w:rFonts w:ascii="Calibri Light" w:hAnsi="Calibri Light" w:cs="Calibri Light"/>
          <w:color w:val="auto"/>
          <w:sz w:val="24"/>
          <w:szCs w:val="24"/>
        </w:rPr>
        <w:t>támogatható.</w:t>
      </w:r>
    </w:p>
    <w:p w14:paraId="151AF3C0" w14:textId="77777777" w:rsidR="00F248AB" w:rsidRPr="00303140" w:rsidRDefault="00F248AB" w:rsidP="00F248AB">
      <w:pPr>
        <w:pStyle w:val="Listaszerbekezds"/>
        <w:numPr>
          <w:ilvl w:val="0"/>
          <w:numId w:val="10"/>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lastRenderedPageBreak/>
        <w:t>a támogatást igénylő által benyújtott nyilatkozat elektronikus és papír alapú példánya hiánytalan, hibátlan és határidőben benyújtásra került.</w:t>
      </w:r>
    </w:p>
    <w:p w14:paraId="454C5C66" w14:textId="43D99D03" w:rsidR="00F248AB" w:rsidRPr="00303140" w:rsidRDefault="00F248AB" w:rsidP="00F248AB">
      <w:pPr>
        <w:pStyle w:val="Listaszerbekezds"/>
        <w:numPr>
          <w:ilvl w:val="0"/>
          <w:numId w:val="10"/>
        </w:num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 támogatási kérelem pontjait a támogatást igénylő a Felhívásban meghatározott feltételek alapján releváns szakmai és pénzügyi tartalommal kitöltötte.</w:t>
      </w:r>
    </w:p>
    <w:p w14:paraId="6CAFF1F9" w14:textId="77777777"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Amennyiben a fenti nem </w:t>
      </w:r>
      <w:proofErr w:type="spellStart"/>
      <w:r w:rsidRPr="00303140">
        <w:rPr>
          <w:rFonts w:ascii="Calibri Light" w:hAnsi="Calibri Light" w:cs="Calibri Light"/>
          <w:sz w:val="24"/>
          <w:szCs w:val="24"/>
        </w:rPr>
        <w:t>hiánypótoltatható</w:t>
      </w:r>
      <w:proofErr w:type="spellEnd"/>
      <w:r w:rsidRPr="00303140">
        <w:rPr>
          <w:rFonts w:ascii="Calibri Light" w:hAnsi="Calibri Light" w:cs="Calibri Light"/>
          <w:sz w:val="24"/>
          <w:szCs w:val="24"/>
        </w:rPr>
        <w:t xml:space="preserve"> jogosultsági kritériumoknak </w:t>
      </w:r>
      <w:r w:rsidR="00902CF1" w:rsidRPr="00303140">
        <w:rPr>
          <w:rFonts w:ascii="Calibri Light" w:hAnsi="Calibri Light" w:cs="Calibri Light"/>
          <w:sz w:val="24"/>
          <w:szCs w:val="24"/>
        </w:rPr>
        <w:t>a</w:t>
      </w:r>
      <w:r w:rsidR="00A11EAA" w:rsidRPr="00303140">
        <w:rPr>
          <w:rFonts w:ascii="Calibri Light" w:hAnsi="Calibri Light" w:cs="Calibri Light"/>
          <w:sz w:val="24"/>
          <w:szCs w:val="24"/>
        </w:rPr>
        <w:t xml:space="preserve"> </w:t>
      </w:r>
      <w:r w:rsidRPr="00303140">
        <w:rPr>
          <w:rFonts w:ascii="Calibri Light" w:hAnsi="Calibri Light" w:cs="Calibri Light"/>
          <w:sz w:val="24"/>
          <w:szCs w:val="24"/>
        </w:rPr>
        <w:t xml:space="preserve">kérelem nem felel meg, akkor </w:t>
      </w:r>
      <w:r w:rsidR="00902CF1" w:rsidRPr="00303140">
        <w:rPr>
          <w:rFonts w:ascii="Calibri Light" w:hAnsi="Calibri Light" w:cs="Calibri Light"/>
          <w:sz w:val="24"/>
          <w:szCs w:val="24"/>
        </w:rPr>
        <w:t>a</w:t>
      </w:r>
      <w:r w:rsidR="00A11EAA" w:rsidRPr="00303140">
        <w:rPr>
          <w:rFonts w:ascii="Calibri Light" w:hAnsi="Calibri Light" w:cs="Calibri Light"/>
          <w:sz w:val="24"/>
          <w:szCs w:val="24"/>
        </w:rPr>
        <w:t xml:space="preserve"> </w:t>
      </w:r>
      <w:r w:rsidRPr="00303140">
        <w:rPr>
          <w:rFonts w:ascii="Calibri Light" w:hAnsi="Calibri Light" w:cs="Calibri Light"/>
          <w:sz w:val="24"/>
          <w:szCs w:val="24"/>
        </w:rPr>
        <w:t xml:space="preserve">kérelem hiánypótlási </w:t>
      </w:r>
      <w:r w:rsidR="00D014A2" w:rsidRPr="00303140">
        <w:rPr>
          <w:rFonts w:ascii="Calibri Light" w:hAnsi="Calibri Light" w:cs="Calibri Light"/>
          <w:sz w:val="24"/>
          <w:szCs w:val="24"/>
        </w:rPr>
        <w:t>Felhívás</w:t>
      </w:r>
      <w:r w:rsidRPr="00303140">
        <w:rPr>
          <w:rFonts w:ascii="Calibri Light" w:hAnsi="Calibri Light" w:cs="Calibri Light"/>
          <w:sz w:val="24"/>
          <w:szCs w:val="24"/>
        </w:rPr>
        <w:t xml:space="preserve"> nélkül elutasításra kerül.</w:t>
      </w:r>
    </w:p>
    <w:p w14:paraId="34E2BFB0" w14:textId="77777777" w:rsidR="00814E0C" w:rsidRPr="00303140" w:rsidRDefault="00814E0C" w:rsidP="00E82B66">
      <w:pPr>
        <w:pStyle w:val="Norml1"/>
        <w:numPr>
          <w:ilvl w:val="1"/>
          <w:numId w:val="7"/>
        </w:numPr>
        <w:spacing w:before="120"/>
        <w:rPr>
          <w:rFonts w:ascii="Calibri Light" w:hAnsi="Calibri Light" w:cs="Calibri Light"/>
          <w:b/>
          <w:sz w:val="24"/>
          <w:szCs w:val="24"/>
        </w:rPr>
      </w:pPr>
      <w:proofErr w:type="spellStart"/>
      <w:r w:rsidRPr="00303140">
        <w:rPr>
          <w:rFonts w:ascii="Calibri Light" w:hAnsi="Calibri Light" w:cs="Calibri Light"/>
          <w:b/>
          <w:sz w:val="24"/>
          <w:szCs w:val="24"/>
        </w:rPr>
        <w:t>Hiánypótoltatható</w:t>
      </w:r>
      <w:proofErr w:type="spellEnd"/>
      <w:r w:rsidRPr="00303140">
        <w:rPr>
          <w:rFonts w:ascii="Calibri Light" w:hAnsi="Calibri Light" w:cs="Calibri Light"/>
          <w:b/>
          <w:sz w:val="24"/>
          <w:szCs w:val="24"/>
        </w:rPr>
        <w:t xml:space="preserve"> jogosultsági szempontok:</w:t>
      </w:r>
    </w:p>
    <w:p w14:paraId="79E0A1DE" w14:textId="77777777"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 </w:t>
      </w:r>
      <w:proofErr w:type="spellStart"/>
      <w:r w:rsidRPr="00303140">
        <w:rPr>
          <w:rFonts w:ascii="Calibri Light" w:hAnsi="Calibri Light" w:cs="Calibri Light"/>
          <w:sz w:val="24"/>
          <w:szCs w:val="24"/>
        </w:rPr>
        <w:t>hiánypótoltatható</w:t>
      </w:r>
      <w:proofErr w:type="spellEnd"/>
      <w:r w:rsidRPr="00303140">
        <w:rPr>
          <w:rFonts w:ascii="Calibri Light" w:hAnsi="Calibri Light" w:cs="Calibri Light"/>
          <w:sz w:val="24"/>
          <w:szCs w:val="24"/>
        </w:rPr>
        <w:t xml:space="preserve"> jogosultsági szempontokat a </w:t>
      </w:r>
      <w:r w:rsidR="00D014A2" w:rsidRPr="00303140">
        <w:rPr>
          <w:rFonts w:ascii="Calibri Light" w:hAnsi="Calibri Light" w:cs="Calibri Light"/>
          <w:sz w:val="24"/>
          <w:szCs w:val="24"/>
        </w:rPr>
        <w:t>Felhívás</w:t>
      </w:r>
      <w:r w:rsidRPr="00303140">
        <w:rPr>
          <w:rFonts w:ascii="Calibri Light" w:hAnsi="Calibri Light" w:cs="Calibri Light"/>
          <w:sz w:val="24"/>
          <w:szCs w:val="24"/>
        </w:rPr>
        <w:t xml:space="preserve"> 1. számú melléklete tartalmazza.</w:t>
      </w:r>
    </w:p>
    <w:p w14:paraId="73BE4F54" w14:textId="605BD67A" w:rsidR="00492B9E" w:rsidRPr="00303140" w:rsidRDefault="00902CF1" w:rsidP="00314D20">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Amennyiben a </w:t>
      </w:r>
      <w:proofErr w:type="spellStart"/>
      <w:r w:rsidR="00814E0C" w:rsidRPr="00303140">
        <w:rPr>
          <w:rFonts w:ascii="Calibri Light" w:hAnsi="Calibri Light" w:cs="Calibri Light"/>
          <w:sz w:val="24"/>
          <w:szCs w:val="24"/>
        </w:rPr>
        <w:t>hiánypótoltatható</w:t>
      </w:r>
      <w:proofErr w:type="spellEnd"/>
      <w:r w:rsidR="00814E0C" w:rsidRPr="00303140">
        <w:rPr>
          <w:rFonts w:ascii="Calibri Light" w:hAnsi="Calibri Light" w:cs="Calibri Light"/>
          <w:sz w:val="24"/>
          <w:szCs w:val="24"/>
        </w:rPr>
        <w:t xml:space="preserve"> jogosultsági kritériumoknak </w:t>
      </w:r>
      <w:r w:rsidRPr="00303140">
        <w:rPr>
          <w:rFonts w:ascii="Calibri Light" w:hAnsi="Calibri Light" w:cs="Calibri Light"/>
          <w:sz w:val="24"/>
          <w:szCs w:val="24"/>
        </w:rPr>
        <w:t xml:space="preserve">a kérelem nem felel meg, akkor a BÉT </w:t>
      </w:r>
      <w:r w:rsidR="00814E0C" w:rsidRPr="00303140">
        <w:rPr>
          <w:rFonts w:ascii="Calibri Light" w:hAnsi="Calibri Light" w:cs="Calibri Light"/>
          <w:sz w:val="24"/>
          <w:szCs w:val="24"/>
        </w:rPr>
        <w:t xml:space="preserve">hiánypótlásra szólítja fel a </w:t>
      </w:r>
      <w:r w:rsidR="00D972B8" w:rsidRPr="00303140">
        <w:rPr>
          <w:rFonts w:ascii="Calibri Light" w:hAnsi="Calibri Light" w:cs="Calibri Light"/>
          <w:sz w:val="24"/>
          <w:szCs w:val="24"/>
        </w:rPr>
        <w:t>vállalkozást</w:t>
      </w:r>
      <w:r w:rsidRPr="00303140">
        <w:rPr>
          <w:rFonts w:ascii="Calibri Light" w:hAnsi="Calibri Light" w:cs="Calibri Light"/>
          <w:sz w:val="24"/>
          <w:szCs w:val="24"/>
        </w:rPr>
        <w:t xml:space="preserve">. </w:t>
      </w:r>
    </w:p>
    <w:p w14:paraId="011BB0D7" w14:textId="77777777" w:rsidR="00814E0C" w:rsidRPr="00303140" w:rsidRDefault="00814E0C" w:rsidP="00E82B66">
      <w:pPr>
        <w:pStyle w:val="Norml1"/>
        <w:numPr>
          <w:ilvl w:val="1"/>
          <w:numId w:val="7"/>
        </w:numPr>
        <w:spacing w:before="120"/>
        <w:rPr>
          <w:rFonts w:ascii="Calibri Light" w:hAnsi="Calibri Light" w:cs="Calibri Light"/>
          <w:b/>
          <w:sz w:val="24"/>
          <w:szCs w:val="24"/>
        </w:rPr>
      </w:pPr>
      <w:r w:rsidRPr="00303140">
        <w:rPr>
          <w:rFonts w:ascii="Calibri Light" w:hAnsi="Calibri Light" w:cs="Calibri Light"/>
          <w:b/>
          <w:sz w:val="24"/>
          <w:szCs w:val="24"/>
        </w:rPr>
        <w:t>Tartalmi értékelési szempontok:</w:t>
      </w:r>
    </w:p>
    <w:p w14:paraId="1E5BD105" w14:textId="250F39AB" w:rsidR="00814E0C" w:rsidRPr="00303140" w:rsidRDefault="00902CF1" w:rsidP="00030568">
      <w:pPr>
        <w:spacing w:before="120" w:after="120" w:line="280" w:lineRule="atLeast"/>
        <w:jc w:val="both"/>
        <w:rPr>
          <w:rFonts w:ascii="Calibri Light" w:hAnsi="Calibri Light" w:cs="Calibri Light"/>
          <w:b/>
          <w:color w:val="auto"/>
          <w:sz w:val="24"/>
          <w:szCs w:val="24"/>
        </w:rPr>
      </w:pPr>
      <w:r w:rsidRPr="00303140">
        <w:rPr>
          <w:rFonts w:ascii="Calibri Light" w:hAnsi="Calibri Light" w:cs="Calibri Light"/>
          <w:color w:val="auto"/>
          <w:sz w:val="24"/>
          <w:szCs w:val="24"/>
        </w:rPr>
        <w:t>A BÉT-hez</w:t>
      </w:r>
      <w:r w:rsidR="00A11EAA" w:rsidRPr="00303140">
        <w:rPr>
          <w:rFonts w:ascii="Calibri Light" w:hAnsi="Calibri Light" w:cs="Calibri Light"/>
          <w:color w:val="auto"/>
          <w:sz w:val="24"/>
          <w:szCs w:val="24"/>
        </w:rPr>
        <w:t xml:space="preserve"> benyújtott kérelmek az alábbiak szerint lesznek elbírálva:</w:t>
      </w:r>
      <w:r w:rsidRPr="00303140">
        <w:rPr>
          <w:rFonts w:ascii="Calibri Light" w:hAnsi="Calibri Light" w:cs="Calibri Light"/>
          <w:color w:val="auto"/>
          <w:sz w:val="24"/>
          <w:szCs w:val="24"/>
        </w:rPr>
        <w:t xml:space="preserve"> </w:t>
      </w:r>
      <w:r w:rsidR="00814E0C" w:rsidRPr="00303140">
        <w:rPr>
          <w:rFonts w:ascii="Calibri Light" w:hAnsi="Calibri Light" w:cs="Calibri Light"/>
          <w:b/>
          <w:color w:val="auto"/>
          <w:sz w:val="24"/>
          <w:szCs w:val="24"/>
        </w:rPr>
        <w:t xml:space="preserve">Nem támogathatók azok </w:t>
      </w:r>
      <w:r w:rsidR="0060185D" w:rsidRPr="00303140">
        <w:rPr>
          <w:rFonts w:ascii="Calibri Light" w:hAnsi="Calibri Light" w:cs="Calibri Light"/>
          <w:b/>
          <w:color w:val="auto"/>
          <w:sz w:val="24"/>
          <w:szCs w:val="24"/>
        </w:rPr>
        <w:t xml:space="preserve">a </w:t>
      </w:r>
      <w:r w:rsidR="00814E0C" w:rsidRPr="00303140">
        <w:rPr>
          <w:rFonts w:ascii="Calibri Light" w:hAnsi="Calibri Light" w:cs="Calibri Light"/>
          <w:b/>
          <w:color w:val="auto"/>
          <w:sz w:val="24"/>
          <w:szCs w:val="24"/>
        </w:rPr>
        <w:t xml:space="preserve">kérelmek, amelyek esetében az alábbi tartalmi értékelési szempontok alapján adott </w:t>
      </w:r>
      <w:proofErr w:type="spellStart"/>
      <w:r w:rsidR="00814E0C" w:rsidRPr="00303140">
        <w:rPr>
          <w:rFonts w:ascii="Calibri Light" w:hAnsi="Calibri Light" w:cs="Calibri Light"/>
          <w:b/>
          <w:color w:val="auto"/>
          <w:sz w:val="24"/>
          <w:szCs w:val="24"/>
        </w:rPr>
        <w:t>összpontszám</w:t>
      </w:r>
      <w:proofErr w:type="spellEnd"/>
      <w:r w:rsidR="00814E0C" w:rsidRPr="00303140">
        <w:rPr>
          <w:rFonts w:ascii="Calibri Light" w:hAnsi="Calibri Light" w:cs="Calibri Light"/>
          <w:b/>
          <w:color w:val="auto"/>
          <w:sz w:val="24"/>
          <w:szCs w:val="24"/>
        </w:rPr>
        <w:t xml:space="preserve"> </w:t>
      </w:r>
      <w:r w:rsidRPr="00303140">
        <w:rPr>
          <w:rFonts w:ascii="Calibri Light" w:hAnsi="Calibri Light" w:cs="Calibri Light"/>
          <w:b/>
          <w:color w:val="auto"/>
          <w:sz w:val="24"/>
          <w:szCs w:val="24"/>
        </w:rPr>
        <w:t xml:space="preserve">nem éri el a </w:t>
      </w:r>
      <w:r w:rsidR="00707511">
        <w:rPr>
          <w:rFonts w:ascii="Calibri Light" w:hAnsi="Calibri Light" w:cs="Calibri Light"/>
          <w:b/>
          <w:color w:val="auto"/>
          <w:sz w:val="24"/>
          <w:szCs w:val="24"/>
        </w:rPr>
        <w:t>3</w:t>
      </w:r>
      <w:r w:rsidRPr="00303140">
        <w:rPr>
          <w:rFonts w:ascii="Calibri Light" w:hAnsi="Calibri Light" w:cs="Calibri Light"/>
          <w:b/>
          <w:color w:val="auto"/>
          <w:sz w:val="24"/>
          <w:szCs w:val="24"/>
        </w:rPr>
        <w:t xml:space="preserve"> </w:t>
      </w:r>
      <w:r w:rsidR="00814E0C" w:rsidRPr="00303140">
        <w:rPr>
          <w:rFonts w:ascii="Calibri Light" w:hAnsi="Calibri Light" w:cs="Calibri Light"/>
          <w:b/>
          <w:color w:val="auto"/>
          <w:sz w:val="24"/>
          <w:szCs w:val="24"/>
        </w:rPr>
        <w:t>pontot.</w:t>
      </w:r>
    </w:p>
    <w:p w14:paraId="263DD549" w14:textId="6A0FDDAD" w:rsidR="00795078" w:rsidRPr="00303140" w:rsidRDefault="00814E0C"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902CF1" w:rsidRPr="00303140">
        <w:rPr>
          <w:rFonts w:ascii="Calibri Light" w:hAnsi="Calibri Light" w:cs="Calibri Light"/>
          <w:color w:val="auto"/>
          <w:sz w:val="24"/>
          <w:szCs w:val="24"/>
        </w:rPr>
        <w:t xml:space="preserve">kérelmek </w:t>
      </w:r>
      <w:r w:rsidRPr="00303140">
        <w:rPr>
          <w:rFonts w:ascii="Calibri Light" w:hAnsi="Calibri Light" w:cs="Calibri Light"/>
          <w:color w:val="auto"/>
          <w:sz w:val="24"/>
          <w:szCs w:val="24"/>
        </w:rPr>
        <w:t>tartalmi vizsgálata az alábbiak alapján történik</w:t>
      </w:r>
      <w:r w:rsidR="00795078" w:rsidRPr="00303140">
        <w:rPr>
          <w:rFonts w:ascii="Calibri Light" w:hAnsi="Calibri Light" w:cs="Calibri Light"/>
          <w:color w:val="auto"/>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917"/>
        <w:gridCol w:w="1701"/>
      </w:tblGrid>
      <w:tr w:rsidR="00303140" w:rsidRPr="00303140" w14:paraId="24BF7210" w14:textId="77777777" w:rsidTr="004E74B1">
        <w:trPr>
          <w:trHeight w:val="603"/>
        </w:trPr>
        <w:tc>
          <w:tcPr>
            <w:tcW w:w="704" w:type="dxa"/>
          </w:tcPr>
          <w:p w14:paraId="7D73AEC7" w14:textId="77777777" w:rsidR="00814E0C" w:rsidRPr="00303140" w:rsidRDefault="00814E0C" w:rsidP="00030568">
            <w:pPr>
              <w:spacing w:before="120" w:after="120" w:line="280" w:lineRule="atLeast"/>
              <w:jc w:val="both"/>
              <w:rPr>
                <w:rFonts w:ascii="Calibri Light" w:hAnsi="Calibri Light" w:cs="Calibri Light"/>
                <w:color w:val="auto"/>
                <w:sz w:val="24"/>
                <w:szCs w:val="24"/>
              </w:rPr>
            </w:pPr>
          </w:p>
        </w:tc>
        <w:tc>
          <w:tcPr>
            <w:tcW w:w="6917" w:type="dxa"/>
          </w:tcPr>
          <w:p w14:paraId="5A04FD08" w14:textId="77777777" w:rsidR="00814E0C" w:rsidRPr="00303140" w:rsidRDefault="00814E0C" w:rsidP="00030568">
            <w:pPr>
              <w:spacing w:before="120" w:after="120" w:line="280" w:lineRule="atLeast"/>
              <w:jc w:val="both"/>
              <w:rPr>
                <w:rFonts w:ascii="Calibri Light" w:hAnsi="Calibri Light" w:cs="Calibri Light"/>
                <w:b/>
                <w:color w:val="auto"/>
                <w:sz w:val="24"/>
                <w:szCs w:val="24"/>
              </w:rPr>
            </w:pPr>
            <w:r w:rsidRPr="00303140">
              <w:rPr>
                <w:rFonts w:ascii="Calibri Light" w:hAnsi="Calibri Light" w:cs="Calibri Light"/>
                <w:b/>
                <w:color w:val="auto"/>
                <w:sz w:val="24"/>
                <w:szCs w:val="24"/>
              </w:rPr>
              <w:t>Értékelési szempont</w:t>
            </w:r>
          </w:p>
        </w:tc>
        <w:tc>
          <w:tcPr>
            <w:tcW w:w="1701" w:type="dxa"/>
          </w:tcPr>
          <w:p w14:paraId="0C6BF5C0" w14:textId="5F5998D9" w:rsidR="00814E0C" w:rsidRPr="00303140" w:rsidRDefault="00814E0C" w:rsidP="00030568">
            <w:pPr>
              <w:spacing w:before="120" w:after="120" w:line="280" w:lineRule="atLeast"/>
              <w:jc w:val="both"/>
              <w:rPr>
                <w:rFonts w:ascii="Calibri Light" w:hAnsi="Calibri Light" w:cs="Calibri Light"/>
                <w:b/>
                <w:color w:val="auto"/>
                <w:sz w:val="24"/>
                <w:szCs w:val="24"/>
              </w:rPr>
            </w:pPr>
            <w:r w:rsidRPr="00303140">
              <w:rPr>
                <w:rFonts w:ascii="Calibri Light" w:hAnsi="Calibri Light" w:cs="Calibri Light"/>
                <w:b/>
                <w:color w:val="auto"/>
                <w:sz w:val="24"/>
                <w:szCs w:val="24"/>
              </w:rPr>
              <w:t>Érték</w:t>
            </w:r>
            <w:r w:rsidR="00795078" w:rsidRPr="00303140">
              <w:rPr>
                <w:rFonts w:ascii="Calibri Light" w:hAnsi="Calibri Light" w:cs="Calibri Light"/>
                <w:b/>
                <w:color w:val="auto"/>
                <w:sz w:val="24"/>
                <w:szCs w:val="24"/>
              </w:rPr>
              <w:t xml:space="preserve"> (pont)</w:t>
            </w:r>
          </w:p>
        </w:tc>
      </w:tr>
      <w:tr w:rsidR="00303140" w:rsidRPr="00303140" w14:paraId="2C98BAE8" w14:textId="77777777" w:rsidTr="004E74B1">
        <w:trPr>
          <w:trHeight w:val="618"/>
        </w:trPr>
        <w:tc>
          <w:tcPr>
            <w:tcW w:w="704" w:type="dxa"/>
          </w:tcPr>
          <w:p w14:paraId="5F8782D6" w14:textId="08740459" w:rsidR="00814E0C" w:rsidRPr="00303140" w:rsidRDefault="00814E0C"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1</w:t>
            </w:r>
            <w:r w:rsidR="004E74B1" w:rsidRPr="00303140">
              <w:rPr>
                <w:rFonts w:ascii="Calibri Light" w:hAnsi="Calibri Light" w:cs="Calibri Light"/>
                <w:color w:val="auto"/>
                <w:sz w:val="24"/>
                <w:szCs w:val="24"/>
              </w:rPr>
              <w:t>.</w:t>
            </w:r>
          </w:p>
        </w:tc>
        <w:tc>
          <w:tcPr>
            <w:tcW w:w="6917" w:type="dxa"/>
          </w:tcPr>
          <w:p w14:paraId="6CB34054" w14:textId="61EB523F" w:rsidR="00814E0C" w:rsidRPr="00303140" w:rsidRDefault="00144281"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 cég árbevétele az utolsó lezárt üzleti évben meg</w:t>
            </w:r>
            <w:r w:rsidR="008D656B" w:rsidRPr="00303140">
              <w:rPr>
                <w:rFonts w:ascii="Calibri Light" w:hAnsi="Calibri Light" w:cs="Calibri Light"/>
                <w:color w:val="auto"/>
                <w:sz w:val="24"/>
                <w:szCs w:val="24"/>
              </w:rPr>
              <w:t>haladja</w:t>
            </w:r>
            <w:r w:rsidRPr="00303140">
              <w:rPr>
                <w:rFonts w:ascii="Calibri Light" w:hAnsi="Calibri Light" w:cs="Calibri Light"/>
                <w:color w:val="auto"/>
                <w:sz w:val="24"/>
                <w:szCs w:val="24"/>
              </w:rPr>
              <w:t xml:space="preserve"> a 10 millió EUR-t, vagy legalább </w:t>
            </w:r>
            <w:r w:rsidR="00BB56D5" w:rsidRPr="00303140">
              <w:rPr>
                <w:rFonts w:ascii="Calibri Light" w:hAnsi="Calibri Light" w:cs="Calibri Light"/>
                <w:color w:val="auto"/>
                <w:sz w:val="24"/>
                <w:szCs w:val="24"/>
              </w:rPr>
              <w:t>3</w:t>
            </w:r>
            <w:r w:rsidRPr="00303140">
              <w:rPr>
                <w:rFonts w:ascii="Calibri Light" w:hAnsi="Calibri Light" w:cs="Calibri Light"/>
                <w:color w:val="auto"/>
                <w:sz w:val="24"/>
                <w:szCs w:val="24"/>
              </w:rPr>
              <w:t xml:space="preserve"> millió EUR utolsó éves árbevétel mellett az árbevétel éves átlagos növekedési üteme az elmúlt 3 üzleti évben meg</w:t>
            </w:r>
            <w:r w:rsidR="008D656B" w:rsidRPr="00303140">
              <w:rPr>
                <w:rFonts w:ascii="Calibri Light" w:hAnsi="Calibri Light" w:cs="Calibri Light"/>
                <w:color w:val="auto"/>
                <w:sz w:val="24"/>
                <w:szCs w:val="24"/>
              </w:rPr>
              <w:t xml:space="preserve">haladja </w:t>
            </w:r>
            <w:r w:rsidRPr="00303140">
              <w:rPr>
                <w:rFonts w:ascii="Calibri Light" w:hAnsi="Calibri Light" w:cs="Calibri Light"/>
                <w:color w:val="auto"/>
                <w:sz w:val="24"/>
                <w:szCs w:val="24"/>
              </w:rPr>
              <w:t>a 15%-ot.</w:t>
            </w:r>
          </w:p>
        </w:tc>
        <w:tc>
          <w:tcPr>
            <w:tcW w:w="1701" w:type="dxa"/>
            <w:vAlign w:val="center"/>
          </w:tcPr>
          <w:p w14:paraId="33B7C8A2" w14:textId="6B28A9ED" w:rsidR="00814E0C" w:rsidRPr="00303140" w:rsidRDefault="00BB56D5" w:rsidP="003563A1">
            <w:pPr>
              <w:spacing w:before="120" w:after="120" w:line="280" w:lineRule="atLeast"/>
              <w:jc w:val="center"/>
              <w:rPr>
                <w:rFonts w:ascii="Calibri Light" w:hAnsi="Calibri Light" w:cs="Calibri Light"/>
                <w:color w:val="auto"/>
                <w:sz w:val="24"/>
                <w:szCs w:val="24"/>
              </w:rPr>
            </w:pPr>
            <w:r w:rsidRPr="00303140">
              <w:rPr>
                <w:rFonts w:ascii="Calibri Light" w:hAnsi="Calibri Light" w:cs="Calibri Light"/>
                <w:color w:val="auto"/>
                <w:sz w:val="24"/>
                <w:szCs w:val="24"/>
              </w:rPr>
              <w:t>1</w:t>
            </w:r>
          </w:p>
        </w:tc>
      </w:tr>
      <w:tr w:rsidR="00303140" w:rsidRPr="00303140" w14:paraId="44D7722D" w14:textId="77777777" w:rsidTr="004E74B1">
        <w:trPr>
          <w:trHeight w:val="618"/>
        </w:trPr>
        <w:tc>
          <w:tcPr>
            <w:tcW w:w="704" w:type="dxa"/>
          </w:tcPr>
          <w:p w14:paraId="7A4717C4" w14:textId="65D76FB8" w:rsidR="006F3F4A" w:rsidRPr="00303140" w:rsidRDefault="00EB1427"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2</w:t>
            </w:r>
            <w:r w:rsidR="004E74B1" w:rsidRPr="00303140">
              <w:rPr>
                <w:rFonts w:ascii="Calibri Light" w:hAnsi="Calibri Light" w:cs="Calibri Light"/>
                <w:color w:val="auto"/>
                <w:sz w:val="24"/>
                <w:szCs w:val="24"/>
              </w:rPr>
              <w:t>.</w:t>
            </w:r>
          </w:p>
        </w:tc>
        <w:tc>
          <w:tcPr>
            <w:tcW w:w="6917" w:type="dxa"/>
          </w:tcPr>
          <w:p w14:paraId="1467B0F8" w14:textId="41A2EFFD" w:rsidR="006F3F4A" w:rsidRPr="00303140" w:rsidRDefault="00144281"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cég EBIT/Árbevétel mutatója az utolsó lezárt üzleti évben </w:t>
            </w:r>
            <w:r w:rsidR="00795078" w:rsidRPr="00303140">
              <w:rPr>
                <w:rFonts w:ascii="Calibri Light" w:hAnsi="Calibri Light" w:cs="Calibri Light"/>
                <w:color w:val="auto"/>
                <w:sz w:val="24"/>
                <w:szCs w:val="24"/>
              </w:rPr>
              <w:t>meg</w:t>
            </w:r>
            <w:r w:rsidRPr="00303140">
              <w:rPr>
                <w:rFonts w:ascii="Calibri Light" w:hAnsi="Calibri Light" w:cs="Calibri Light"/>
                <w:color w:val="auto"/>
                <w:sz w:val="24"/>
                <w:szCs w:val="24"/>
              </w:rPr>
              <w:t xml:space="preserve">haladja az 5%-ot, vagy EBITDA/Árbevétel mutatója </w:t>
            </w:r>
            <w:r w:rsidR="00795078" w:rsidRPr="00303140">
              <w:rPr>
                <w:rFonts w:ascii="Calibri Light" w:hAnsi="Calibri Light" w:cs="Calibri Light"/>
                <w:color w:val="auto"/>
                <w:sz w:val="24"/>
                <w:szCs w:val="24"/>
              </w:rPr>
              <w:t>meg</w:t>
            </w:r>
            <w:r w:rsidRPr="00303140">
              <w:rPr>
                <w:rFonts w:ascii="Calibri Light" w:hAnsi="Calibri Light" w:cs="Calibri Light"/>
                <w:color w:val="auto"/>
                <w:sz w:val="24"/>
                <w:szCs w:val="24"/>
              </w:rPr>
              <w:t>haladja a 10%-ot</w:t>
            </w:r>
            <w:r w:rsidR="00795078" w:rsidRPr="00303140">
              <w:rPr>
                <w:rStyle w:val="Lbjegyzet-hivatkozs"/>
                <w:rFonts w:ascii="Calibri Light" w:hAnsi="Calibri Light" w:cs="Calibri Light"/>
                <w:color w:val="auto"/>
                <w:sz w:val="24"/>
                <w:szCs w:val="24"/>
              </w:rPr>
              <w:footnoteReference w:id="6"/>
            </w:r>
            <w:r w:rsidRPr="00303140">
              <w:rPr>
                <w:rFonts w:ascii="Calibri Light" w:hAnsi="Calibri Light" w:cs="Calibri Light"/>
                <w:color w:val="auto"/>
                <w:sz w:val="24"/>
                <w:szCs w:val="24"/>
              </w:rPr>
              <w:t xml:space="preserve">. </w:t>
            </w:r>
          </w:p>
        </w:tc>
        <w:tc>
          <w:tcPr>
            <w:tcW w:w="1701" w:type="dxa"/>
            <w:vAlign w:val="center"/>
          </w:tcPr>
          <w:p w14:paraId="68FCC9D2" w14:textId="6A9E7A5F" w:rsidR="006F3F4A" w:rsidRPr="00303140" w:rsidRDefault="00026F4D" w:rsidP="003563A1">
            <w:pPr>
              <w:spacing w:before="120" w:after="120" w:line="280" w:lineRule="atLeast"/>
              <w:jc w:val="center"/>
              <w:rPr>
                <w:rFonts w:ascii="Calibri Light" w:hAnsi="Calibri Light" w:cs="Calibri Light"/>
                <w:color w:val="auto"/>
                <w:sz w:val="24"/>
                <w:szCs w:val="24"/>
              </w:rPr>
            </w:pPr>
            <w:r w:rsidRPr="00303140">
              <w:rPr>
                <w:rFonts w:ascii="Calibri Light" w:hAnsi="Calibri Light" w:cs="Calibri Light"/>
                <w:color w:val="auto"/>
                <w:sz w:val="24"/>
                <w:szCs w:val="24"/>
              </w:rPr>
              <w:t>1</w:t>
            </w:r>
          </w:p>
        </w:tc>
      </w:tr>
      <w:tr w:rsidR="00303140" w:rsidRPr="00303140" w14:paraId="5DA06BD8" w14:textId="77777777" w:rsidTr="004E74B1">
        <w:trPr>
          <w:trHeight w:val="618"/>
        </w:trPr>
        <w:tc>
          <w:tcPr>
            <w:tcW w:w="704" w:type="dxa"/>
          </w:tcPr>
          <w:p w14:paraId="18440FFA" w14:textId="14E5D830" w:rsidR="006F3F4A" w:rsidRPr="00303140" w:rsidRDefault="00EB1427"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3</w:t>
            </w:r>
            <w:r w:rsidR="004E74B1" w:rsidRPr="00303140">
              <w:rPr>
                <w:rFonts w:ascii="Calibri Light" w:hAnsi="Calibri Light" w:cs="Calibri Light"/>
                <w:color w:val="auto"/>
                <w:sz w:val="24"/>
                <w:szCs w:val="24"/>
              </w:rPr>
              <w:t>.</w:t>
            </w:r>
          </w:p>
        </w:tc>
        <w:tc>
          <w:tcPr>
            <w:tcW w:w="6917" w:type="dxa"/>
          </w:tcPr>
          <w:p w14:paraId="0625A551" w14:textId="22DD9AA6" w:rsidR="006F3F4A" w:rsidRPr="00303140" w:rsidRDefault="00144281"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Adózott eredménye az utolsó lezárt üzleti évben pozitív.</w:t>
            </w:r>
          </w:p>
        </w:tc>
        <w:tc>
          <w:tcPr>
            <w:tcW w:w="1701" w:type="dxa"/>
            <w:vAlign w:val="center"/>
          </w:tcPr>
          <w:p w14:paraId="6D43D071" w14:textId="155319FA" w:rsidR="006F3F4A" w:rsidRPr="00303140" w:rsidRDefault="00BB56D5" w:rsidP="003563A1">
            <w:pPr>
              <w:spacing w:before="120" w:after="120" w:line="280" w:lineRule="atLeast"/>
              <w:jc w:val="center"/>
              <w:rPr>
                <w:rFonts w:ascii="Calibri Light" w:hAnsi="Calibri Light" w:cs="Calibri Light"/>
                <w:color w:val="auto"/>
                <w:sz w:val="24"/>
                <w:szCs w:val="24"/>
              </w:rPr>
            </w:pPr>
            <w:r w:rsidRPr="00303140">
              <w:rPr>
                <w:rFonts w:ascii="Calibri Light" w:hAnsi="Calibri Light" w:cs="Calibri Light"/>
                <w:color w:val="auto"/>
                <w:sz w:val="24"/>
                <w:szCs w:val="24"/>
              </w:rPr>
              <w:t>1</w:t>
            </w:r>
          </w:p>
        </w:tc>
      </w:tr>
      <w:tr w:rsidR="00303140" w:rsidRPr="00303140" w14:paraId="496383D9" w14:textId="77777777" w:rsidTr="004E74B1">
        <w:trPr>
          <w:trHeight w:val="618"/>
        </w:trPr>
        <w:tc>
          <w:tcPr>
            <w:tcW w:w="704" w:type="dxa"/>
            <w:shd w:val="clear" w:color="auto" w:fill="auto"/>
          </w:tcPr>
          <w:p w14:paraId="04AD8311" w14:textId="09D17490" w:rsidR="00CE0890" w:rsidRPr="00303140" w:rsidRDefault="00707511">
            <w:pPr>
              <w:spacing w:before="120" w:after="120" w:line="280" w:lineRule="atLeast"/>
              <w:jc w:val="both"/>
              <w:rPr>
                <w:rFonts w:ascii="Calibri Light" w:hAnsi="Calibri Light" w:cs="Calibri Light"/>
                <w:color w:val="auto"/>
                <w:sz w:val="24"/>
                <w:szCs w:val="24"/>
              </w:rPr>
            </w:pPr>
            <w:r>
              <w:rPr>
                <w:rFonts w:ascii="Calibri Light" w:hAnsi="Calibri Light" w:cs="Calibri Light"/>
                <w:color w:val="auto"/>
                <w:sz w:val="24"/>
                <w:szCs w:val="24"/>
              </w:rPr>
              <w:t>4</w:t>
            </w:r>
            <w:r w:rsidR="004E74B1" w:rsidRPr="00303140">
              <w:rPr>
                <w:rFonts w:ascii="Calibri Light" w:hAnsi="Calibri Light" w:cs="Calibri Light"/>
                <w:color w:val="auto"/>
                <w:sz w:val="24"/>
                <w:szCs w:val="24"/>
              </w:rPr>
              <w:t>.</w:t>
            </w:r>
          </w:p>
        </w:tc>
        <w:tc>
          <w:tcPr>
            <w:tcW w:w="6917" w:type="dxa"/>
            <w:shd w:val="clear" w:color="auto" w:fill="auto"/>
          </w:tcPr>
          <w:p w14:paraId="0F89E7E3" w14:textId="6FE9C906" w:rsidR="00CE0890" w:rsidRPr="00303140" w:rsidRDefault="00BB56D5" w:rsidP="00CE0890">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M</w:t>
            </w:r>
            <w:r w:rsidR="00CE0890" w:rsidRPr="00303140">
              <w:rPr>
                <w:rFonts w:ascii="Calibri Light" w:hAnsi="Calibri Light" w:cs="Calibri Light"/>
                <w:color w:val="auto"/>
                <w:sz w:val="24"/>
                <w:szCs w:val="24"/>
              </w:rPr>
              <w:t>últbeli növekedés és jövőbeli potenciál</w:t>
            </w:r>
            <w:r w:rsidR="00460C41" w:rsidRPr="00303140">
              <w:rPr>
                <w:rFonts w:ascii="Calibri Light" w:hAnsi="Calibri Light" w:cs="Calibri Light"/>
                <w:color w:val="auto"/>
                <w:sz w:val="24"/>
                <w:szCs w:val="24"/>
              </w:rPr>
              <w:t xml:space="preserve">: </w:t>
            </w:r>
            <w:r w:rsidR="00CE0890" w:rsidRPr="00303140">
              <w:rPr>
                <w:rFonts w:ascii="Calibri Light" w:hAnsi="Calibri Light" w:cs="Calibri Light"/>
                <w:color w:val="auto"/>
                <w:sz w:val="24"/>
                <w:szCs w:val="24"/>
              </w:rPr>
              <w:t>meggyőző növekedési előrejelzések</w:t>
            </w:r>
            <w:r w:rsidR="00026F4D" w:rsidRPr="00303140">
              <w:rPr>
                <w:rFonts w:ascii="Calibri Light" w:hAnsi="Calibri Light" w:cs="Calibri Light"/>
                <w:color w:val="auto"/>
                <w:sz w:val="24"/>
                <w:szCs w:val="24"/>
              </w:rPr>
              <w:t xml:space="preserve"> jellemzik a céget</w:t>
            </w:r>
            <w:r w:rsidR="00CE0890" w:rsidRPr="00303140">
              <w:rPr>
                <w:rFonts w:ascii="Calibri Light" w:hAnsi="Calibri Light" w:cs="Calibri Light"/>
                <w:color w:val="auto"/>
                <w:sz w:val="24"/>
                <w:szCs w:val="24"/>
              </w:rPr>
              <w:t>.</w:t>
            </w:r>
          </w:p>
        </w:tc>
        <w:tc>
          <w:tcPr>
            <w:tcW w:w="1701" w:type="dxa"/>
            <w:shd w:val="clear" w:color="auto" w:fill="auto"/>
            <w:vAlign w:val="center"/>
          </w:tcPr>
          <w:p w14:paraId="3891B898" w14:textId="5DE2DCA4" w:rsidR="00CE0890" w:rsidRPr="00303140" w:rsidRDefault="00026F4D" w:rsidP="003563A1">
            <w:pPr>
              <w:spacing w:before="120" w:after="120" w:line="280" w:lineRule="atLeast"/>
              <w:jc w:val="center"/>
              <w:rPr>
                <w:rFonts w:ascii="Calibri Light" w:hAnsi="Calibri Light" w:cs="Calibri Light"/>
                <w:color w:val="auto"/>
                <w:sz w:val="24"/>
                <w:szCs w:val="24"/>
              </w:rPr>
            </w:pPr>
            <w:r w:rsidRPr="00303140">
              <w:rPr>
                <w:rFonts w:ascii="Calibri Light" w:hAnsi="Calibri Light" w:cs="Calibri Light"/>
                <w:color w:val="auto"/>
                <w:sz w:val="24"/>
                <w:szCs w:val="24"/>
              </w:rPr>
              <w:t>1</w:t>
            </w:r>
          </w:p>
        </w:tc>
      </w:tr>
      <w:tr w:rsidR="00303140" w:rsidRPr="00303140" w14:paraId="55441FAA" w14:textId="77777777" w:rsidTr="004E74B1">
        <w:trPr>
          <w:trHeight w:val="618"/>
        </w:trPr>
        <w:tc>
          <w:tcPr>
            <w:tcW w:w="704" w:type="dxa"/>
            <w:shd w:val="clear" w:color="auto" w:fill="auto"/>
          </w:tcPr>
          <w:p w14:paraId="4D1B02E3" w14:textId="708EBE12" w:rsidR="00BB56D5" w:rsidRPr="00303140" w:rsidRDefault="00707511" w:rsidP="00030568">
            <w:pPr>
              <w:spacing w:before="120" w:after="120" w:line="280" w:lineRule="atLeast"/>
              <w:jc w:val="both"/>
              <w:rPr>
                <w:rFonts w:ascii="Calibri Light" w:hAnsi="Calibri Light" w:cs="Calibri Light"/>
                <w:color w:val="auto"/>
                <w:sz w:val="24"/>
                <w:szCs w:val="24"/>
              </w:rPr>
            </w:pPr>
            <w:r>
              <w:rPr>
                <w:rFonts w:ascii="Calibri Light" w:hAnsi="Calibri Light" w:cs="Calibri Light"/>
                <w:color w:val="auto"/>
                <w:sz w:val="24"/>
                <w:szCs w:val="24"/>
              </w:rPr>
              <w:t>5</w:t>
            </w:r>
            <w:r w:rsidR="004E74B1" w:rsidRPr="00303140">
              <w:rPr>
                <w:rFonts w:ascii="Calibri Light" w:hAnsi="Calibri Light" w:cs="Calibri Light"/>
                <w:color w:val="auto"/>
                <w:sz w:val="24"/>
                <w:szCs w:val="24"/>
              </w:rPr>
              <w:t>.</w:t>
            </w:r>
          </w:p>
        </w:tc>
        <w:tc>
          <w:tcPr>
            <w:tcW w:w="6917" w:type="dxa"/>
            <w:shd w:val="clear" w:color="auto" w:fill="auto"/>
          </w:tcPr>
          <w:p w14:paraId="204A9CBA" w14:textId="58B87939" w:rsidR="00BB56D5" w:rsidRPr="00303140" w:rsidRDefault="00795078" w:rsidP="00CE0890">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A </w:t>
            </w:r>
            <w:r w:rsidR="00BB56D5" w:rsidRPr="00303140">
              <w:rPr>
                <w:rFonts w:ascii="Calibri Light" w:hAnsi="Calibri Light" w:cs="Calibri Light"/>
                <w:color w:val="auto"/>
                <w:sz w:val="24"/>
                <w:szCs w:val="24"/>
              </w:rPr>
              <w:t>tulajdonosi kör</w:t>
            </w:r>
            <w:r w:rsidRPr="00303140">
              <w:rPr>
                <w:rFonts w:ascii="Calibri Light" w:hAnsi="Calibri Light" w:cs="Calibri Light"/>
                <w:color w:val="auto"/>
                <w:sz w:val="24"/>
                <w:szCs w:val="24"/>
              </w:rPr>
              <w:t xml:space="preserve"> átlátható</w:t>
            </w:r>
            <w:r w:rsidR="00BB56D5"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a vállalat</w:t>
            </w:r>
            <w:r w:rsidR="00BB56D5" w:rsidRPr="00303140">
              <w:rPr>
                <w:rFonts w:ascii="Calibri Light" w:hAnsi="Calibri Light" w:cs="Calibri Light"/>
                <w:color w:val="auto"/>
                <w:sz w:val="24"/>
                <w:szCs w:val="24"/>
              </w:rPr>
              <w:t>vezetés</w:t>
            </w:r>
            <w:r w:rsidRPr="00303140">
              <w:rPr>
                <w:rFonts w:ascii="Calibri Light" w:hAnsi="Calibri Light" w:cs="Calibri Light"/>
                <w:color w:val="auto"/>
                <w:sz w:val="24"/>
                <w:szCs w:val="24"/>
              </w:rPr>
              <w:t xml:space="preserve"> hitelessége bemutatott</w:t>
            </w:r>
            <w:r w:rsidR="00026F4D" w:rsidRPr="00303140">
              <w:rPr>
                <w:rFonts w:ascii="Calibri Light" w:hAnsi="Calibri Light" w:cs="Calibri Light"/>
                <w:color w:val="auto"/>
                <w:sz w:val="24"/>
                <w:szCs w:val="24"/>
              </w:rPr>
              <w:t>.</w:t>
            </w:r>
          </w:p>
        </w:tc>
        <w:tc>
          <w:tcPr>
            <w:tcW w:w="1701" w:type="dxa"/>
            <w:shd w:val="clear" w:color="auto" w:fill="auto"/>
            <w:vAlign w:val="center"/>
          </w:tcPr>
          <w:p w14:paraId="696B5260" w14:textId="2E4F3A23" w:rsidR="00BB56D5" w:rsidRPr="00303140" w:rsidRDefault="00026F4D" w:rsidP="003563A1">
            <w:pPr>
              <w:spacing w:before="120" w:after="120" w:line="280" w:lineRule="atLeast"/>
              <w:jc w:val="center"/>
              <w:rPr>
                <w:rFonts w:ascii="Calibri Light" w:hAnsi="Calibri Light" w:cs="Calibri Light"/>
                <w:color w:val="auto"/>
                <w:sz w:val="24"/>
                <w:szCs w:val="24"/>
              </w:rPr>
            </w:pPr>
            <w:r w:rsidRPr="00303140">
              <w:rPr>
                <w:rFonts w:ascii="Calibri Light" w:hAnsi="Calibri Light" w:cs="Calibri Light"/>
                <w:color w:val="auto"/>
                <w:sz w:val="24"/>
                <w:szCs w:val="24"/>
              </w:rPr>
              <w:t>1</w:t>
            </w:r>
          </w:p>
        </w:tc>
      </w:tr>
      <w:tr w:rsidR="00303140" w:rsidRPr="00303140" w14:paraId="3051722A" w14:textId="77777777" w:rsidTr="004E74B1">
        <w:trPr>
          <w:trHeight w:val="618"/>
        </w:trPr>
        <w:tc>
          <w:tcPr>
            <w:tcW w:w="704" w:type="dxa"/>
            <w:shd w:val="clear" w:color="auto" w:fill="auto"/>
          </w:tcPr>
          <w:p w14:paraId="5ED5FBAB" w14:textId="469CBA0C" w:rsidR="00BB56D5" w:rsidRPr="00303140" w:rsidRDefault="00707511" w:rsidP="00030568">
            <w:pPr>
              <w:spacing w:before="120" w:after="120" w:line="280" w:lineRule="atLeast"/>
              <w:jc w:val="both"/>
              <w:rPr>
                <w:rFonts w:ascii="Calibri Light" w:hAnsi="Calibri Light" w:cs="Calibri Light"/>
                <w:color w:val="auto"/>
                <w:sz w:val="24"/>
                <w:szCs w:val="24"/>
              </w:rPr>
            </w:pPr>
            <w:r>
              <w:rPr>
                <w:rFonts w:ascii="Calibri Light" w:hAnsi="Calibri Light" w:cs="Calibri Light"/>
                <w:color w:val="auto"/>
                <w:sz w:val="24"/>
                <w:szCs w:val="24"/>
              </w:rPr>
              <w:t>6</w:t>
            </w:r>
            <w:r w:rsidR="004E74B1" w:rsidRPr="00303140">
              <w:rPr>
                <w:rFonts w:ascii="Calibri Light" w:hAnsi="Calibri Light" w:cs="Calibri Light"/>
                <w:color w:val="auto"/>
                <w:sz w:val="24"/>
                <w:szCs w:val="24"/>
              </w:rPr>
              <w:t>.</w:t>
            </w:r>
          </w:p>
        </w:tc>
        <w:tc>
          <w:tcPr>
            <w:tcW w:w="6917" w:type="dxa"/>
            <w:shd w:val="clear" w:color="auto" w:fill="auto"/>
          </w:tcPr>
          <w:p w14:paraId="5224CB20" w14:textId="3F10AB5C" w:rsidR="00BB56D5" w:rsidRPr="00303140" w:rsidRDefault="00026F4D" w:rsidP="00CE0890">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w:t>
            </w:r>
            <w:r w:rsidR="00BB56D5" w:rsidRPr="00303140">
              <w:rPr>
                <w:rFonts w:ascii="Calibri Light" w:hAnsi="Calibri Light" w:cs="Calibri Light"/>
                <w:color w:val="auto"/>
                <w:sz w:val="24"/>
                <w:szCs w:val="24"/>
              </w:rPr>
              <w:t xml:space="preserve"> hosszú távú finanszírozási lehetőségek kiaknázásához szükséges, a kulturális, szervezeti és vezetési változások kezelése iránti nyitottság</w:t>
            </w:r>
            <w:r w:rsidR="00795078" w:rsidRPr="00303140">
              <w:rPr>
                <w:rFonts w:ascii="Calibri Light" w:hAnsi="Calibri Light" w:cs="Calibri Light"/>
                <w:color w:val="auto"/>
                <w:sz w:val="24"/>
                <w:szCs w:val="24"/>
              </w:rPr>
              <w:t xml:space="preserve"> bemutatott és egyértelmű. </w:t>
            </w:r>
          </w:p>
        </w:tc>
        <w:tc>
          <w:tcPr>
            <w:tcW w:w="1701" w:type="dxa"/>
            <w:shd w:val="clear" w:color="auto" w:fill="auto"/>
            <w:vAlign w:val="center"/>
          </w:tcPr>
          <w:p w14:paraId="68917C10" w14:textId="314B57C8" w:rsidR="00BB56D5" w:rsidRPr="00303140" w:rsidRDefault="00026F4D" w:rsidP="003563A1">
            <w:pPr>
              <w:spacing w:before="120" w:after="120" w:line="280" w:lineRule="atLeast"/>
              <w:jc w:val="center"/>
              <w:rPr>
                <w:rFonts w:ascii="Calibri Light" w:hAnsi="Calibri Light" w:cs="Calibri Light"/>
                <w:color w:val="auto"/>
                <w:sz w:val="24"/>
                <w:szCs w:val="24"/>
              </w:rPr>
            </w:pPr>
            <w:r w:rsidRPr="00303140">
              <w:rPr>
                <w:rFonts w:ascii="Calibri Light" w:hAnsi="Calibri Light" w:cs="Calibri Light"/>
                <w:color w:val="auto"/>
                <w:sz w:val="24"/>
                <w:szCs w:val="24"/>
              </w:rPr>
              <w:t>1</w:t>
            </w:r>
          </w:p>
        </w:tc>
      </w:tr>
    </w:tbl>
    <w:p w14:paraId="0A1B3CE9" w14:textId="7420CEB9" w:rsidR="00A11EAA" w:rsidRPr="00303140" w:rsidRDefault="00902CF1" w:rsidP="00030568">
      <w:pPr>
        <w:spacing w:before="120" w:after="120" w:line="280" w:lineRule="atLeast"/>
        <w:jc w:val="both"/>
        <w:rPr>
          <w:rFonts w:ascii="Calibri Light" w:hAnsi="Calibri Light" w:cs="Calibri Light"/>
          <w:b/>
          <w:color w:val="auto"/>
          <w:sz w:val="24"/>
          <w:szCs w:val="24"/>
        </w:rPr>
      </w:pPr>
      <w:r w:rsidRPr="00303140">
        <w:rPr>
          <w:rFonts w:ascii="Calibri Light" w:hAnsi="Calibri Light" w:cs="Calibri Light"/>
          <w:b/>
          <w:color w:val="auto"/>
          <w:sz w:val="24"/>
          <w:szCs w:val="24"/>
        </w:rPr>
        <w:t xml:space="preserve">A kérelmek értékelése során a BÉT </w:t>
      </w:r>
      <w:r w:rsidR="00A11EAA" w:rsidRPr="00303140">
        <w:rPr>
          <w:rFonts w:ascii="Calibri Light" w:hAnsi="Calibri Light" w:cs="Calibri Light"/>
          <w:b/>
          <w:color w:val="auto"/>
          <w:sz w:val="24"/>
          <w:szCs w:val="24"/>
        </w:rPr>
        <w:t xml:space="preserve">szóbeli egyeztetést kezdeményezhet a </w:t>
      </w:r>
      <w:r w:rsidRPr="00303140">
        <w:rPr>
          <w:rFonts w:ascii="Calibri Light" w:hAnsi="Calibri Light" w:cs="Calibri Light"/>
          <w:b/>
          <w:color w:val="auto"/>
          <w:sz w:val="24"/>
          <w:szCs w:val="24"/>
        </w:rPr>
        <w:t>vállalkozással</w:t>
      </w:r>
      <w:r w:rsidR="00795078" w:rsidRPr="00303140">
        <w:rPr>
          <w:rFonts w:ascii="Calibri Light" w:hAnsi="Calibri Light" w:cs="Calibri Light"/>
          <w:b/>
          <w:color w:val="auto"/>
          <w:sz w:val="24"/>
          <w:szCs w:val="24"/>
        </w:rPr>
        <w:t>.</w:t>
      </w:r>
      <w:r w:rsidRPr="00303140">
        <w:rPr>
          <w:rFonts w:ascii="Calibri Light" w:hAnsi="Calibri Light" w:cs="Calibri Light"/>
          <w:b/>
          <w:color w:val="auto"/>
          <w:sz w:val="24"/>
          <w:szCs w:val="24"/>
        </w:rPr>
        <w:t xml:space="preserve"> </w:t>
      </w:r>
    </w:p>
    <w:p w14:paraId="5C185214" w14:textId="77777777" w:rsidR="00814E0C" w:rsidRPr="00303140"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59" w:name="_Toc405190861"/>
      <w:bookmarkStart w:id="160" w:name="_Toc517871285"/>
      <w:r w:rsidRPr="00303140">
        <w:rPr>
          <w:rFonts w:ascii="Calibri Light" w:hAnsi="Calibri Light" w:cs="Calibri Light"/>
          <w:b/>
          <w:sz w:val="24"/>
          <w:szCs w:val="24"/>
        </w:rPr>
        <w:lastRenderedPageBreak/>
        <w:t>A finanszírozással kapcsolatos információk</w:t>
      </w:r>
      <w:bookmarkEnd w:id="159"/>
      <w:bookmarkEnd w:id="160"/>
    </w:p>
    <w:p w14:paraId="2C11AE6C" w14:textId="7BFCDB1D" w:rsidR="006F3F4A"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Kérjük a </w:t>
      </w:r>
      <w:r w:rsidR="00143702" w:rsidRPr="00303140">
        <w:rPr>
          <w:rFonts w:ascii="Calibri Light" w:hAnsi="Calibri Light" w:cs="Calibri Light"/>
          <w:sz w:val="24"/>
          <w:szCs w:val="24"/>
        </w:rPr>
        <w:t xml:space="preserve">kérelem </w:t>
      </w:r>
      <w:r w:rsidRPr="00303140">
        <w:rPr>
          <w:rFonts w:ascii="Calibri Light" w:hAnsi="Calibri Light" w:cs="Calibri Light"/>
          <w:sz w:val="24"/>
          <w:szCs w:val="24"/>
        </w:rPr>
        <w:t xml:space="preserve">előkészítése során vegye figyelembe, hogy a támogatást a </w:t>
      </w:r>
      <w:r w:rsidR="00143702" w:rsidRPr="00303140">
        <w:rPr>
          <w:rFonts w:ascii="Calibri Light" w:hAnsi="Calibri Light" w:cs="Calibri Light"/>
          <w:sz w:val="24"/>
          <w:szCs w:val="24"/>
        </w:rPr>
        <w:t xml:space="preserve">kérelem </w:t>
      </w:r>
      <w:r w:rsidRPr="00303140">
        <w:rPr>
          <w:rFonts w:ascii="Calibri Light" w:hAnsi="Calibri Light" w:cs="Calibri Light"/>
          <w:sz w:val="24"/>
          <w:szCs w:val="24"/>
        </w:rPr>
        <w:t>megvalósítása során csak akkor tudja majd igénybe venni, ha meg</w:t>
      </w:r>
      <w:r w:rsidR="006F3F4A" w:rsidRPr="00303140">
        <w:rPr>
          <w:rFonts w:ascii="Calibri Light" w:hAnsi="Calibri Light" w:cs="Calibri Light"/>
          <w:sz w:val="24"/>
          <w:szCs w:val="24"/>
        </w:rPr>
        <w:t>felel a következő szabályoknak.</w:t>
      </w:r>
    </w:p>
    <w:p w14:paraId="3D5D20F4" w14:textId="77777777" w:rsidR="00814E0C" w:rsidRPr="00303140" w:rsidRDefault="00814E0C" w:rsidP="005A31F2">
      <w:pPr>
        <w:pStyle w:val="Listaszerbekezds"/>
        <w:keepNext/>
        <w:keepLines/>
        <w:spacing w:before="120" w:after="120" w:line="280" w:lineRule="atLeast"/>
        <w:ind w:left="420"/>
        <w:contextualSpacing w:val="0"/>
        <w:jc w:val="both"/>
        <w:outlineLvl w:val="1"/>
        <w:rPr>
          <w:rFonts w:ascii="Calibri Light" w:hAnsi="Calibri Light" w:cs="Calibri Light"/>
          <w:bCs/>
          <w:vanish/>
          <w:color w:val="auto"/>
          <w:sz w:val="24"/>
          <w:szCs w:val="24"/>
          <w:lang w:eastAsia="hu-HU"/>
        </w:rPr>
      </w:pPr>
      <w:bookmarkStart w:id="161" w:name="_Toc435707157"/>
      <w:bookmarkStart w:id="162" w:name="_Toc436386579"/>
      <w:bookmarkStart w:id="163" w:name="_Toc445463746"/>
      <w:bookmarkStart w:id="164" w:name="_Toc495560041"/>
      <w:bookmarkStart w:id="165" w:name="_Toc495560101"/>
      <w:bookmarkStart w:id="166" w:name="_Toc495567236"/>
      <w:bookmarkStart w:id="167" w:name="_Toc495567298"/>
      <w:bookmarkStart w:id="168" w:name="_Toc495567359"/>
      <w:bookmarkStart w:id="169" w:name="_Toc495567416"/>
      <w:bookmarkStart w:id="170" w:name="_Toc495567472"/>
      <w:bookmarkStart w:id="171" w:name="_Toc495567529"/>
      <w:bookmarkStart w:id="172" w:name="_Toc495567585"/>
      <w:bookmarkStart w:id="173" w:name="_Toc497140636"/>
      <w:bookmarkStart w:id="174" w:name="_Toc497140735"/>
      <w:bookmarkStart w:id="175" w:name="_Toc497140790"/>
      <w:bookmarkStart w:id="176" w:name="_Toc497140837"/>
      <w:bookmarkStart w:id="177" w:name="_Toc497140883"/>
      <w:bookmarkStart w:id="178" w:name="_Toc504552412"/>
      <w:bookmarkStart w:id="179" w:name="_Toc517871286"/>
      <w:bookmarkStart w:id="180" w:name="_Toc40519086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8C60190" w14:textId="77777777"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81" w:name="_Toc517871287"/>
      <w:r w:rsidRPr="00303140">
        <w:rPr>
          <w:rFonts w:ascii="Calibri Light" w:hAnsi="Calibri Light" w:cs="Calibri Light"/>
          <w:color w:val="auto"/>
          <w:sz w:val="24"/>
          <w:szCs w:val="24"/>
        </w:rPr>
        <w:t>A támogatás formája</w:t>
      </w:r>
      <w:bookmarkEnd w:id="180"/>
      <w:bookmarkEnd w:id="181"/>
    </w:p>
    <w:p w14:paraId="0E49AE16" w14:textId="61AB567B" w:rsidR="005D4614" w:rsidRPr="00303140" w:rsidRDefault="005D4614" w:rsidP="00014634">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 </w:t>
      </w:r>
      <w:r w:rsidR="00990CB9" w:rsidRPr="00303140">
        <w:rPr>
          <w:rFonts w:ascii="Calibri Light" w:hAnsi="Calibri Light" w:cs="Calibri Light"/>
          <w:sz w:val="24"/>
          <w:szCs w:val="24"/>
        </w:rPr>
        <w:t>projekt</w:t>
      </w:r>
      <w:r w:rsidR="00C54059" w:rsidRPr="00303140">
        <w:rPr>
          <w:rFonts w:ascii="Calibri Light" w:hAnsi="Calibri Light" w:cs="Calibri Light"/>
          <w:sz w:val="24"/>
          <w:szCs w:val="24"/>
        </w:rPr>
        <w:t xml:space="preserve"> </w:t>
      </w:r>
      <w:proofErr w:type="spellStart"/>
      <w:r w:rsidRPr="00303140">
        <w:rPr>
          <w:rFonts w:ascii="Calibri Light" w:hAnsi="Calibri Light" w:cs="Calibri Light"/>
          <w:sz w:val="24"/>
          <w:szCs w:val="24"/>
        </w:rPr>
        <w:t>keretében</w:t>
      </w:r>
      <w:proofErr w:type="spellEnd"/>
      <w:r w:rsidRPr="00303140">
        <w:rPr>
          <w:rFonts w:ascii="Calibri Light" w:hAnsi="Calibri Light" w:cs="Calibri Light"/>
          <w:sz w:val="24"/>
          <w:szCs w:val="24"/>
        </w:rPr>
        <w:t xml:space="preserve">, a </w:t>
      </w:r>
      <w:proofErr w:type="spellStart"/>
      <w:r w:rsidRPr="00303140">
        <w:rPr>
          <w:rFonts w:ascii="Calibri Light" w:hAnsi="Calibri Light" w:cs="Calibri Light"/>
          <w:sz w:val="24"/>
          <w:szCs w:val="24"/>
        </w:rPr>
        <w:t>támogatásban</w:t>
      </w:r>
      <w:proofErr w:type="spellEnd"/>
      <w:r w:rsidRPr="00303140">
        <w:rPr>
          <w:rFonts w:ascii="Calibri Light" w:hAnsi="Calibri Light" w:cs="Calibri Light"/>
          <w:sz w:val="24"/>
          <w:szCs w:val="24"/>
        </w:rPr>
        <w:t xml:space="preserve"> </w:t>
      </w:r>
      <w:proofErr w:type="spellStart"/>
      <w:r w:rsidRPr="00303140">
        <w:rPr>
          <w:rFonts w:ascii="Calibri Light" w:hAnsi="Calibri Light" w:cs="Calibri Light"/>
          <w:sz w:val="24"/>
          <w:szCs w:val="24"/>
        </w:rPr>
        <w:t>részesülo</w:t>
      </w:r>
      <w:proofErr w:type="spellEnd"/>
      <w:r w:rsidRPr="00303140">
        <w:rPr>
          <w:rFonts w:ascii="Calibri Light" w:hAnsi="Calibri Light" w:cs="Calibri Light"/>
          <w:sz w:val="24"/>
          <w:szCs w:val="24"/>
        </w:rPr>
        <w:t xml:space="preserve">̋ </w:t>
      </w:r>
      <w:r w:rsidR="00C10A21" w:rsidRPr="00303140">
        <w:rPr>
          <w:rFonts w:ascii="Calibri Light" w:hAnsi="Calibri Light" w:cs="Calibri Light"/>
          <w:sz w:val="24"/>
          <w:szCs w:val="24"/>
        </w:rPr>
        <w:t>KKV-</w:t>
      </w:r>
      <w:r w:rsidR="005C2328" w:rsidRPr="00303140">
        <w:rPr>
          <w:rFonts w:ascii="Calibri Light" w:hAnsi="Calibri Light" w:cs="Calibri Light"/>
          <w:sz w:val="24"/>
          <w:szCs w:val="24"/>
        </w:rPr>
        <w:t>tól</w:t>
      </w:r>
      <w:r w:rsidR="00C7466A" w:rsidRPr="00303140">
        <w:rPr>
          <w:rFonts w:ascii="Calibri Light" w:hAnsi="Calibri Light" w:cs="Calibri Light"/>
          <w:sz w:val="24"/>
          <w:szCs w:val="24"/>
        </w:rPr>
        <w:t xml:space="preserve"> </w:t>
      </w:r>
      <w:r w:rsidRPr="00303140">
        <w:rPr>
          <w:rFonts w:ascii="Calibri Light" w:hAnsi="Calibri Light" w:cs="Calibri Light"/>
          <w:sz w:val="24"/>
          <w:szCs w:val="24"/>
        </w:rPr>
        <w:t>a</w:t>
      </w:r>
      <w:r w:rsidR="003A3694" w:rsidRPr="00303140">
        <w:rPr>
          <w:rFonts w:ascii="Calibri Light" w:hAnsi="Calibri Light" w:cs="Calibri Light"/>
          <w:sz w:val="24"/>
          <w:szCs w:val="24"/>
        </w:rPr>
        <w:t>z 5.3. fejezetben részletezett, indokoltan felmerülő elszámolható költségeket</w:t>
      </w:r>
      <w:r w:rsidRPr="00303140">
        <w:rPr>
          <w:rFonts w:ascii="Calibri Light" w:hAnsi="Calibri Light" w:cs="Calibri Light"/>
          <w:sz w:val="24"/>
          <w:szCs w:val="24"/>
        </w:rPr>
        <w:t xml:space="preserve"> </w:t>
      </w:r>
      <w:r w:rsidR="00344A17" w:rsidRPr="00303140">
        <w:rPr>
          <w:rFonts w:ascii="Calibri Light" w:hAnsi="Calibri Light" w:cs="Calibri Light"/>
          <w:sz w:val="24"/>
          <w:szCs w:val="24"/>
        </w:rPr>
        <w:t xml:space="preserve">a BÉT </w:t>
      </w:r>
      <w:proofErr w:type="spellStart"/>
      <w:r w:rsidRPr="00303140">
        <w:rPr>
          <w:rFonts w:ascii="Calibri Light" w:hAnsi="Calibri Light" w:cs="Calibri Light"/>
          <w:sz w:val="24"/>
          <w:szCs w:val="24"/>
        </w:rPr>
        <w:t>átvállalja</w:t>
      </w:r>
      <w:proofErr w:type="spellEnd"/>
      <w:r w:rsidRPr="00303140">
        <w:rPr>
          <w:rFonts w:ascii="Calibri Light" w:hAnsi="Calibri Light" w:cs="Calibri Light"/>
          <w:sz w:val="24"/>
          <w:szCs w:val="24"/>
        </w:rPr>
        <w:t xml:space="preserve">. A </w:t>
      </w:r>
      <w:proofErr w:type="spellStart"/>
      <w:r w:rsidRPr="00303140">
        <w:rPr>
          <w:rFonts w:ascii="Calibri Light" w:hAnsi="Calibri Light" w:cs="Calibri Light"/>
          <w:sz w:val="24"/>
          <w:szCs w:val="24"/>
        </w:rPr>
        <w:t>támogatás</w:t>
      </w:r>
      <w:proofErr w:type="spellEnd"/>
      <w:r w:rsidRPr="00303140">
        <w:rPr>
          <w:rFonts w:ascii="Calibri Light" w:hAnsi="Calibri Light" w:cs="Calibri Light"/>
          <w:sz w:val="24"/>
          <w:szCs w:val="24"/>
        </w:rPr>
        <w:t xml:space="preserve"> </w:t>
      </w:r>
      <w:proofErr w:type="spellStart"/>
      <w:r w:rsidRPr="00303140">
        <w:rPr>
          <w:rFonts w:ascii="Calibri Light" w:hAnsi="Calibri Light" w:cs="Calibri Light"/>
          <w:sz w:val="24"/>
          <w:szCs w:val="24"/>
        </w:rPr>
        <w:t>megítélése</w:t>
      </w:r>
      <w:proofErr w:type="spellEnd"/>
      <w:r w:rsidRPr="00303140">
        <w:rPr>
          <w:rFonts w:ascii="Calibri Light" w:hAnsi="Calibri Light" w:cs="Calibri Light"/>
          <w:sz w:val="24"/>
          <w:szCs w:val="24"/>
        </w:rPr>
        <w:t xml:space="preserve"> </w:t>
      </w:r>
      <w:proofErr w:type="spellStart"/>
      <w:r w:rsidRPr="00303140">
        <w:rPr>
          <w:rFonts w:ascii="Calibri Light" w:hAnsi="Calibri Light" w:cs="Calibri Light"/>
          <w:sz w:val="24"/>
          <w:szCs w:val="24"/>
        </w:rPr>
        <w:t>esetén</w:t>
      </w:r>
      <w:proofErr w:type="spellEnd"/>
      <w:r w:rsidR="00CF2C73" w:rsidRPr="00303140">
        <w:rPr>
          <w:rFonts w:ascii="Calibri Light" w:hAnsi="Calibri Light" w:cs="Calibri Light"/>
          <w:sz w:val="24"/>
          <w:szCs w:val="24"/>
        </w:rPr>
        <w:t xml:space="preserve"> a BÉT Támogatási Szerződést köt </w:t>
      </w:r>
      <w:r w:rsidR="003E7647" w:rsidRPr="00303140">
        <w:rPr>
          <w:rFonts w:ascii="Calibri Light" w:hAnsi="Calibri Light" w:cs="Calibri Light"/>
          <w:sz w:val="24"/>
          <w:szCs w:val="24"/>
        </w:rPr>
        <w:t xml:space="preserve">a </w:t>
      </w:r>
      <w:r w:rsidR="00990CB9" w:rsidRPr="00303140">
        <w:rPr>
          <w:rFonts w:ascii="Calibri Light" w:hAnsi="Calibri Light" w:cs="Calibri Light"/>
          <w:sz w:val="24"/>
          <w:szCs w:val="24"/>
        </w:rPr>
        <w:t>pályázatot</w:t>
      </w:r>
      <w:r w:rsidR="003E7647" w:rsidRPr="00303140">
        <w:rPr>
          <w:rFonts w:ascii="Calibri Light" w:hAnsi="Calibri Light" w:cs="Calibri Light"/>
          <w:sz w:val="24"/>
          <w:szCs w:val="24"/>
        </w:rPr>
        <w:t xml:space="preserve"> benyújt</w:t>
      </w:r>
      <w:r w:rsidR="00990CB9" w:rsidRPr="00303140">
        <w:rPr>
          <w:rFonts w:ascii="Calibri Light" w:hAnsi="Calibri Light" w:cs="Calibri Light"/>
          <w:sz w:val="24"/>
          <w:szCs w:val="24"/>
        </w:rPr>
        <w:t>ó</w:t>
      </w:r>
      <w:r w:rsidR="003E7647" w:rsidRPr="00303140">
        <w:rPr>
          <w:rFonts w:ascii="Calibri Light" w:hAnsi="Calibri Light" w:cs="Calibri Light"/>
          <w:sz w:val="24"/>
          <w:szCs w:val="24"/>
        </w:rPr>
        <w:t>kkal.</w:t>
      </w:r>
    </w:p>
    <w:p w14:paraId="15195D76" w14:textId="77777777"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82" w:name="_Toc405190864"/>
      <w:bookmarkStart w:id="183" w:name="_Toc517871288"/>
      <w:r w:rsidRPr="00303140">
        <w:rPr>
          <w:rFonts w:ascii="Calibri Light" w:hAnsi="Calibri Light" w:cs="Calibri Light"/>
          <w:color w:val="auto"/>
          <w:sz w:val="24"/>
          <w:szCs w:val="24"/>
        </w:rPr>
        <w:t>A támogatás mértéke, összege</w:t>
      </w:r>
      <w:bookmarkEnd w:id="182"/>
      <w:bookmarkEnd w:id="183"/>
    </w:p>
    <w:p w14:paraId="09233FE0" w14:textId="7A9F853E" w:rsidR="00814E0C" w:rsidRPr="00303140" w:rsidRDefault="00814E0C" w:rsidP="00C85D8F">
      <w:pPr>
        <w:pStyle w:val="Listaszerbekezds"/>
        <w:numPr>
          <w:ilvl w:val="0"/>
          <w:numId w:val="13"/>
        </w:numPr>
        <w:spacing w:before="120" w:after="120" w:line="280" w:lineRule="atLeast"/>
        <w:ind w:left="993" w:hanging="426"/>
        <w:contextualSpacing w:val="0"/>
        <w:jc w:val="both"/>
        <w:rPr>
          <w:rFonts w:ascii="Calibri Light" w:hAnsi="Calibri Light" w:cs="Calibri Light"/>
          <w:color w:val="auto"/>
          <w:sz w:val="24"/>
          <w:szCs w:val="24"/>
        </w:rPr>
      </w:pPr>
      <w:r w:rsidRPr="00303140">
        <w:rPr>
          <w:rFonts w:ascii="Calibri Light" w:hAnsi="Calibri Light" w:cs="Calibri Light"/>
          <w:color w:val="auto"/>
          <w:sz w:val="24"/>
          <w:szCs w:val="24"/>
        </w:rPr>
        <w:t>A</w:t>
      </w:r>
      <w:r w:rsidR="0069168D"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vissza nem térítendő támogatás összege:</w:t>
      </w:r>
      <w:r w:rsidR="00A11EAA" w:rsidRPr="00303140">
        <w:rPr>
          <w:rFonts w:ascii="Calibri Light" w:hAnsi="Calibri Light" w:cs="Calibri Light"/>
          <w:iCs/>
          <w:color w:val="auto"/>
          <w:sz w:val="24"/>
          <w:szCs w:val="24"/>
        </w:rPr>
        <w:t xml:space="preserve"> </w:t>
      </w:r>
      <w:r w:rsidR="006F3F4A" w:rsidRPr="00303140">
        <w:rPr>
          <w:rFonts w:ascii="Calibri Light" w:hAnsi="Calibri Light" w:cs="Calibri Light"/>
          <w:color w:val="auto"/>
          <w:sz w:val="24"/>
          <w:szCs w:val="24"/>
        </w:rPr>
        <w:t xml:space="preserve">maximum </w:t>
      </w:r>
      <w:r w:rsidR="00795078" w:rsidRPr="00303140">
        <w:rPr>
          <w:rFonts w:ascii="Calibri Light" w:hAnsi="Calibri Light" w:cs="Calibri Light"/>
          <w:color w:val="auto"/>
          <w:sz w:val="24"/>
          <w:szCs w:val="24"/>
        </w:rPr>
        <w:t xml:space="preserve">nettó </w:t>
      </w:r>
      <w:r w:rsidR="006926A0" w:rsidRPr="00303140">
        <w:rPr>
          <w:rFonts w:ascii="Calibri Light" w:hAnsi="Calibri Light" w:cs="Calibri Light"/>
          <w:color w:val="auto"/>
          <w:sz w:val="24"/>
          <w:szCs w:val="24"/>
        </w:rPr>
        <w:t>6,5</w:t>
      </w:r>
      <w:r w:rsidR="006F3F4A"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rPr>
        <w:t>millió Ft.</w:t>
      </w:r>
    </w:p>
    <w:p w14:paraId="2A683A6D" w14:textId="2032E563" w:rsidR="003A6791" w:rsidRPr="00303140" w:rsidRDefault="003A6791" w:rsidP="00C85D8F">
      <w:pPr>
        <w:pStyle w:val="Listaszerbekezds"/>
        <w:numPr>
          <w:ilvl w:val="0"/>
          <w:numId w:val="13"/>
        </w:numPr>
        <w:spacing w:before="120" w:after="120" w:line="280" w:lineRule="atLeast"/>
        <w:ind w:left="993" w:hanging="426"/>
        <w:contextualSpacing w:val="0"/>
        <w:jc w:val="both"/>
        <w:rPr>
          <w:rFonts w:ascii="Calibri Light" w:hAnsi="Calibri Light" w:cs="Calibri Light"/>
          <w:color w:val="auto"/>
          <w:sz w:val="24"/>
          <w:szCs w:val="24"/>
        </w:rPr>
      </w:pPr>
      <w:r w:rsidRPr="00303140">
        <w:rPr>
          <w:rFonts w:ascii="Calibri Light" w:hAnsi="Calibri Light" w:cs="Calibri Light"/>
          <w:color w:val="auto"/>
          <w:sz w:val="24"/>
          <w:szCs w:val="24"/>
        </w:rPr>
        <w:t>A támogatás maximális mértéke az elszámolható költségek 100 %-a.</w:t>
      </w:r>
    </w:p>
    <w:p w14:paraId="0F76E303" w14:textId="7241C980"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184" w:name="_Toc405190866"/>
      <w:bookmarkStart w:id="185" w:name="_Toc517871289"/>
      <w:r w:rsidRPr="00303140">
        <w:rPr>
          <w:rFonts w:ascii="Calibri Light" w:hAnsi="Calibri Light" w:cs="Calibri Light"/>
          <w:color w:val="auto"/>
          <w:sz w:val="24"/>
          <w:szCs w:val="24"/>
        </w:rPr>
        <w:t>Az elszámolható költségek köre</w:t>
      </w:r>
      <w:bookmarkEnd w:id="184"/>
      <w:bookmarkEnd w:id="185"/>
    </w:p>
    <w:p w14:paraId="70A6F567" w14:textId="77777777" w:rsidR="005E19DC" w:rsidRPr="00303140" w:rsidRDefault="005E19DC" w:rsidP="00116C11">
      <w:pPr>
        <w:pStyle w:val="felsorols20"/>
        <w:tabs>
          <w:tab w:val="clear" w:pos="1440"/>
        </w:tabs>
        <w:spacing w:after="120" w:line="280" w:lineRule="atLeast"/>
        <w:ind w:left="0" w:firstLine="0"/>
        <w:rPr>
          <w:rFonts w:ascii="Calibri Light" w:hAnsi="Calibri Light" w:cs="Calibri Light"/>
          <w:color w:val="auto"/>
          <w:sz w:val="24"/>
          <w:szCs w:val="24"/>
        </w:rPr>
      </w:pPr>
      <w:r w:rsidRPr="00303140">
        <w:rPr>
          <w:rFonts w:ascii="Calibri Light" w:hAnsi="Calibri Light" w:cs="Calibri Light"/>
          <w:color w:val="auto"/>
          <w:sz w:val="24"/>
          <w:szCs w:val="24"/>
        </w:rPr>
        <w:t>Jelen Felhívás keretében csak a képzés éves tagdíja számolható el.</w:t>
      </w:r>
    </w:p>
    <w:p w14:paraId="2BA19CA6" w14:textId="77777777" w:rsidR="00814E0C" w:rsidRPr="00303140" w:rsidRDefault="00814E0C" w:rsidP="00116C11">
      <w:pPr>
        <w:spacing w:before="120" w:after="120" w:line="280" w:lineRule="atLeast"/>
        <w:jc w:val="both"/>
        <w:rPr>
          <w:color w:val="auto"/>
        </w:rPr>
      </w:pPr>
      <w:r w:rsidRPr="00303140">
        <w:rPr>
          <w:rFonts w:ascii="Calibri Light" w:hAnsi="Calibri Light" w:cs="Calibri Light"/>
          <w:color w:val="auto"/>
          <w:sz w:val="24"/>
          <w:szCs w:val="24"/>
          <w:lang w:eastAsia="hu-HU"/>
        </w:rPr>
        <w:t>A költségek elszámolhatóságával kapcsolatos általános előírásokat, továbbá az egyes költségtípusokra vonatkozó részletes szabályozást a 272/2014. (XI.5.) Korm. rendelet</w:t>
      </w:r>
      <w:r w:rsidRPr="00303140" w:rsidDel="004826E0">
        <w:rPr>
          <w:rFonts w:ascii="Calibri Light" w:hAnsi="Calibri Light" w:cs="Calibri Light"/>
          <w:color w:val="auto"/>
          <w:sz w:val="24"/>
          <w:szCs w:val="24"/>
          <w:lang w:eastAsia="hu-HU"/>
        </w:rPr>
        <w:t xml:space="preserve"> </w:t>
      </w:r>
      <w:r w:rsidRPr="00303140">
        <w:rPr>
          <w:rFonts w:ascii="Calibri Light" w:hAnsi="Calibri Light" w:cs="Calibri Light"/>
          <w:color w:val="auto"/>
          <w:sz w:val="24"/>
          <w:szCs w:val="24"/>
          <w:lang w:eastAsia="hu-HU"/>
        </w:rPr>
        <w:t>5. mellékletét képező Nemzeti szabályozás az elszámolható költségekről - 2014-2020 programozási időszak c. útmutató tartalmazza</w:t>
      </w:r>
      <w:r w:rsidRPr="00303140">
        <w:rPr>
          <w:color w:val="auto"/>
        </w:rPr>
        <w:t>.</w:t>
      </w:r>
    </w:p>
    <w:p w14:paraId="702664D4" w14:textId="77777777" w:rsidR="00876DE8" w:rsidRPr="00303140" w:rsidRDefault="00876DE8">
      <w:pPr>
        <w:pStyle w:val="Listaszerbekezds"/>
        <w:keepNext/>
        <w:keepLines/>
        <w:spacing w:before="120" w:after="120" w:line="280" w:lineRule="atLeast"/>
        <w:ind w:left="0"/>
        <w:contextualSpacing w:val="0"/>
        <w:jc w:val="both"/>
        <w:outlineLvl w:val="1"/>
        <w:rPr>
          <w:rFonts w:ascii="Calibri Light" w:hAnsi="Calibri Light" w:cs="Calibri Light"/>
          <w:b/>
          <w:color w:val="auto"/>
          <w:sz w:val="24"/>
          <w:szCs w:val="24"/>
          <w:u w:val="single"/>
        </w:rPr>
      </w:pPr>
      <w:bookmarkStart w:id="186" w:name="_Toc435707163"/>
      <w:bookmarkStart w:id="187" w:name="_Toc436386585"/>
      <w:bookmarkStart w:id="188" w:name="_Toc445463752"/>
      <w:bookmarkStart w:id="189" w:name="_Toc495560047"/>
      <w:bookmarkStart w:id="190" w:name="_Toc495560107"/>
      <w:bookmarkStart w:id="191" w:name="_Toc495567242"/>
      <w:bookmarkStart w:id="192" w:name="_Toc495567304"/>
      <w:bookmarkStart w:id="193" w:name="_Toc495567365"/>
      <w:bookmarkStart w:id="194" w:name="_Toc495567422"/>
      <w:bookmarkStart w:id="195" w:name="_Toc495567478"/>
      <w:bookmarkStart w:id="196" w:name="_Toc495567535"/>
      <w:bookmarkStart w:id="197" w:name="_Toc495567591"/>
      <w:bookmarkStart w:id="198" w:name="_Toc435707164"/>
      <w:bookmarkStart w:id="199" w:name="_Toc436386586"/>
      <w:bookmarkStart w:id="200" w:name="_Toc445463753"/>
      <w:bookmarkStart w:id="201" w:name="_Toc495560048"/>
      <w:bookmarkStart w:id="202" w:name="_Toc495560108"/>
      <w:bookmarkStart w:id="203" w:name="_Toc495567243"/>
      <w:bookmarkStart w:id="204" w:name="_Toc495567305"/>
      <w:bookmarkStart w:id="205" w:name="_Toc495567366"/>
      <w:bookmarkStart w:id="206" w:name="_Toc495567423"/>
      <w:bookmarkStart w:id="207" w:name="_Toc495567479"/>
      <w:bookmarkStart w:id="208" w:name="_Toc495567536"/>
      <w:bookmarkStart w:id="209" w:name="_Toc495567592"/>
      <w:bookmarkStart w:id="210" w:name="_Toc497140640"/>
      <w:bookmarkStart w:id="211" w:name="_Toc497140739"/>
      <w:bookmarkStart w:id="212" w:name="_Toc497140794"/>
      <w:bookmarkStart w:id="213" w:name="_Toc497140841"/>
      <w:bookmarkStart w:id="214" w:name="_Toc497140887"/>
      <w:bookmarkStart w:id="215" w:name="_Toc504552416"/>
      <w:bookmarkStart w:id="216" w:name="_Toc517871290"/>
      <w:bookmarkStart w:id="217" w:name="_Toc435707168"/>
      <w:bookmarkStart w:id="218" w:name="_Toc436386590"/>
      <w:bookmarkStart w:id="219" w:name="_Toc445463757"/>
      <w:bookmarkStart w:id="220" w:name="_Toc495560052"/>
      <w:bookmarkStart w:id="221" w:name="_Toc495560112"/>
      <w:bookmarkStart w:id="222" w:name="_Toc495567247"/>
      <w:bookmarkStart w:id="223" w:name="_Toc495567309"/>
      <w:bookmarkStart w:id="224" w:name="_Toc495567370"/>
      <w:bookmarkStart w:id="225" w:name="_Toc495567427"/>
      <w:bookmarkStart w:id="226" w:name="_Toc495567483"/>
      <w:bookmarkStart w:id="227" w:name="_Toc495567540"/>
      <w:bookmarkStart w:id="228" w:name="_Toc495567596"/>
      <w:bookmarkStart w:id="229" w:name="_Toc497140644"/>
      <w:bookmarkStart w:id="230" w:name="_Toc497140743"/>
      <w:bookmarkStart w:id="231" w:name="_Toc497140798"/>
      <w:bookmarkStart w:id="232" w:name="_Toc497140845"/>
      <w:bookmarkStart w:id="233" w:name="_Toc497140891"/>
      <w:bookmarkStart w:id="234" w:name="_Toc504552420"/>
      <w:bookmarkStart w:id="235" w:name="_Toc517871294"/>
      <w:bookmarkStart w:id="236" w:name="pr459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1D33FD45" w14:textId="77777777"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37" w:name="pr4744"/>
      <w:bookmarkStart w:id="238" w:name="pr4745"/>
      <w:bookmarkStart w:id="239" w:name="pr4746"/>
      <w:bookmarkStart w:id="240" w:name="pr4747"/>
      <w:bookmarkStart w:id="241" w:name="pr4748"/>
      <w:bookmarkStart w:id="242" w:name="_Toc428259273"/>
      <w:bookmarkStart w:id="243" w:name="_Toc428259645"/>
      <w:bookmarkStart w:id="244" w:name="_Toc405190867"/>
      <w:bookmarkStart w:id="245" w:name="_Toc517871295"/>
      <w:bookmarkEnd w:id="237"/>
      <w:bookmarkEnd w:id="238"/>
      <w:bookmarkEnd w:id="239"/>
      <w:bookmarkEnd w:id="240"/>
      <w:bookmarkEnd w:id="241"/>
      <w:bookmarkEnd w:id="242"/>
      <w:bookmarkEnd w:id="243"/>
      <w:r w:rsidRPr="00303140">
        <w:rPr>
          <w:rFonts w:ascii="Calibri Light" w:hAnsi="Calibri Light" w:cs="Calibri Light"/>
          <w:color w:val="auto"/>
          <w:sz w:val="24"/>
          <w:szCs w:val="24"/>
        </w:rPr>
        <w:t>Az elszámolhatóság további feltételei</w:t>
      </w:r>
      <w:bookmarkEnd w:id="244"/>
      <w:bookmarkEnd w:id="245"/>
    </w:p>
    <w:p w14:paraId="6E881422" w14:textId="6816DAB1" w:rsidR="00814E0C" w:rsidRPr="00303140" w:rsidRDefault="004A233E" w:rsidP="00030568">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lang w:eastAsia="hu-HU"/>
        </w:rPr>
        <w:t xml:space="preserve">A </w:t>
      </w:r>
      <w:r w:rsidR="00D014A2" w:rsidRPr="00303140">
        <w:rPr>
          <w:rFonts w:ascii="Calibri Light" w:hAnsi="Calibri Light" w:cs="Calibri Light"/>
          <w:color w:val="auto"/>
          <w:sz w:val="24"/>
          <w:szCs w:val="24"/>
          <w:lang w:eastAsia="hu-HU"/>
        </w:rPr>
        <w:t>Felhívás</w:t>
      </w:r>
      <w:r w:rsidRPr="00303140">
        <w:rPr>
          <w:rFonts w:ascii="Calibri Light" w:hAnsi="Calibri Light" w:cs="Calibri Light"/>
          <w:color w:val="auto"/>
          <w:sz w:val="24"/>
          <w:szCs w:val="24"/>
          <w:lang w:eastAsia="hu-HU"/>
        </w:rPr>
        <w:t xml:space="preserve"> keretében kizárólag olyan költségek számolh</w:t>
      </w:r>
      <w:r w:rsidR="00876DE8" w:rsidRPr="00303140">
        <w:rPr>
          <w:rFonts w:ascii="Calibri Light" w:hAnsi="Calibri Light" w:cs="Calibri Light"/>
          <w:color w:val="auto"/>
          <w:sz w:val="24"/>
          <w:szCs w:val="24"/>
          <w:lang w:eastAsia="hu-HU"/>
        </w:rPr>
        <w:t xml:space="preserve">atók el, melyekre a </w:t>
      </w:r>
      <w:r w:rsidR="00F248AB" w:rsidRPr="00303140">
        <w:rPr>
          <w:rFonts w:ascii="Calibri Light" w:hAnsi="Calibri Light" w:cs="Calibri Light"/>
          <w:color w:val="auto"/>
          <w:sz w:val="24"/>
          <w:szCs w:val="24"/>
          <w:lang w:eastAsia="hu-HU"/>
        </w:rPr>
        <w:t xml:space="preserve">KKV </w:t>
      </w:r>
      <w:r w:rsidR="00876DE8" w:rsidRPr="00303140">
        <w:rPr>
          <w:rFonts w:ascii="Calibri Light" w:hAnsi="Calibri Light" w:cs="Calibri Light"/>
          <w:color w:val="auto"/>
          <w:sz w:val="24"/>
          <w:szCs w:val="24"/>
          <w:lang w:eastAsia="hu-HU"/>
        </w:rPr>
        <w:t xml:space="preserve">más hazai vagy uniós forrásból </w:t>
      </w:r>
      <w:r w:rsidRPr="00303140">
        <w:rPr>
          <w:rFonts w:ascii="Calibri Light" w:hAnsi="Calibri Light" w:cs="Calibri Light"/>
          <w:color w:val="auto"/>
          <w:sz w:val="24"/>
          <w:szCs w:val="24"/>
          <w:lang w:eastAsia="hu-HU"/>
        </w:rPr>
        <w:t>nem</w:t>
      </w:r>
      <w:r w:rsidRPr="00303140">
        <w:rPr>
          <w:rFonts w:ascii="Calibri Light" w:hAnsi="Calibri Light" w:cs="Calibri Light"/>
          <w:color w:val="auto"/>
          <w:sz w:val="24"/>
          <w:szCs w:val="24"/>
        </w:rPr>
        <w:t xml:space="preserve"> </w:t>
      </w:r>
      <w:r w:rsidRPr="00303140">
        <w:rPr>
          <w:rFonts w:ascii="Calibri Light" w:hAnsi="Calibri Light" w:cs="Calibri Light"/>
          <w:color w:val="auto"/>
          <w:sz w:val="24"/>
          <w:szCs w:val="24"/>
          <w:lang w:eastAsia="hu-HU"/>
        </w:rPr>
        <w:t>kapott támogatást</w:t>
      </w:r>
      <w:r w:rsidR="00AA5B41" w:rsidRPr="00303140">
        <w:rPr>
          <w:rFonts w:ascii="Calibri Light" w:hAnsi="Calibri Light" w:cs="Calibri Light"/>
          <w:color w:val="auto"/>
          <w:sz w:val="24"/>
          <w:szCs w:val="24"/>
        </w:rPr>
        <w:t>.</w:t>
      </w:r>
    </w:p>
    <w:p w14:paraId="2F573E94" w14:textId="4A1BCAB4" w:rsidR="00742C8F" w:rsidRPr="00303140" w:rsidRDefault="00742C8F" w:rsidP="00742C8F">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Jelen felhívás keretében egyszeri elszámolásra nincs lehetőség.</w:t>
      </w:r>
    </w:p>
    <w:p w14:paraId="4FD0992F" w14:textId="5CFD7872" w:rsidR="00742C8F" w:rsidRPr="00303140" w:rsidRDefault="00742C8F" w:rsidP="00742C8F">
      <w:pPr>
        <w:spacing w:before="120" w:after="120" w:line="280" w:lineRule="atLeast"/>
        <w:jc w:val="both"/>
        <w:rPr>
          <w:rFonts w:ascii="Calibri Light" w:hAnsi="Calibri Light" w:cs="Calibri Light"/>
          <w:color w:val="auto"/>
          <w:sz w:val="24"/>
          <w:szCs w:val="24"/>
        </w:rPr>
      </w:pPr>
      <w:r w:rsidRPr="00303140">
        <w:rPr>
          <w:rFonts w:ascii="Calibri Light" w:hAnsi="Calibri Light" w:cs="Calibri Light"/>
          <w:color w:val="auto"/>
          <w:sz w:val="24"/>
          <w:szCs w:val="24"/>
        </w:rPr>
        <w:t>Az irányadó jogszabályban meghatározott kötelezettségek megállapítása és betartása a támogatást igénylő, illetve a kedvezményezett feladata.</w:t>
      </w:r>
    </w:p>
    <w:p w14:paraId="14E02535" w14:textId="77777777" w:rsidR="00E933DD" w:rsidRPr="00303140" w:rsidRDefault="00E933DD" w:rsidP="00F850DA">
      <w:pPr>
        <w:spacing w:line="280" w:lineRule="atLeast"/>
        <w:jc w:val="both"/>
        <w:rPr>
          <w:rFonts w:ascii="Calibri Light" w:hAnsi="Calibri Light" w:cs="Calibri Light"/>
          <w:color w:val="auto"/>
          <w:sz w:val="22"/>
          <w:szCs w:val="22"/>
        </w:rPr>
      </w:pPr>
      <w:r w:rsidRPr="00303140">
        <w:rPr>
          <w:rFonts w:ascii="Calibri Light" w:hAnsi="Calibri Light" w:cs="Calibri Light"/>
          <w:color w:val="auto"/>
          <w:sz w:val="22"/>
          <w:szCs w:val="22"/>
        </w:rPr>
        <w:t>A közbeszerzésre kötelezett személyek és szervezetek körét a hatályos közbeszerzési törvény (2015. évi CXLIII. tv., a továbbiakban: Kbt.) határozza meg.</w:t>
      </w:r>
    </w:p>
    <w:p w14:paraId="76002816" w14:textId="77777777" w:rsidR="00E933DD" w:rsidRPr="00303140" w:rsidRDefault="00E933DD" w:rsidP="00F850DA">
      <w:pPr>
        <w:spacing w:before="120" w:after="120" w:line="280" w:lineRule="atLeast"/>
        <w:jc w:val="both"/>
        <w:rPr>
          <w:rFonts w:ascii="Calibri Light" w:hAnsi="Calibri Light" w:cs="Calibri Light"/>
          <w:color w:val="auto"/>
          <w:sz w:val="22"/>
          <w:szCs w:val="22"/>
          <w:lang w:eastAsia="hu-HU"/>
        </w:rPr>
      </w:pPr>
      <w:r w:rsidRPr="00303140">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7F0ECFEC" w14:textId="77777777" w:rsidR="00E933DD" w:rsidRPr="00303140" w:rsidRDefault="00E933DD" w:rsidP="00E933DD">
      <w:pPr>
        <w:spacing w:before="120" w:after="120" w:line="280" w:lineRule="atLeast"/>
        <w:ind w:firstLine="709"/>
        <w:jc w:val="both"/>
        <w:rPr>
          <w:rFonts w:ascii="Calibri Light" w:hAnsi="Calibri Light" w:cs="Calibri Light"/>
          <w:color w:val="auto"/>
          <w:sz w:val="22"/>
          <w:szCs w:val="22"/>
          <w:lang w:eastAsia="hu-HU"/>
        </w:rPr>
      </w:pPr>
      <w:r w:rsidRPr="00303140">
        <w:rPr>
          <w:rFonts w:ascii="Calibri Light" w:hAnsi="Calibri Light" w:cs="Calibri Light"/>
          <w:color w:val="auto"/>
          <w:sz w:val="22"/>
          <w:szCs w:val="22"/>
          <w:lang w:eastAsia="hu-HU"/>
        </w:rPr>
        <w:t>Nem független az az ajánlattevő,</w:t>
      </w:r>
    </w:p>
    <w:p w14:paraId="764B7B5B" w14:textId="77777777" w:rsidR="00E933DD" w:rsidRPr="00303140" w:rsidRDefault="00E933DD" w:rsidP="00F850DA">
      <w:pPr>
        <w:spacing w:before="120" w:after="120" w:line="280" w:lineRule="atLeast"/>
        <w:ind w:left="709"/>
        <w:jc w:val="both"/>
        <w:rPr>
          <w:rFonts w:ascii="Calibri Light" w:hAnsi="Calibri Light" w:cs="Calibri Light"/>
          <w:color w:val="auto"/>
          <w:sz w:val="22"/>
          <w:szCs w:val="22"/>
          <w:lang w:eastAsia="hu-HU"/>
        </w:rPr>
      </w:pPr>
      <w:r w:rsidRPr="00303140">
        <w:rPr>
          <w:rFonts w:ascii="Calibri Light" w:hAnsi="Calibri Light" w:cs="Calibri Light"/>
          <w:color w:val="auto"/>
          <w:sz w:val="22"/>
          <w:szCs w:val="22"/>
          <w:lang w:eastAsia="hu-HU"/>
        </w:rPr>
        <w:t xml:space="preserve">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w:t>
      </w:r>
      <w:proofErr w:type="gramStart"/>
      <w:r w:rsidRPr="00303140">
        <w:rPr>
          <w:rFonts w:ascii="Calibri Light" w:hAnsi="Calibri Light" w:cs="Calibri Light"/>
          <w:color w:val="auto"/>
          <w:sz w:val="22"/>
          <w:szCs w:val="22"/>
          <w:lang w:eastAsia="hu-HU"/>
        </w:rPr>
        <w:t>munkáltatói,</w:t>
      </w:r>
      <w:proofErr w:type="gramEnd"/>
      <w:r w:rsidRPr="00303140">
        <w:rPr>
          <w:rFonts w:ascii="Calibri Light" w:hAnsi="Calibri Light" w:cs="Calibri Light"/>
          <w:color w:val="auto"/>
          <w:sz w:val="22"/>
          <w:szCs w:val="22"/>
          <w:lang w:eastAsia="hu-HU"/>
        </w:rPr>
        <w:t xml:space="preserve"> vagy kinevezési;</w:t>
      </w:r>
    </w:p>
    <w:p w14:paraId="48C83E2E" w14:textId="77777777" w:rsidR="00E933DD" w:rsidRPr="00303140" w:rsidRDefault="00E933DD" w:rsidP="00F850DA">
      <w:pPr>
        <w:spacing w:before="120" w:after="120" w:line="280" w:lineRule="atLeast"/>
        <w:ind w:left="709"/>
        <w:jc w:val="both"/>
        <w:rPr>
          <w:rFonts w:ascii="Calibri Light" w:hAnsi="Calibri Light" w:cs="Calibri Light"/>
          <w:color w:val="auto"/>
          <w:sz w:val="22"/>
          <w:szCs w:val="22"/>
          <w:lang w:eastAsia="hu-HU"/>
        </w:rPr>
      </w:pPr>
      <w:r w:rsidRPr="00303140">
        <w:rPr>
          <w:rFonts w:ascii="Calibri Light" w:hAnsi="Calibri Light" w:cs="Calibri Light"/>
          <w:color w:val="auto"/>
          <w:sz w:val="22"/>
          <w:szCs w:val="22"/>
          <w:lang w:eastAsia="hu-HU"/>
        </w:rPr>
        <w:t xml:space="preserve">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w:t>
      </w:r>
      <w:r w:rsidRPr="00303140">
        <w:rPr>
          <w:rFonts w:ascii="Calibri Light" w:hAnsi="Calibri Light" w:cs="Calibri Light"/>
          <w:color w:val="auto"/>
          <w:sz w:val="22"/>
          <w:szCs w:val="22"/>
          <w:lang w:eastAsia="hu-HU"/>
        </w:rPr>
        <w:lastRenderedPageBreak/>
        <w:t>alábbi jogok valamelyikét gyakorolja: tulajdonosi, fenntartói, vagyonkezelői, irányítási, képviseleti, munkáltatói vagy kinevezési; vagy</w:t>
      </w:r>
    </w:p>
    <w:p w14:paraId="308E9F42" w14:textId="77777777" w:rsidR="00E933DD" w:rsidRPr="00303140" w:rsidRDefault="00E933DD" w:rsidP="00F850DA">
      <w:pPr>
        <w:spacing w:before="120" w:after="120" w:line="280" w:lineRule="atLeast"/>
        <w:ind w:left="709"/>
        <w:jc w:val="both"/>
        <w:rPr>
          <w:rFonts w:ascii="Calibri Light" w:hAnsi="Calibri Light" w:cs="Calibri Light"/>
          <w:color w:val="auto"/>
          <w:sz w:val="22"/>
          <w:szCs w:val="22"/>
          <w:lang w:eastAsia="hu-HU"/>
        </w:rPr>
      </w:pPr>
      <w:r w:rsidRPr="00303140">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1D219FA8" w14:textId="49B49A42" w:rsidR="00E933DD" w:rsidRPr="00303140" w:rsidRDefault="00E933DD" w:rsidP="00F850DA">
      <w:pPr>
        <w:spacing w:before="120" w:after="120" w:line="280" w:lineRule="atLeast"/>
        <w:jc w:val="both"/>
        <w:rPr>
          <w:rFonts w:ascii="Calibri Light" w:hAnsi="Calibri Light" w:cs="Calibri Light"/>
          <w:color w:val="auto"/>
          <w:sz w:val="22"/>
          <w:szCs w:val="22"/>
          <w:lang w:eastAsia="hu-HU"/>
        </w:rPr>
      </w:pPr>
      <w:r w:rsidRPr="00303140">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303140">
        <w:rPr>
          <w:rFonts w:ascii="Calibri Light" w:hAnsi="Calibri Light" w:cs="Calibri Light"/>
          <w:color w:val="auto"/>
          <w:sz w:val="22"/>
          <w:szCs w:val="22"/>
          <w:lang w:eastAsia="hu-HU"/>
        </w:rPr>
        <w:t>egyeneságbeli</w:t>
      </w:r>
      <w:proofErr w:type="spellEnd"/>
      <w:r w:rsidRPr="00303140">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303140">
        <w:rPr>
          <w:rFonts w:ascii="Calibri Light" w:hAnsi="Calibri Light" w:cs="Calibri Light"/>
          <w:color w:val="auto"/>
          <w:sz w:val="22"/>
          <w:szCs w:val="22"/>
          <w:lang w:eastAsia="hu-HU"/>
        </w:rPr>
        <w:t>egyeneságbeli</w:t>
      </w:r>
      <w:proofErr w:type="spellEnd"/>
      <w:r w:rsidRPr="00303140">
        <w:rPr>
          <w:rFonts w:ascii="Calibri Light" w:hAnsi="Calibri Light" w:cs="Calibri Light"/>
          <w:color w:val="auto"/>
          <w:sz w:val="22"/>
          <w:szCs w:val="22"/>
          <w:lang w:eastAsia="hu-HU"/>
        </w:rPr>
        <w:t xml:space="preserve"> rokon házastársa, a házastárs </w:t>
      </w:r>
      <w:proofErr w:type="spellStart"/>
      <w:r w:rsidRPr="00303140">
        <w:rPr>
          <w:rFonts w:ascii="Calibri Light" w:hAnsi="Calibri Light" w:cs="Calibri Light"/>
          <w:color w:val="auto"/>
          <w:sz w:val="22"/>
          <w:szCs w:val="22"/>
          <w:lang w:eastAsia="hu-HU"/>
        </w:rPr>
        <w:t>egyeneságbeli</w:t>
      </w:r>
      <w:proofErr w:type="spellEnd"/>
      <w:r w:rsidRPr="00303140">
        <w:rPr>
          <w:rFonts w:ascii="Calibri Light" w:hAnsi="Calibri Light" w:cs="Calibri Light"/>
          <w:color w:val="auto"/>
          <w:sz w:val="22"/>
          <w:szCs w:val="22"/>
          <w:lang w:eastAsia="hu-HU"/>
        </w:rPr>
        <w:t xml:space="preserve"> rokona és testvére, és a testvér házastársa.</w:t>
      </w:r>
    </w:p>
    <w:p w14:paraId="03029378" w14:textId="77777777" w:rsidR="00E933DD" w:rsidRPr="00303140" w:rsidRDefault="00E933DD" w:rsidP="00742C8F">
      <w:pPr>
        <w:spacing w:before="120" w:after="120" w:line="280" w:lineRule="atLeast"/>
        <w:jc w:val="both"/>
        <w:rPr>
          <w:rFonts w:ascii="Calibri Light" w:hAnsi="Calibri Light" w:cs="Calibri Light"/>
          <w:color w:val="auto"/>
          <w:sz w:val="24"/>
          <w:szCs w:val="24"/>
        </w:rPr>
      </w:pPr>
    </w:p>
    <w:p w14:paraId="757954E9" w14:textId="77777777" w:rsidR="00814E0C" w:rsidRPr="00303140"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46" w:name="_Toc405190868"/>
      <w:bookmarkStart w:id="247" w:name="_Toc517871296"/>
      <w:r w:rsidRPr="00303140">
        <w:rPr>
          <w:rFonts w:ascii="Calibri Light" w:hAnsi="Calibri Light" w:cs="Calibri Light"/>
          <w:color w:val="auto"/>
          <w:sz w:val="24"/>
          <w:szCs w:val="24"/>
        </w:rPr>
        <w:t>Az elszámolható költségek mértékére, illetve arányára vonatkozó elvárások</w:t>
      </w:r>
      <w:bookmarkEnd w:id="246"/>
      <w:bookmarkEnd w:id="247"/>
    </w:p>
    <w:tbl>
      <w:tblPr>
        <w:tblW w:w="9360" w:type="dxa"/>
        <w:tblInd w:w="5" w:type="dxa"/>
        <w:tblLayout w:type="fixed"/>
        <w:tblCellMar>
          <w:left w:w="0" w:type="dxa"/>
          <w:right w:w="0" w:type="dxa"/>
        </w:tblCellMar>
        <w:tblLook w:val="00A0" w:firstRow="1" w:lastRow="0" w:firstColumn="1" w:lastColumn="0" w:noHBand="0" w:noVBand="0"/>
      </w:tblPr>
      <w:tblGrid>
        <w:gridCol w:w="6382"/>
        <w:gridCol w:w="2978"/>
      </w:tblGrid>
      <w:tr w:rsidR="00303140" w:rsidRPr="00303140" w14:paraId="00C64F75" w14:textId="77777777" w:rsidTr="00F15A0E">
        <w:tc>
          <w:tcPr>
            <w:tcW w:w="6382" w:type="dxa"/>
            <w:tcBorders>
              <w:top w:val="single" w:sz="4" w:space="0" w:color="auto"/>
              <w:left w:val="single" w:sz="4" w:space="0" w:color="auto"/>
              <w:bottom w:val="single" w:sz="4" w:space="0" w:color="auto"/>
              <w:right w:val="single" w:sz="4" w:space="0" w:color="auto"/>
            </w:tcBorders>
          </w:tcPr>
          <w:p w14:paraId="4ABB5286" w14:textId="77777777" w:rsidR="00814E0C" w:rsidRPr="00303140" w:rsidRDefault="00814E0C" w:rsidP="00030568">
            <w:pPr>
              <w:autoSpaceDE w:val="0"/>
              <w:autoSpaceDN w:val="0"/>
              <w:adjustRightInd w:val="0"/>
              <w:spacing w:before="120" w:after="120" w:line="280" w:lineRule="atLeast"/>
              <w:ind w:left="56" w:right="56"/>
              <w:jc w:val="both"/>
              <w:rPr>
                <w:rFonts w:ascii="Calibri Light" w:hAnsi="Calibri Light" w:cs="Calibri Light"/>
                <w:b/>
                <w:bCs/>
                <w:color w:val="auto"/>
                <w:sz w:val="24"/>
                <w:szCs w:val="24"/>
              </w:rPr>
            </w:pPr>
            <w:r w:rsidRPr="00303140">
              <w:rPr>
                <w:rFonts w:ascii="Calibri Light" w:hAnsi="Calibri Light" w:cs="Calibri Light"/>
                <w:b/>
                <w:bCs/>
                <w:color w:val="auto"/>
                <w:sz w:val="24"/>
                <w:szCs w:val="24"/>
              </w:rPr>
              <w:t>Költségtípus</w:t>
            </w:r>
          </w:p>
        </w:tc>
        <w:tc>
          <w:tcPr>
            <w:tcW w:w="2978" w:type="dxa"/>
            <w:tcBorders>
              <w:top w:val="single" w:sz="4" w:space="0" w:color="auto"/>
              <w:left w:val="single" w:sz="4" w:space="0" w:color="auto"/>
              <w:bottom w:val="single" w:sz="4" w:space="0" w:color="auto"/>
              <w:right w:val="single" w:sz="4" w:space="0" w:color="auto"/>
            </w:tcBorders>
          </w:tcPr>
          <w:p w14:paraId="0F59BD78" w14:textId="1F58D801" w:rsidR="00814E0C" w:rsidRPr="00303140" w:rsidRDefault="00814E0C" w:rsidP="00AA5B41">
            <w:pPr>
              <w:autoSpaceDE w:val="0"/>
              <w:autoSpaceDN w:val="0"/>
              <w:adjustRightInd w:val="0"/>
              <w:spacing w:before="120" w:after="120" w:line="280" w:lineRule="atLeast"/>
              <w:ind w:left="56" w:right="56"/>
              <w:jc w:val="center"/>
              <w:rPr>
                <w:rFonts w:ascii="Calibri Light" w:hAnsi="Calibri Light" w:cs="Calibri Light"/>
                <w:b/>
                <w:color w:val="auto"/>
                <w:sz w:val="24"/>
                <w:szCs w:val="24"/>
              </w:rPr>
            </w:pPr>
            <w:r w:rsidRPr="00303140">
              <w:rPr>
                <w:rFonts w:ascii="Calibri Light" w:hAnsi="Calibri Light" w:cs="Calibri Light"/>
                <w:b/>
                <w:color w:val="auto"/>
                <w:sz w:val="24"/>
                <w:szCs w:val="24"/>
              </w:rPr>
              <w:t>Mértéke</w:t>
            </w:r>
            <w:r w:rsidR="009873A8" w:rsidRPr="00303140">
              <w:rPr>
                <w:rFonts w:ascii="Calibri Light" w:hAnsi="Calibri Light" w:cs="Calibri Light"/>
                <w:b/>
                <w:color w:val="auto"/>
                <w:sz w:val="24"/>
                <w:szCs w:val="24"/>
              </w:rPr>
              <w:t xml:space="preserve"> (nettó)</w:t>
            </w:r>
          </w:p>
        </w:tc>
      </w:tr>
      <w:tr w:rsidR="00814E0C" w:rsidRPr="00303140" w14:paraId="42690819" w14:textId="77777777" w:rsidTr="00F15A0E">
        <w:tc>
          <w:tcPr>
            <w:tcW w:w="6382" w:type="dxa"/>
            <w:tcBorders>
              <w:top w:val="single" w:sz="4" w:space="0" w:color="auto"/>
              <w:left w:val="single" w:sz="4" w:space="0" w:color="auto"/>
              <w:bottom w:val="single" w:sz="4" w:space="0" w:color="auto"/>
              <w:right w:val="single" w:sz="4" w:space="0" w:color="auto"/>
            </w:tcBorders>
          </w:tcPr>
          <w:p w14:paraId="52E2EB15" w14:textId="239DB594" w:rsidR="00814E0C" w:rsidRPr="00303140" w:rsidRDefault="00AA5B41" w:rsidP="00030568">
            <w:pPr>
              <w:autoSpaceDE w:val="0"/>
              <w:autoSpaceDN w:val="0"/>
              <w:adjustRightInd w:val="0"/>
              <w:spacing w:before="120" w:after="120" w:line="280" w:lineRule="atLeast"/>
              <w:ind w:right="56"/>
              <w:jc w:val="both"/>
              <w:rPr>
                <w:rFonts w:ascii="Calibri Light" w:hAnsi="Calibri Light" w:cs="Calibri Light"/>
                <w:color w:val="auto"/>
                <w:sz w:val="24"/>
                <w:szCs w:val="24"/>
              </w:rPr>
            </w:pPr>
            <w:r w:rsidRPr="00303140">
              <w:rPr>
                <w:rFonts w:ascii="Calibri Light" w:hAnsi="Calibri Light" w:cs="Calibri Light"/>
                <w:color w:val="auto"/>
                <w:sz w:val="24"/>
                <w:szCs w:val="24"/>
              </w:rPr>
              <w:t xml:space="preserve">képzés éves </w:t>
            </w:r>
            <w:r w:rsidR="0060185D" w:rsidRPr="00303140">
              <w:rPr>
                <w:rFonts w:ascii="Calibri Light" w:hAnsi="Calibri Light" w:cs="Calibri Light"/>
                <w:color w:val="auto"/>
                <w:sz w:val="24"/>
                <w:szCs w:val="24"/>
              </w:rPr>
              <w:t>tag</w:t>
            </w:r>
            <w:r w:rsidRPr="00303140">
              <w:rPr>
                <w:rFonts w:ascii="Calibri Light" w:hAnsi="Calibri Light" w:cs="Calibri Light"/>
                <w:color w:val="auto"/>
                <w:sz w:val="24"/>
                <w:szCs w:val="24"/>
              </w:rPr>
              <w:t>díja</w:t>
            </w:r>
          </w:p>
        </w:tc>
        <w:tc>
          <w:tcPr>
            <w:tcW w:w="2978" w:type="dxa"/>
            <w:tcBorders>
              <w:top w:val="single" w:sz="4" w:space="0" w:color="auto"/>
              <w:left w:val="single" w:sz="4" w:space="0" w:color="auto"/>
              <w:bottom w:val="single" w:sz="4" w:space="0" w:color="auto"/>
              <w:right w:val="single" w:sz="4" w:space="0" w:color="auto"/>
            </w:tcBorders>
          </w:tcPr>
          <w:p w14:paraId="66616B94" w14:textId="5A5D9136" w:rsidR="00814E0C" w:rsidRPr="00303140" w:rsidRDefault="00AA5B41" w:rsidP="00AA5B41">
            <w:pPr>
              <w:autoSpaceDE w:val="0"/>
              <w:autoSpaceDN w:val="0"/>
              <w:adjustRightInd w:val="0"/>
              <w:spacing w:before="120" w:after="120" w:line="280" w:lineRule="atLeast"/>
              <w:ind w:right="56"/>
              <w:jc w:val="center"/>
              <w:rPr>
                <w:rFonts w:ascii="Calibri Light" w:hAnsi="Calibri Light" w:cs="Calibri Light"/>
                <w:color w:val="auto"/>
                <w:sz w:val="24"/>
                <w:szCs w:val="24"/>
              </w:rPr>
            </w:pPr>
            <w:r w:rsidRPr="00303140">
              <w:rPr>
                <w:rFonts w:ascii="Calibri Light" w:hAnsi="Calibri Light" w:cs="Calibri Light"/>
                <w:color w:val="auto"/>
                <w:sz w:val="24"/>
                <w:szCs w:val="24"/>
              </w:rPr>
              <w:t>3.</w:t>
            </w:r>
            <w:r w:rsidR="000E16DA" w:rsidRPr="00303140">
              <w:rPr>
                <w:rFonts w:ascii="Calibri Light" w:hAnsi="Calibri Light" w:cs="Calibri Light"/>
                <w:color w:val="auto"/>
                <w:sz w:val="24"/>
                <w:szCs w:val="24"/>
              </w:rPr>
              <w:t>2</w:t>
            </w:r>
            <w:r w:rsidR="001A7BDB" w:rsidRPr="00303140">
              <w:rPr>
                <w:rFonts w:ascii="Calibri Light" w:hAnsi="Calibri Light" w:cs="Calibri Light"/>
                <w:color w:val="auto"/>
                <w:sz w:val="24"/>
                <w:szCs w:val="24"/>
              </w:rPr>
              <w:t>50</w:t>
            </w:r>
            <w:r w:rsidRPr="00303140">
              <w:rPr>
                <w:rFonts w:ascii="Calibri Light" w:hAnsi="Calibri Light" w:cs="Calibri Light"/>
                <w:color w:val="auto"/>
                <w:sz w:val="24"/>
                <w:szCs w:val="24"/>
              </w:rPr>
              <w:t>.</w:t>
            </w:r>
            <w:r w:rsidR="001A7BDB" w:rsidRPr="00303140">
              <w:rPr>
                <w:rFonts w:ascii="Calibri Light" w:hAnsi="Calibri Light" w:cs="Calibri Light"/>
                <w:color w:val="auto"/>
                <w:sz w:val="24"/>
                <w:szCs w:val="24"/>
              </w:rPr>
              <w:t>0</w:t>
            </w:r>
            <w:r w:rsidRPr="00303140">
              <w:rPr>
                <w:rFonts w:ascii="Calibri Light" w:hAnsi="Calibri Light" w:cs="Calibri Light"/>
                <w:color w:val="auto"/>
                <w:sz w:val="24"/>
                <w:szCs w:val="24"/>
              </w:rPr>
              <w:t>00 Ft/év</w:t>
            </w:r>
          </w:p>
        </w:tc>
      </w:tr>
    </w:tbl>
    <w:p w14:paraId="4878FE2F" w14:textId="77777777" w:rsidR="00814E0C" w:rsidRPr="00303140" w:rsidRDefault="00814E0C" w:rsidP="00030568">
      <w:pPr>
        <w:pStyle w:val="felsorols20"/>
        <w:tabs>
          <w:tab w:val="clear" w:pos="1440"/>
        </w:tabs>
        <w:spacing w:after="120" w:line="280" w:lineRule="atLeast"/>
        <w:ind w:left="0" w:firstLine="0"/>
        <w:rPr>
          <w:rFonts w:ascii="Calibri Light" w:hAnsi="Calibri Light" w:cs="Calibri Light"/>
          <w:color w:val="auto"/>
          <w:sz w:val="24"/>
          <w:szCs w:val="24"/>
        </w:rPr>
      </w:pPr>
    </w:p>
    <w:p w14:paraId="64BC19AE" w14:textId="77777777" w:rsidR="00814E0C" w:rsidRPr="00303140" w:rsidRDefault="00814E0C" w:rsidP="00E82B66">
      <w:pPr>
        <w:pStyle w:val="Cmsor2"/>
        <w:numPr>
          <w:ilvl w:val="1"/>
          <w:numId w:val="4"/>
        </w:numPr>
        <w:spacing w:before="120" w:after="240" w:line="280" w:lineRule="atLeast"/>
        <w:ind w:left="1276" w:hanging="992"/>
        <w:jc w:val="both"/>
        <w:rPr>
          <w:rFonts w:ascii="Calibri Light" w:hAnsi="Calibri Light" w:cs="Calibri Light"/>
          <w:color w:val="auto"/>
          <w:sz w:val="24"/>
          <w:szCs w:val="24"/>
        </w:rPr>
      </w:pPr>
      <w:bookmarkStart w:id="248" w:name="_Toc405190869"/>
      <w:bookmarkStart w:id="249" w:name="_Toc517871297"/>
      <w:r w:rsidRPr="00303140">
        <w:rPr>
          <w:rFonts w:ascii="Calibri Light" w:hAnsi="Calibri Light" w:cs="Calibri Light"/>
          <w:color w:val="auto"/>
          <w:sz w:val="24"/>
          <w:szCs w:val="24"/>
        </w:rPr>
        <w:t>Nem elszámolható költségek köre</w:t>
      </w:r>
      <w:bookmarkEnd w:id="248"/>
      <w:bookmarkEnd w:id="249"/>
    </w:p>
    <w:p w14:paraId="1F32026D" w14:textId="192D63D0" w:rsidR="00814E0C" w:rsidRPr="00303140" w:rsidRDefault="00814E0C" w:rsidP="00030568">
      <w:pPr>
        <w:spacing w:before="120" w:after="120" w:line="280" w:lineRule="atLeast"/>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A támogatható tevékenységekhez kapcsolódóan nem elszámolható költségnek minősül mindazon költség, amely nem szer</w:t>
      </w:r>
      <w:r w:rsidR="00AA5B41" w:rsidRPr="00303140">
        <w:rPr>
          <w:rFonts w:ascii="Calibri Light" w:hAnsi="Calibri Light" w:cs="Calibri Light"/>
          <w:color w:val="auto"/>
          <w:sz w:val="24"/>
          <w:szCs w:val="24"/>
          <w:lang w:eastAsia="hu-HU"/>
        </w:rPr>
        <w:t>epel az 5.</w:t>
      </w:r>
      <w:r w:rsidR="006028D6" w:rsidRPr="00303140">
        <w:rPr>
          <w:rFonts w:ascii="Calibri Light" w:hAnsi="Calibri Light" w:cs="Calibri Light"/>
          <w:color w:val="auto"/>
          <w:sz w:val="24"/>
          <w:szCs w:val="24"/>
          <w:lang w:eastAsia="hu-HU"/>
        </w:rPr>
        <w:t>3</w:t>
      </w:r>
      <w:r w:rsidR="00AA5B41" w:rsidRPr="00303140">
        <w:rPr>
          <w:rFonts w:ascii="Calibri Light" w:hAnsi="Calibri Light" w:cs="Calibri Light"/>
          <w:color w:val="auto"/>
          <w:sz w:val="24"/>
          <w:szCs w:val="24"/>
          <w:lang w:eastAsia="hu-HU"/>
        </w:rPr>
        <w:t xml:space="preserve">. pontban. </w:t>
      </w:r>
    </w:p>
    <w:p w14:paraId="5C93DDBF" w14:textId="77777777" w:rsidR="00814E0C" w:rsidRPr="00303140" w:rsidRDefault="00814E0C" w:rsidP="00E82B66">
      <w:pPr>
        <w:pStyle w:val="Cmsor2"/>
        <w:numPr>
          <w:ilvl w:val="1"/>
          <w:numId w:val="4"/>
        </w:numPr>
        <w:spacing w:before="120" w:after="240" w:line="280" w:lineRule="atLeast"/>
        <w:ind w:left="1276" w:hanging="992"/>
        <w:jc w:val="both"/>
        <w:rPr>
          <w:rFonts w:ascii="Calibri Light" w:hAnsi="Calibri Light" w:cs="Calibri Light"/>
          <w:color w:val="auto"/>
          <w:sz w:val="24"/>
          <w:szCs w:val="24"/>
        </w:rPr>
      </w:pPr>
      <w:bookmarkStart w:id="250" w:name="_Toc405190870"/>
      <w:bookmarkStart w:id="251" w:name="_Toc517871298"/>
      <w:r w:rsidRPr="00303140">
        <w:rPr>
          <w:rFonts w:ascii="Calibri Light" w:hAnsi="Calibri Light" w:cs="Calibri Light"/>
          <w:color w:val="auto"/>
          <w:sz w:val="24"/>
          <w:szCs w:val="24"/>
        </w:rPr>
        <w:t xml:space="preserve">Az állami támogatásokra vonatkozó </w:t>
      </w:r>
      <w:bookmarkEnd w:id="250"/>
      <w:r w:rsidRPr="00303140">
        <w:rPr>
          <w:rFonts w:ascii="Calibri Light" w:hAnsi="Calibri Light" w:cs="Calibri Light"/>
          <w:color w:val="auto"/>
          <w:sz w:val="24"/>
          <w:szCs w:val="24"/>
        </w:rPr>
        <w:t>rendelkezések</w:t>
      </w:r>
      <w:bookmarkStart w:id="252" w:name="35"/>
      <w:bookmarkStart w:id="253" w:name="59"/>
      <w:bookmarkStart w:id="254" w:name="60"/>
      <w:bookmarkStart w:id="255" w:name="63"/>
      <w:bookmarkStart w:id="256" w:name="64"/>
      <w:bookmarkStart w:id="257" w:name="65"/>
      <w:bookmarkStart w:id="258" w:name="66"/>
      <w:bookmarkStart w:id="259" w:name="67"/>
      <w:bookmarkStart w:id="260" w:name="72"/>
      <w:bookmarkStart w:id="261" w:name="73"/>
      <w:bookmarkStart w:id="262" w:name="74"/>
      <w:bookmarkStart w:id="263" w:name="75"/>
      <w:bookmarkStart w:id="264" w:name="76"/>
      <w:bookmarkStart w:id="265" w:name="77"/>
      <w:bookmarkStart w:id="266" w:name="78"/>
      <w:bookmarkStart w:id="267" w:name="79"/>
      <w:bookmarkStart w:id="268" w:name="81"/>
      <w:bookmarkStart w:id="269" w:name="82"/>
      <w:bookmarkStart w:id="270" w:name="83"/>
      <w:bookmarkStart w:id="271" w:name="pr560"/>
      <w:bookmarkStart w:id="272" w:name="pr561"/>
      <w:bookmarkStart w:id="273" w:name="pr720"/>
      <w:bookmarkStart w:id="274" w:name="pr721"/>
      <w:bookmarkStart w:id="275" w:name="pr722"/>
      <w:bookmarkStart w:id="276" w:name="pr723"/>
      <w:bookmarkStart w:id="277" w:name="pr738"/>
      <w:bookmarkStart w:id="278" w:name="pr733"/>
      <w:bookmarkStart w:id="279" w:name="pr734"/>
      <w:bookmarkStart w:id="280" w:name="pr735"/>
      <w:bookmarkStart w:id="281" w:name="pr739"/>
      <w:bookmarkStart w:id="282" w:name="pr740"/>
      <w:bookmarkStart w:id="283" w:name="pr769"/>
      <w:bookmarkStart w:id="284" w:name="pr770"/>
      <w:bookmarkStart w:id="285" w:name="pr771"/>
      <w:bookmarkStart w:id="286" w:name="pr772"/>
      <w:bookmarkStart w:id="287" w:name="pr773"/>
      <w:bookmarkStart w:id="288" w:name="pr774"/>
      <w:bookmarkStart w:id="289" w:name="pr775"/>
      <w:bookmarkStart w:id="290" w:name="pr776"/>
      <w:bookmarkStart w:id="291" w:name="pr777"/>
      <w:bookmarkStart w:id="292" w:name="pr778"/>
      <w:bookmarkStart w:id="293" w:name="pr779"/>
      <w:bookmarkStart w:id="294" w:name="pr780"/>
      <w:bookmarkStart w:id="295" w:name="pr781"/>
      <w:bookmarkStart w:id="296" w:name="pr782"/>
      <w:bookmarkStart w:id="297" w:name="pr784"/>
      <w:bookmarkStart w:id="298" w:name="pr785"/>
      <w:bookmarkStart w:id="299" w:name="pr786"/>
      <w:bookmarkStart w:id="300" w:name="pr787"/>
      <w:bookmarkStart w:id="301" w:name="pr788"/>
      <w:bookmarkStart w:id="302" w:name="pr789"/>
      <w:bookmarkStart w:id="303" w:name="pr791"/>
      <w:bookmarkStart w:id="304" w:name="pr792"/>
      <w:bookmarkStart w:id="305" w:name="pr794"/>
      <w:bookmarkStart w:id="306" w:name="pr796"/>
      <w:bookmarkStart w:id="307" w:name="pr820"/>
      <w:bookmarkStart w:id="308" w:name="pr821"/>
      <w:bookmarkStart w:id="309" w:name="pr824"/>
      <w:bookmarkStart w:id="310" w:name="pr825"/>
      <w:bookmarkStart w:id="311" w:name="pr826"/>
      <w:bookmarkStart w:id="312" w:name="pr828"/>
      <w:bookmarkStart w:id="313" w:name="pr830"/>
      <w:bookmarkStart w:id="314" w:name="pr831"/>
      <w:bookmarkStart w:id="315" w:name="pr832"/>
      <w:bookmarkStart w:id="316" w:name="pr833"/>
      <w:bookmarkStart w:id="317" w:name="pr834"/>
      <w:bookmarkStart w:id="318" w:name="pr841"/>
      <w:bookmarkStart w:id="319" w:name="pr842"/>
      <w:bookmarkStart w:id="320" w:name="pr843"/>
      <w:bookmarkStart w:id="321" w:name="pr844"/>
      <w:bookmarkStart w:id="322" w:name="pr835"/>
      <w:bookmarkStart w:id="323" w:name="pr836"/>
      <w:bookmarkStart w:id="324" w:name="pr837"/>
      <w:bookmarkStart w:id="325" w:name="pr838"/>
      <w:bookmarkStart w:id="326" w:name="pr840"/>
      <w:bookmarkStart w:id="327" w:name="pr845"/>
      <w:bookmarkStart w:id="328" w:name="pr846"/>
      <w:bookmarkStart w:id="329" w:name="pr847"/>
      <w:bookmarkStart w:id="330" w:name="pr848"/>
      <w:bookmarkStart w:id="331" w:name="pr849"/>
      <w:bookmarkStart w:id="332" w:name="pr850"/>
      <w:bookmarkStart w:id="333" w:name="pr853"/>
      <w:bookmarkStart w:id="334" w:name="pr854"/>
      <w:bookmarkStart w:id="335" w:name="pr855"/>
      <w:bookmarkStart w:id="336" w:name="pr856"/>
      <w:bookmarkStart w:id="337" w:name="pr857"/>
      <w:bookmarkStart w:id="338" w:name="pr860"/>
      <w:bookmarkStart w:id="339" w:name="pr861"/>
      <w:bookmarkStart w:id="340" w:name="pr862"/>
      <w:bookmarkStart w:id="341" w:name="pr863"/>
      <w:bookmarkStart w:id="342" w:name="pr864"/>
      <w:bookmarkStart w:id="343" w:name="pr865"/>
      <w:bookmarkStart w:id="344" w:name="pr866"/>
      <w:bookmarkStart w:id="345" w:name="pr871"/>
      <w:bookmarkStart w:id="346" w:name="pr872"/>
      <w:bookmarkStart w:id="347" w:name="pr873"/>
      <w:bookmarkStart w:id="348" w:name="pr874"/>
      <w:bookmarkStart w:id="349" w:name="pr867"/>
      <w:bookmarkStart w:id="350" w:name="pr869"/>
      <w:bookmarkStart w:id="351" w:name="pr870"/>
      <w:bookmarkStart w:id="352" w:name="pr875"/>
      <w:bookmarkStart w:id="353" w:name="pr876"/>
      <w:bookmarkStart w:id="354" w:name="pr884"/>
      <w:bookmarkStart w:id="355" w:name="pr877"/>
      <w:bookmarkStart w:id="356" w:name="pr878"/>
      <w:bookmarkStart w:id="357" w:name="pr879"/>
      <w:bookmarkStart w:id="358" w:name="pr880"/>
      <w:bookmarkStart w:id="359" w:name="pr881"/>
      <w:bookmarkStart w:id="360" w:name="pr882"/>
      <w:bookmarkStart w:id="361" w:name="pr883"/>
      <w:bookmarkStart w:id="362" w:name="pr885"/>
      <w:bookmarkStart w:id="363" w:name="pr886"/>
      <w:bookmarkStart w:id="364" w:name="pr887"/>
      <w:bookmarkStart w:id="365" w:name="pr412"/>
      <w:bookmarkStart w:id="366" w:name="pr413"/>
      <w:bookmarkStart w:id="367" w:name="pr414"/>
      <w:bookmarkStart w:id="368" w:name="pr415"/>
      <w:bookmarkStart w:id="369" w:name="pr416"/>
      <w:bookmarkStart w:id="370" w:name="pr417"/>
      <w:bookmarkStart w:id="371" w:name="pr418"/>
      <w:bookmarkStart w:id="372" w:name="pr419"/>
      <w:bookmarkStart w:id="373" w:name="pr420"/>
      <w:bookmarkStart w:id="374" w:name="pr421"/>
      <w:bookmarkStart w:id="375" w:name="pr422"/>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2FAED389" w14:textId="77777777" w:rsidR="00814E0C" w:rsidRPr="00303140" w:rsidRDefault="00814E0C" w:rsidP="00AA5B41">
      <w:pPr>
        <w:spacing w:before="120" w:after="120" w:line="280" w:lineRule="atLeast"/>
        <w:jc w:val="both"/>
        <w:rPr>
          <w:rFonts w:ascii="Calibri Light" w:hAnsi="Calibri Light" w:cs="Calibri Light"/>
          <w:b/>
          <w:bCs/>
          <w:color w:val="auto"/>
          <w:sz w:val="24"/>
          <w:szCs w:val="24"/>
          <w:lang w:eastAsia="hu-HU"/>
        </w:rPr>
      </w:pPr>
      <w:r w:rsidRPr="00303140">
        <w:rPr>
          <w:rFonts w:ascii="Calibri Light" w:hAnsi="Calibri Light" w:cs="Calibri Light"/>
          <w:b/>
          <w:bCs/>
          <w:color w:val="auto"/>
          <w:sz w:val="24"/>
          <w:szCs w:val="24"/>
          <w:lang w:eastAsia="hu-HU"/>
        </w:rPr>
        <w:t>Az alábbi szabályok a teljesség igénye nélkül kerültek idézésre, a támogatási kategóriák részletes szabályait a 651/</w:t>
      </w:r>
      <w:proofErr w:type="gramStart"/>
      <w:r w:rsidRPr="00303140">
        <w:rPr>
          <w:rFonts w:ascii="Calibri Light" w:hAnsi="Calibri Light" w:cs="Calibri Light"/>
          <w:b/>
          <w:bCs/>
          <w:color w:val="auto"/>
          <w:sz w:val="24"/>
          <w:szCs w:val="24"/>
          <w:lang w:eastAsia="hu-HU"/>
        </w:rPr>
        <w:t>2014-es</w:t>
      </w:r>
      <w:proofErr w:type="gramEnd"/>
      <w:r w:rsidRPr="00303140">
        <w:rPr>
          <w:rFonts w:ascii="Calibri Light" w:hAnsi="Calibri Light" w:cs="Calibri Light"/>
          <w:b/>
          <w:bCs/>
          <w:color w:val="auto"/>
          <w:sz w:val="24"/>
          <w:szCs w:val="24"/>
          <w:lang w:eastAsia="hu-HU"/>
        </w:rPr>
        <w:t xml:space="preserve"> valamint az 1407/2013/EU b</w:t>
      </w:r>
      <w:r w:rsidR="00AA5B41" w:rsidRPr="00303140">
        <w:rPr>
          <w:rFonts w:ascii="Calibri Light" w:hAnsi="Calibri Light" w:cs="Calibri Light"/>
          <w:b/>
          <w:bCs/>
          <w:color w:val="auto"/>
          <w:sz w:val="24"/>
          <w:szCs w:val="24"/>
          <w:lang w:eastAsia="hu-HU"/>
        </w:rPr>
        <w:t>izottsági rendelet tartalmazza.</w:t>
      </w:r>
    </w:p>
    <w:p w14:paraId="60F5FEDE" w14:textId="77777777" w:rsidR="00814E0C" w:rsidRPr="00303140" w:rsidRDefault="00AA5B41" w:rsidP="00030568">
      <w:pPr>
        <w:spacing w:before="120" w:after="120" w:line="280" w:lineRule="atLeast"/>
        <w:ind w:right="150"/>
        <w:jc w:val="both"/>
        <w:rPr>
          <w:rFonts w:ascii="Calibri Light" w:hAnsi="Calibri Light" w:cs="Calibri Light"/>
          <w:b/>
          <w:color w:val="auto"/>
          <w:sz w:val="24"/>
          <w:szCs w:val="24"/>
          <w:lang w:eastAsia="hu-HU"/>
        </w:rPr>
      </w:pPr>
      <w:r w:rsidRPr="00303140">
        <w:rPr>
          <w:rFonts w:ascii="Calibri Light" w:hAnsi="Calibri Light" w:cs="Calibri Light"/>
          <w:b/>
          <w:color w:val="auto"/>
          <w:sz w:val="24"/>
          <w:szCs w:val="24"/>
          <w:lang w:eastAsia="hu-HU"/>
        </w:rPr>
        <w:t>Támogatáshalmozódás</w:t>
      </w:r>
    </w:p>
    <w:p w14:paraId="583F6B28" w14:textId="77777777"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w:t>
      </w:r>
      <w:r w:rsidR="00AA5B41" w:rsidRPr="00303140">
        <w:rPr>
          <w:rFonts w:ascii="Calibri Light" w:hAnsi="Calibri Light" w:cs="Calibri Light"/>
          <w:sz w:val="24"/>
          <w:szCs w:val="24"/>
        </w:rPr>
        <w:t>gatási intenzitás túllépéséhez.</w:t>
      </w:r>
    </w:p>
    <w:p w14:paraId="13FEB593" w14:textId="28961263"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Állami támogatás különböző azonosítható elszámolható költségek esetén halmozható más, helyi, regionális, államháztartási vagy uniós forrásbó</w:t>
      </w:r>
      <w:r w:rsidR="00AA5B41" w:rsidRPr="00303140">
        <w:rPr>
          <w:rFonts w:ascii="Calibri Light" w:hAnsi="Calibri Light" w:cs="Calibri Light"/>
          <w:sz w:val="24"/>
          <w:szCs w:val="24"/>
        </w:rPr>
        <w:t>l származó állami támogatással.</w:t>
      </w:r>
    </w:p>
    <w:p w14:paraId="204C1B76" w14:textId="5E0AB32F" w:rsidR="009417A2" w:rsidRPr="00303140" w:rsidRDefault="009417A2"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D888C4A" w14:textId="77777777" w:rsidR="00814E0C" w:rsidRPr="00303140" w:rsidRDefault="00814E0C" w:rsidP="00AA5B41">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w:t>
      </w:r>
      <w:r w:rsidR="00AA5B41" w:rsidRPr="00303140">
        <w:rPr>
          <w:rFonts w:ascii="Calibri Light" w:hAnsi="Calibri Light" w:cs="Calibri Light"/>
          <w:sz w:val="24"/>
          <w:szCs w:val="24"/>
        </w:rPr>
        <w:t>állami támogatással halmozható.</w:t>
      </w:r>
    </w:p>
    <w:p w14:paraId="6A7ABC16" w14:textId="77777777" w:rsidR="00814E0C" w:rsidRPr="00303140"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376" w:name="pr793"/>
      <w:bookmarkStart w:id="377" w:name="_Toc517871299"/>
      <w:bookmarkEnd w:id="376"/>
      <w:r w:rsidRPr="00303140">
        <w:rPr>
          <w:rFonts w:ascii="Calibri Light" w:hAnsi="Calibri Light" w:cs="Calibri Light"/>
          <w:b/>
          <w:sz w:val="24"/>
          <w:szCs w:val="24"/>
        </w:rPr>
        <w:lastRenderedPageBreak/>
        <w:t>A kérelem elkészítése során csatolandó mellékletek listája</w:t>
      </w:r>
      <w:bookmarkEnd w:id="377"/>
    </w:p>
    <w:p w14:paraId="018E8398" w14:textId="1D2AA507" w:rsidR="004A233E" w:rsidRPr="00303140" w:rsidRDefault="00876DE8" w:rsidP="00030568">
      <w:pPr>
        <w:keepNext/>
        <w:spacing w:before="120" w:after="120" w:line="280" w:lineRule="atLeast"/>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A </w:t>
      </w:r>
      <w:r w:rsidR="004A233E" w:rsidRPr="00303140">
        <w:rPr>
          <w:rFonts w:ascii="Calibri Light" w:hAnsi="Calibri Light" w:cs="Calibri Light"/>
          <w:color w:val="auto"/>
          <w:sz w:val="24"/>
          <w:szCs w:val="24"/>
          <w:lang w:eastAsia="hu-HU"/>
        </w:rPr>
        <w:t>kérelem</w:t>
      </w:r>
      <w:r w:rsidR="00774B01" w:rsidRPr="00303140">
        <w:rPr>
          <w:rFonts w:ascii="Calibri Light" w:hAnsi="Calibri Light" w:cs="Calibri Light"/>
          <w:color w:val="auto"/>
          <w:sz w:val="24"/>
          <w:szCs w:val="24"/>
          <w:lang w:eastAsia="hu-HU"/>
        </w:rPr>
        <w:t>hez</w:t>
      </w:r>
      <w:r w:rsidR="004A233E" w:rsidRPr="00303140">
        <w:rPr>
          <w:rFonts w:ascii="Calibri Light" w:hAnsi="Calibri Light" w:cs="Calibri Light"/>
          <w:color w:val="auto"/>
          <w:sz w:val="24"/>
          <w:szCs w:val="24"/>
          <w:lang w:eastAsia="hu-HU"/>
        </w:rPr>
        <w:t xml:space="preserve"> a következő mellékleteket</w:t>
      </w:r>
      <w:r w:rsidR="00746C39" w:rsidRPr="00303140">
        <w:rPr>
          <w:rFonts w:ascii="Calibri Light" w:hAnsi="Calibri Light" w:cs="Calibri Light"/>
          <w:color w:val="auto"/>
          <w:sz w:val="24"/>
          <w:szCs w:val="24"/>
          <w:lang w:eastAsia="hu-HU"/>
        </w:rPr>
        <w:t xml:space="preserve"> </w:t>
      </w:r>
      <w:r w:rsidR="00AC66BC" w:rsidRPr="00303140">
        <w:rPr>
          <w:rFonts w:ascii="Calibri Light" w:hAnsi="Calibri Light" w:cs="Calibri Light"/>
          <w:color w:val="auto"/>
          <w:sz w:val="24"/>
          <w:szCs w:val="24"/>
          <w:lang w:eastAsia="hu-HU"/>
        </w:rPr>
        <w:t xml:space="preserve">az eredeti példányok </w:t>
      </w:r>
      <w:r w:rsidR="00746C39" w:rsidRPr="00303140">
        <w:rPr>
          <w:rFonts w:ascii="Calibri Light" w:hAnsi="Calibri Light" w:cs="Calibri Light"/>
          <w:color w:val="auto"/>
          <w:sz w:val="24"/>
          <w:szCs w:val="24"/>
          <w:lang w:eastAsia="hu-HU"/>
        </w:rPr>
        <w:t>elektronikus másolat</w:t>
      </w:r>
      <w:r w:rsidR="00AC66BC" w:rsidRPr="00303140">
        <w:rPr>
          <w:rFonts w:ascii="Calibri Light" w:hAnsi="Calibri Light" w:cs="Calibri Light"/>
          <w:color w:val="auto"/>
          <w:sz w:val="24"/>
          <w:szCs w:val="24"/>
          <w:lang w:eastAsia="hu-HU"/>
        </w:rPr>
        <w:t>aként</w:t>
      </w:r>
      <w:r w:rsidR="004A233E" w:rsidRPr="00303140">
        <w:rPr>
          <w:rFonts w:ascii="Calibri Light" w:hAnsi="Calibri Light" w:cs="Calibri Light"/>
          <w:color w:val="auto"/>
          <w:sz w:val="24"/>
          <w:szCs w:val="24"/>
          <w:lang w:eastAsia="hu-HU"/>
        </w:rPr>
        <w:t xml:space="preserve"> szükséges csatolni:</w:t>
      </w:r>
    </w:p>
    <w:p w14:paraId="535B0B66" w14:textId="744BC647" w:rsidR="004A233E" w:rsidRPr="00303140"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A </w:t>
      </w:r>
      <w:r w:rsidR="001C3523" w:rsidRPr="00303140">
        <w:rPr>
          <w:rFonts w:ascii="Calibri Light" w:hAnsi="Calibri Light" w:cs="Calibri Light"/>
          <w:color w:val="auto"/>
          <w:sz w:val="24"/>
          <w:szCs w:val="24"/>
          <w:lang w:eastAsia="hu-HU"/>
        </w:rPr>
        <w:t xml:space="preserve">KKV </w:t>
      </w:r>
      <w:r w:rsidRPr="00303140">
        <w:rPr>
          <w:rFonts w:ascii="Calibri Light" w:hAnsi="Calibri Light" w:cs="Calibri Light"/>
          <w:color w:val="auto"/>
          <w:sz w:val="24"/>
          <w:szCs w:val="24"/>
          <w:lang w:eastAsia="hu-HU"/>
        </w:rPr>
        <w:t>hivatalos képviselőjének eredeti aláírási címpéldánya</w:t>
      </w:r>
      <w:r w:rsidRPr="00303140">
        <w:rPr>
          <w:rFonts w:ascii="Calibri Light" w:hAnsi="Calibri Light" w:cs="Calibri Light"/>
          <w:color w:val="auto"/>
          <w:sz w:val="24"/>
          <w:szCs w:val="24"/>
        </w:rPr>
        <w:t xml:space="preserve"> vagy ügyvéd által hitelesített </w:t>
      </w:r>
      <w:r w:rsidRPr="00303140">
        <w:rPr>
          <w:rFonts w:ascii="Calibri Light" w:hAnsi="Calibri Light" w:cs="Calibri Light"/>
          <w:color w:val="auto"/>
          <w:sz w:val="24"/>
          <w:szCs w:val="24"/>
          <w:lang w:eastAsia="hu-HU"/>
        </w:rPr>
        <w:t>aláírásminta</w:t>
      </w:r>
      <w:r w:rsidRPr="00303140">
        <w:rPr>
          <w:rFonts w:ascii="Calibri Light" w:hAnsi="Calibri Light" w:cs="Calibri Light"/>
          <w:color w:val="auto"/>
          <w:sz w:val="24"/>
          <w:szCs w:val="24"/>
        </w:rPr>
        <w:t>.</w:t>
      </w:r>
    </w:p>
    <w:p w14:paraId="66D13633" w14:textId="77777777" w:rsidR="004A233E" w:rsidRPr="00303140"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A becsatolt aláírási címpéldánynak/ügyvéd által hitelesített aláírásmintának alkalmasnak kell lennie a cégszerű aláírás ellenőrzésére.</w:t>
      </w:r>
    </w:p>
    <w:p w14:paraId="03192849" w14:textId="0A16ED40" w:rsidR="004A233E" w:rsidRPr="00303140" w:rsidRDefault="004A233E" w:rsidP="00E82B66">
      <w:pPr>
        <w:pStyle w:val="felsorols20"/>
        <w:numPr>
          <w:ilvl w:val="1"/>
          <w:numId w:val="12"/>
        </w:numPr>
        <w:spacing w:after="120" w:line="280" w:lineRule="atLeast"/>
        <w:rPr>
          <w:rFonts w:ascii="Calibri Light" w:hAnsi="Calibri Light" w:cs="Calibri Light"/>
          <w:b/>
          <w:i/>
          <w:color w:val="auto"/>
          <w:sz w:val="24"/>
          <w:szCs w:val="24"/>
          <w:lang w:eastAsia="hu-HU"/>
        </w:rPr>
      </w:pPr>
      <w:r w:rsidRPr="00303140">
        <w:rPr>
          <w:rFonts w:ascii="Calibri Light" w:hAnsi="Calibri Light" w:cs="Calibri Light"/>
          <w:color w:val="auto"/>
          <w:sz w:val="24"/>
          <w:szCs w:val="24"/>
          <w:lang w:eastAsia="hu-HU"/>
        </w:rPr>
        <w:t xml:space="preserve">Hatályos cégkivonat 30 napnál nem régebbi eredeti vagy másolatának közjegyző által hitelesített példánya (cégkivonat helyett elfogadható az Igazságügyi Minisztérium mellett működő Céginformációs Szolgálat által </w:t>
      </w:r>
      <w:r w:rsidR="00876DE8" w:rsidRPr="00303140">
        <w:rPr>
          <w:rFonts w:ascii="Calibri Light" w:hAnsi="Calibri Light" w:cs="Calibri Light"/>
          <w:color w:val="auto"/>
          <w:sz w:val="24"/>
          <w:szCs w:val="24"/>
          <w:lang w:eastAsia="hu-HU"/>
        </w:rPr>
        <w:t>kiállított hiteles igazolás is</w:t>
      </w:r>
      <w:r w:rsidR="00F248AB" w:rsidRPr="00303140">
        <w:rPr>
          <w:rFonts w:ascii="Calibri Light" w:hAnsi="Calibri Light" w:cs="Calibri Light"/>
          <w:color w:val="auto"/>
          <w:sz w:val="24"/>
          <w:szCs w:val="24"/>
          <w:lang w:eastAsia="hu-HU"/>
        </w:rPr>
        <w:t>)</w:t>
      </w:r>
      <w:r w:rsidR="00876DE8" w:rsidRPr="00303140">
        <w:rPr>
          <w:rFonts w:ascii="Calibri Light" w:hAnsi="Calibri Light" w:cs="Calibri Light"/>
          <w:color w:val="auto"/>
          <w:sz w:val="24"/>
          <w:szCs w:val="24"/>
          <w:lang w:eastAsia="hu-HU"/>
        </w:rPr>
        <w:t xml:space="preserve">, </w:t>
      </w:r>
      <w:r w:rsidRPr="00303140">
        <w:rPr>
          <w:rFonts w:ascii="Calibri Light" w:hAnsi="Calibri Light" w:cs="Calibri Light"/>
          <w:b/>
          <w:i/>
          <w:color w:val="auto"/>
          <w:sz w:val="24"/>
          <w:szCs w:val="24"/>
          <w:lang w:eastAsia="hu-HU"/>
        </w:rPr>
        <w:t>amennyiben az Igazságügyi Minisztérium adatbázisából lekérhető hatályos cégkivonat nem áll rendelkezésre</w:t>
      </w:r>
      <w:r w:rsidR="00EA4493" w:rsidRPr="00303140">
        <w:rPr>
          <w:rFonts w:ascii="Calibri Light" w:hAnsi="Calibri Light" w:cs="Calibri Light"/>
          <w:b/>
          <w:i/>
          <w:color w:val="auto"/>
          <w:sz w:val="24"/>
          <w:szCs w:val="24"/>
          <w:lang w:eastAsia="hu-HU"/>
        </w:rPr>
        <w:t>.</w:t>
      </w:r>
    </w:p>
    <w:p w14:paraId="772B1F41" w14:textId="21D1E3CC" w:rsidR="004A233E" w:rsidRPr="00303140"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A </w:t>
      </w:r>
      <w:r w:rsidR="001444AC" w:rsidRPr="00303140">
        <w:rPr>
          <w:rFonts w:ascii="Calibri Light" w:hAnsi="Calibri Light" w:cs="Calibri Light"/>
          <w:color w:val="auto"/>
          <w:sz w:val="24"/>
          <w:szCs w:val="24"/>
          <w:lang w:eastAsia="hu-HU"/>
        </w:rPr>
        <w:t xml:space="preserve">KKV </w:t>
      </w:r>
      <w:r w:rsidR="004A233E" w:rsidRPr="00303140">
        <w:rPr>
          <w:rFonts w:ascii="Calibri Light" w:hAnsi="Calibri Light" w:cs="Calibri Light"/>
          <w:color w:val="auto"/>
          <w:sz w:val="24"/>
          <w:szCs w:val="24"/>
          <w:lang w:eastAsia="hu-HU"/>
        </w:rPr>
        <w:t xml:space="preserve">jóváhagyott (közgyűlés, taggyűlés, illetve a tulajdonosok által jóváhagyott) éves beszámolója, </w:t>
      </w:r>
      <w:r w:rsidR="004A233E" w:rsidRPr="00303140">
        <w:rPr>
          <w:rFonts w:ascii="Calibri Light" w:hAnsi="Calibri Light" w:cs="Calibri Light"/>
          <w:b/>
          <w:i/>
          <w:color w:val="auto"/>
          <w:sz w:val="24"/>
          <w:szCs w:val="24"/>
          <w:lang w:eastAsia="hu-HU"/>
        </w:rPr>
        <w:t xml:space="preserve">amennyiben az nem került feltöltésre a </w:t>
      </w:r>
      <w:hyperlink r:id="rId13" w:history="1">
        <w:r w:rsidR="004A233E" w:rsidRPr="00303140">
          <w:rPr>
            <w:rStyle w:val="Hiperhivatkozs"/>
            <w:rFonts w:ascii="Calibri Light" w:hAnsi="Calibri Light" w:cs="Calibri Light"/>
            <w:b/>
            <w:i/>
            <w:color w:val="auto"/>
            <w:sz w:val="24"/>
            <w:szCs w:val="24"/>
          </w:rPr>
          <w:t>http://e-beszamolo.im.gov.hu/</w:t>
        </w:r>
      </w:hyperlink>
      <w:r w:rsidR="004A233E" w:rsidRPr="00303140">
        <w:rPr>
          <w:rFonts w:ascii="Calibri Light" w:hAnsi="Calibri Light" w:cs="Calibri Light"/>
          <w:b/>
          <w:i/>
          <w:color w:val="auto"/>
          <w:sz w:val="24"/>
          <w:szCs w:val="24"/>
        </w:rPr>
        <w:t xml:space="preserve"> </w:t>
      </w:r>
      <w:r w:rsidR="004A233E" w:rsidRPr="00303140">
        <w:rPr>
          <w:rFonts w:ascii="Calibri Light" w:hAnsi="Calibri Light" w:cs="Calibri Light"/>
          <w:b/>
          <w:i/>
          <w:color w:val="auto"/>
          <w:sz w:val="24"/>
          <w:szCs w:val="24"/>
          <w:lang w:eastAsia="hu-HU"/>
        </w:rPr>
        <w:t>oldalra.</w:t>
      </w:r>
      <w:r w:rsidR="004A233E" w:rsidRPr="00303140">
        <w:rPr>
          <w:rFonts w:ascii="Calibri Light" w:hAnsi="Calibri Light" w:cs="Calibri Light"/>
          <w:color w:val="auto"/>
          <w:sz w:val="24"/>
          <w:szCs w:val="24"/>
          <w:lang w:eastAsia="hu-HU"/>
        </w:rPr>
        <w:t xml:space="preserve"> </w:t>
      </w:r>
    </w:p>
    <w:p w14:paraId="4C5AFD4C" w14:textId="77777777" w:rsidR="004A233E" w:rsidRPr="00303140"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Felhívjuk szíves figyelmét arra, hogy előzetes, azaz közgyűlés, taggyűlés, illetve a tulajdonosok által jóvá nem hagyott beszámoló nem fogadható el.</w:t>
      </w:r>
    </w:p>
    <w:p w14:paraId="59B420C1" w14:textId="43787B6D" w:rsidR="004A233E" w:rsidRPr="00303140"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A támogatást igénylő </w:t>
      </w:r>
      <w:r w:rsidR="001444AC" w:rsidRPr="00303140">
        <w:rPr>
          <w:rFonts w:ascii="Calibri Light" w:hAnsi="Calibri Light" w:cs="Calibri Light"/>
          <w:color w:val="auto"/>
          <w:sz w:val="24"/>
          <w:szCs w:val="24"/>
          <w:lang w:eastAsia="hu-HU"/>
        </w:rPr>
        <w:t xml:space="preserve">KKV </w:t>
      </w:r>
      <w:r w:rsidRPr="00303140">
        <w:rPr>
          <w:rFonts w:ascii="Calibri Light" w:hAnsi="Calibri Light" w:cs="Calibri Light"/>
          <w:color w:val="auto"/>
          <w:sz w:val="24"/>
          <w:szCs w:val="24"/>
          <w:lang w:eastAsia="hu-HU"/>
        </w:rPr>
        <w:t>éves beszámolójának közgyűlés, taggyűlés, illetve a tulajdonosok általi jóváhagyását igazoló dokumentum:</w:t>
      </w:r>
    </w:p>
    <w:p w14:paraId="6E596547" w14:textId="2E95C821" w:rsidR="004A233E" w:rsidRPr="00303140"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Az utolsó lezárt, teljes (365 napot jelentő) üzleti évi beszámoló közgyűlés, taggyűlés, illetve a tulajdonosok általi jóváhagyását igazoló cégszerűen aláírt dokumentum (pl. jegyzőkönyv, határozat) másolatát kell benyújtani. (egy teljes lezárt üzleti évvel nem rendelkező gazdasági társaságok esetében nem releváns)</w:t>
      </w:r>
      <w:r w:rsidR="00F248AB" w:rsidRPr="00303140">
        <w:rPr>
          <w:rFonts w:ascii="Calibri Light" w:hAnsi="Calibri Light" w:cs="Calibri Light"/>
          <w:color w:val="auto"/>
          <w:sz w:val="24"/>
          <w:szCs w:val="24"/>
          <w:lang w:eastAsia="hu-HU"/>
        </w:rPr>
        <w:t>.</w:t>
      </w:r>
      <w:r w:rsidRPr="00303140">
        <w:rPr>
          <w:rFonts w:ascii="Calibri Light" w:hAnsi="Calibri Light" w:cs="Calibri Light"/>
          <w:color w:val="auto"/>
          <w:sz w:val="24"/>
          <w:szCs w:val="24"/>
          <w:lang w:eastAsia="hu-HU"/>
        </w:rPr>
        <w:t xml:space="preserve"> </w:t>
      </w:r>
    </w:p>
    <w:p w14:paraId="768F3479" w14:textId="77777777" w:rsidR="004A233E" w:rsidRPr="00303140"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Átláthatósági nyilatkozat.</w:t>
      </w:r>
    </w:p>
    <w:p w14:paraId="6EDD0482" w14:textId="23D08957" w:rsidR="004A233E" w:rsidRPr="00303140"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A </w:t>
      </w:r>
      <w:r w:rsidR="004A233E" w:rsidRPr="00303140">
        <w:rPr>
          <w:rFonts w:ascii="Calibri Light" w:hAnsi="Calibri Light" w:cs="Calibri Light"/>
          <w:color w:val="auto"/>
          <w:sz w:val="24"/>
          <w:szCs w:val="24"/>
          <w:lang w:eastAsia="hu-HU"/>
        </w:rPr>
        <w:t>kérelem adattartalmát hitelesítő, eredeti, cégszerűen aláírt nyilatkozat.</w:t>
      </w:r>
    </w:p>
    <w:p w14:paraId="3002E77D" w14:textId="77777777" w:rsidR="00AA5B41" w:rsidRPr="00303140" w:rsidRDefault="00AA5B41"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 xml:space="preserve">Nyilatkozat de </w:t>
      </w:r>
      <w:proofErr w:type="spellStart"/>
      <w:r w:rsidRPr="00303140">
        <w:rPr>
          <w:rFonts w:ascii="Calibri Light" w:hAnsi="Calibri Light" w:cs="Calibri Light"/>
          <w:color w:val="auto"/>
          <w:sz w:val="24"/>
          <w:szCs w:val="24"/>
          <w:lang w:eastAsia="hu-HU"/>
        </w:rPr>
        <w:t>minimis</w:t>
      </w:r>
      <w:proofErr w:type="spellEnd"/>
      <w:r w:rsidRPr="00303140">
        <w:rPr>
          <w:rFonts w:ascii="Calibri Light" w:hAnsi="Calibri Light" w:cs="Calibri Light"/>
          <w:color w:val="auto"/>
          <w:sz w:val="24"/>
          <w:szCs w:val="24"/>
          <w:lang w:eastAsia="hu-HU"/>
        </w:rPr>
        <w:t xml:space="preserve"> támogatásról. </w:t>
      </w:r>
    </w:p>
    <w:p w14:paraId="7A776E6A" w14:textId="0C1CCD13" w:rsidR="004A233E" w:rsidRPr="00303140"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303140">
        <w:rPr>
          <w:rFonts w:ascii="Calibri Light" w:hAnsi="Calibri Light" w:cs="Calibri Light"/>
          <w:color w:val="auto"/>
          <w:sz w:val="24"/>
          <w:szCs w:val="24"/>
          <w:lang w:eastAsia="hu-HU"/>
        </w:rPr>
        <w:t>A</w:t>
      </w:r>
      <w:r w:rsidR="004A233E" w:rsidRPr="00303140">
        <w:rPr>
          <w:rFonts w:ascii="Calibri Light" w:hAnsi="Calibri Light" w:cs="Calibri Light"/>
          <w:color w:val="auto"/>
          <w:sz w:val="24"/>
          <w:szCs w:val="24"/>
          <w:lang w:eastAsia="hu-HU"/>
        </w:rPr>
        <w:t xml:space="preserve"> kérelem beadását megelőző utolsó lezárt, teljes üzleti évben a NAV-</w:t>
      </w:r>
      <w:proofErr w:type="spellStart"/>
      <w:r w:rsidR="004A233E" w:rsidRPr="00303140">
        <w:rPr>
          <w:rFonts w:ascii="Calibri Light" w:hAnsi="Calibri Light" w:cs="Calibri Light"/>
          <w:color w:val="auto"/>
          <w:sz w:val="24"/>
          <w:szCs w:val="24"/>
          <w:lang w:eastAsia="hu-HU"/>
        </w:rPr>
        <w:t>nak</w:t>
      </w:r>
      <w:proofErr w:type="spellEnd"/>
      <w:r w:rsidR="004A233E" w:rsidRPr="00303140">
        <w:rPr>
          <w:rFonts w:ascii="Calibri Light" w:hAnsi="Calibri Light" w:cs="Calibri Light"/>
          <w:color w:val="auto"/>
          <w:sz w:val="24"/>
          <w:szCs w:val="24"/>
          <w:lang w:eastAsia="hu-HU"/>
        </w:rPr>
        <w:t xml:space="preserve"> kötelezően megküldendő bevallás statisztikai és megváltozott munkaképességű munkavállalói létszámot tartalmazó</w:t>
      </w:r>
      <w:r w:rsidR="00F248AB" w:rsidRPr="00303140">
        <w:rPr>
          <w:rFonts w:ascii="Calibri Light" w:hAnsi="Calibri Light" w:cs="Calibri Light"/>
          <w:color w:val="auto"/>
          <w:sz w:val="24"/>
          <w:szCs w:val="24"/>
          <w:lang w:eastAsia="hu-HU"/>
        </w:rPr>
        <w:t xml:space="preserve"> oldala</w:t>
      </w:r>
      <w:r w:rsidR="00AC66BC" w:rsidRPr="00303140">
        <w:rPr>
          <w:rFonts w:ascii="Calibri Light" w:hAnsi="Calibri Light" w:cs="Calibri Light"/>
          <w:color w:val="auto"/>
          <w:sz w:val="24"/>
          <w:szCs w:val="24"/>
          <w:lang w:eastAsia="hu-HU"/>
        </w:rPr>
        <w:t xml:space="preserve"> </w:t>
      </w:r>
      <w:r w:rsidR="004A233E" w:rsidRPr="00303140">
        <w:rPr>
          <w:rFonts w:ascii="Calibri Light" w:hAnsi="Calibri Light" w:cs="Calibri Light"/>
          <w:color w:val="auto"/>
          <w:sz w:val="24"/>
          <w:szCs w:val="24"/>
          <w:lang w:eastAsia="hu-HU"/>
        </w:rPr>
        <w:t xml:space="preserve">vagy belső munkaügyi nyilvántartása. </w:t>
      </w:r>
    </w:p>
    <w:p w14:paraId="21A10D26" w14:textId="53490723" w:rsidR="000B60BE" w:rsidRPr="00303140" w:rsidRDefault="004A233E" w:rsidP="00030568">
      <w:pPr>
        <w:pStyle w:val="Norml1"/>
        <w:spacing w:before="120"/>
        <w:rPr>
          <w:rFonts w:ascii="Calibri Light" w:hAnsi="Calibri Light" w:cs="Calibri Light"/>
          <w:b/>
          <w:bCs/>
          <w:sz w:val="24"/>
          <w:szCs w:val="24"/>
        </w:rPr>
      </w:pPr>
      <w:r w:rsidRPr="00303140">
        <w:rPr>
          <w:rFonts w:ascii="Calibri Light" w:hAnsi="Calibri Light" w:cs="Calibri Light"/>
          <w:sz w:val="24"/>
          <w:szCs w:val="24"/>
        </w:rPr>
        <w:t xml:space="preserve">Felhívjuk figyelmét, hogy a felsorolt mellékleteket a támogatási kérelem elkészítésekor kell csatolni. </w:t>
      </w:r>
      <w:r w:rsidRPr="00303140">
        <w:rPr>
          <w:rFonts w:ascii="Calibri Light" w:hAnsi="Calibri Light" w:cs="Calibri Light"/>
          <w:b/>
          <w:bCs/>
          <w:sz w:val="24"/>
          <w:szCs w:val="24"/>
        </w:rPr>
        <w:t xml:space="preserve">A kérelem adattartalmát hitelesítő nyilatkozat aláírását és elküldését a jelen </w:t>
      </w:r>
      <w:r w:rsidR="00D014A2" w:rsidRPr="00303140">
        <w:rPr>
          <w:rFonts w:ascii="Calibri Light" w:hAnsi="Calibri Light" w:cs="Calibri Light"/>
          <w:b/>
          <w:bCs/>
          <w:sz w:val="24"/>
          <w:szCs w:val="24"/>
        </w:rPr>
        <w:t>Felhívás</w:t>
      </w:r>
      <w:r w:rsidRPr="00303140">
        <w:rPr>
          <w:rFonts w:ascii="Calibri Light" w:hAnsi="Calibri Light" w:cs="Calibri Light"/>
          <w:b/>
          <w:bCs/>
          <w:sz w:val="24"/>
          <w:szCs w:val="24"/>
        </w:rPr>
        <w:t xml:space="preserve"> 4.3.</w:t>
      </w:r>
      <w:r w:rsidR="00AC66BC" w:rsidRPr="00303140">
        <w:rPr>
          <w:rFonts w:ascii="Calibri Light" w:hAnsi="Calibri Light" w:cs="Calibri Light"/>
          <w:b/>
          <w:bCs/>
          <w:sz w:val="24"/>
          <w:szCs w:val="24"/>
        </w:rPr>
        <w:t xml:space="preserve"> fejezeté</w:t>
      </w:r>
      <w:r w:rsidRPr="00303140">
        <w:rPr>
          <w:rFonts w:ascii="Calibri Light" w:hAnsi="Calibri Light" w:cs="Calibri Light"/>
          <w:b/>
          <w:bCs/>
          <w:sz w:val="24"/>
          <w:szCs w:val="24"/>
        </w:rPr>
        <w:t>b</w:t>
      </w:r>
      <w:r w:rsidR="00AC66BC" w:rsidRPr="00303140">
        <w:rPr>
          <w:rFonts w:ascii="Calibri Light" w:hAnsi="Calibri Light" w:cs="Calibri Light"/>
          <w:b/>
          <w:bCs/>
          <w:sz w:val="24"/>
          <w:szCs w:val="24"/>
        </w:rPr>
        <w:t>e</w:t>
      </w:r>
      <w:r w:rsidRPr="00303140">
        <w:rPr>
          <w:rFonts w:ascii="Calibri Light" w:hAnsi="Calibri Light" w:cs="Calibri Light"/>
          <w:b/>
          <w:bCs/>
          <w:sz w:val="24"/>
          <w:szCs w:val="24"/>
        </w:rPr>
        <w:t xml:space="preserve">n meghatározott módon kell elvégezni. </w:t>
      </w:r>
    </w:p>
    <w:p w14:paraId="3A822C98" w14:textId="77777777" w:rsidR="00814E0C" w:rsidRPr="00303140" w:rsidRDefault="00814E0C" w:rsidP="00030568">
      <w:pPr>
        <w:pStyle w:val="Norml1"/>
        <w:spacing w:before="120"/>
        <w:rPr>
          <w:rFonts w:ascii="Calibri Light" w:hAnsi="Calibri Light" w:cs="Calibri Light"/>
          <w:sz w:val="24"/>
          <w:szCs w:val="24"/>
        </w:rPr>
      </w:pPr>
    </w:p>
    <w:p w14:paraId="2EF58921" w14:textId="77777777" w:rsidR="00814E0C" w:rsidRPr="00303140" w:rsidRDefault="00814E0C" w:rsidP="00E82B66">
      <w:pPr>
        <w:pStyle w:val="Cmsor11"/>
        <w:numPr>
          <w:ilvl w:val="0"/>
          <w:numId w:val="16"/>
        </w:numPr>
        <w:spacing w:before="120" w:after="120"/>
        <w:jc w:val="both"/>
        <w:rPr>
          <w:rFonts w:ascii="Calibri Light" w:hAnsi="Calibri Light" w:cs="Calibri Light"/>
          <w:b/>
          <w:sz w:val="24"/>
          <w:szCs w:val="24"/>
        </w:rPr>
      </w:pPr>
      <w:bookmarkStart w:id="378" w:name="_Toc405190871"/>
      <w:bookmarkStart w:id="379" w:name="_Toc517871300"/>
      <w:r w:rsidRPr="00303140">
        <w:rPr>
          <w:rFonts w:ascii="Calibri Light" w:hAnsi="Calibri Light" w:cs="Calibri Light"/>
          <w:b/>
          <w:sz w:val="24"/>
          <w:szCs w:val="24"/>
        </w:rPr>
        <w:t>További információk</w:t>
      </w:r>
      <w:bookmarkEnd w:id="378"/>
      <w:bookmarkEnd w:id="379"/>
    </w:p>
    <w:p w14:paraId="1C9A7C86" w14:textId="005378CF" w:rsidR="00814E0C" w:rsidRPr="00303140" w:rsidRDefault="00814E0C" w:rsidP="00030568">
      <w:pPr>
        <w:pStyle w:val="Norml1"/>
        <w:spacing w:before="120"/>
        <w:rPr>
          <w:rFonts w:ascii="Calibri Light" w:hAnsi="Calibri Light" w:cs="Calibri Light"/>
          <w:sz w:val="24"/>
          <w:szCs w:val="24"/>
        </w:rPr>
      </w:pPr>
      <w:r w:rsidRPr="00303140">
        <w:rPr>
          <w:rFonts w:ascii="Calibri Light" w:hAnsi="Calibri Light" w:cs="Calibri Light"/>
          <w:sz w:val="24"/>
          <w:szCs w:val="24"/>
        </w:rPr>
        <w:t xml:space="preserve">Tájékoztatjuk a </w:t>
      </w:r>
      <w:r w:rsidR="00C93020" w:rsidRPr="00303140">
        <w:rPr>
          <w:rFonts w:ascii="Calibri Light" w:hAnsi="Calibri Light" w:cs="Calibri Light"/>
          <w:sz w:val="24"/>
          <w:szCs w:val="24"/>
        </w:rPr>
        <w:t>T</w:t>
      </w:r>
      <w:r w:rsidRPr="00303140">
        <w:rPr>
          <w:rFonts w:ascii="Calibri Light" w:hAnsi="Calibri Light" w:cs="Calibri Light"/>
          <w:sz w:val="24"/>
          <w:szCs w:val="24"/>
        </w:rPr>
        <w:t xml:space="preserve">isztelt </w:t>
      </w:r>
      <w:r w:rsidR="00C93020" w:rsidRPr="00303140">
        <w:rPr>
          <w:rFonts w:ascii="Calibri Light" w:hAnsi="Calibri Light" w:cs="Calibri Light"/>
          <w:sz w:val="24"/>
          <w:szCs w:val="24"/>
        </w:rPr>
        <w:t>KK</w:t>
      </w:r>
      <w:r w:rsidR="00C10A21" w:rsidRPr="00303140">
        <w:rPr>
          <w:rFonts w:ascii="Calibri Light" w:hAnsi="Calibri Light" w:cs="Calibri Light"/>
          <w:sz w:val="24"/>
          <w:szCs w:val="24"/>
        </w:rPr>
        <w:t>V</w:t>
      </w:r>
      <w:r w:rsidR="00C93020" w:rsidRPr="00303140">
        <w:rPr>
          <w:rFonts w:ascii="Calibri Light" w:hAnsi="Calibri Light" w:cs="Calibri Light"/>
          <w:sz w:val="24"/>
          <w:szCs w:val="24"/>
        </w:rPr>
        <w:t>-t</w:t>
      </w:r>
      <w:r w:rsidR="008D7F19" w:rsidRPr="00303140">
        <w:rPr>
          <w:rFonts w:ascii="Calibri Light" w:hAnsi="Calibri Light" w:cs="Calibri Light"/>
          <w:sz w:val="24"/>
          <w:szCs w:val="24"/>
        </w:rPr>
        <w:t xml:space="preserve">, </w:t>
      </w:r>
      <w:r w:rsidRPr="00303140">
        <w:rPr>
          <w:rFonts w:ascii="Calibri Light" w:hAnsi="Calibri Light" w:cs="Calibri Light"/>
          <w:sz w:val="24"/>
          <w:szCs w:val="24"/>
        </w:rPr>
        <w:t>hogy a</w:t>
      </w:r>
      <w:r w:rsidR="00E35EA3" w:rsidRPr="00303140">
        <w:rPr>
          <w:rFonts w:ascii="Calibri Light" w:hAnsi="Calibri Light" w:cs="Calibri Light"/>
          <w:sz w:val="24"/>
          <w:szCs w:val="24"/>
        </w:rPr>
        <w:t xml:space="preserve"> </w:t>
      </w:r>
      <w:r w:rsidRPr="00303140">
        <w:rPr>
          <w:rFonts w:ascii="Calibri Light" w:hAnsi="Calibri Light" w:cs="Calibri Light"/>
          <w:sz w:val="24"/>
          <w:szCs w:val="24"/>
        </w:rPr>
        <w:t xml:space="preserve">kérelmek elbírálása során a </w:t>
      </w:r>
      <w:r w:rsidR="00C93020" w:rsidRPr="00303140">
        <w:rPr>
          <w:rFonts w:ascii="Calibri Light" w:hAnsi="Calibri Light" w:cs="Calibri Light"/>
          <w:sz w:val="24"/>
          <w:szCs w:val="24"/>
        </w:rPr>
        <w:t xml:space="preserve">KKV-val </w:t>
      </w:r>
      <w:r w:rsidRPr="00303140">
        <w:rPr>
          <w:rFonts w:ascii="Calibri Light" w:hAnsi="Calibri Light" w:cs="Calibri Light"/>
          <w:sz w:val="24"/>
          <w:szCs w:val="24"/>
        </w:rPr>
        <w:t>kapcsolatos, a közhiteles adatbázisokban elérhető adatok vagy azok egy része az eljárási rendelet hatálya alá tartozó szervezetek</w:t>
      </w:r>
      <w:r w:rsidR="008D7F19" w:rsidRPr="00303140">
        <w:rPr>
          <w:rFonts w:ascii="Calibri Light" w:hAnsi="Calibri Light" w:cs="Calibri Light"/>
          <w:sz w:val="24"/>
          <w:szCs w:val="24"/>
        </w:rPr>
        <w:t xml:space="preserve"> által felhasználásra kerülnek.</w:t>
      </w:r>
    </w:p>
    <w:p w14:paraId="6DA7E9BB" w14:textId="77777777" w:rsidR="00814E0C" w:rsidRPr="00303140" w:rsidRDefault="008D7F19" w:rsidP="00AA5B41">
      <w:pPr>
        <w:pStyle w:val="Norml1"/>
        <w:spacing w:before="120"/>
        <w:rPr>
          <w:rFonts w:ascii="Calibri Light" w:hAnsi="Calibri Light" w:cs="Calibri Light"/>
          <w:sz w:val="24"/>
          <w:szCs w:val="24"/>
        </w:rPr>
      </w:pPr>
      <w:r w:rsidRPr="00303140">
        <w:rPr>
          <w:rFonts w:ascii="Calibri Light" w:hAnsi="Calibri Light" w:cs="Calibri Light"/>
          <w:sz w:val="24"/>
          <w:szCs w:val="24"/>
        </w:rPr>
        <w:lastRenderedPageBreak/>
        <w:t>A BÉT</w:t>
      </w:r>
      <w:r w:rsidR="00814E0C" w:rsidRPr="00303140">
        <w:rPr>
          <w:rFonts w:ascii="Calibri Light" w:hAnsi="Calibri Light" w:cs="Calibri Light"/>
          <w:sz w:val="24"/>
          <w:szCs w:val="24"/>
        </w:rPr>
        <w:t xml:space="preserve"> fenntartja a jogot, hogy jelen </w:t>
      </w:r>
      <w:r w:rsidR="00D014A2" w:rsidRPr="00303140">
        <w:rPr>
          <w:rFonts w:ascii="Calibri Light" w:hAnsi="Calibri Light" w:cs="Calibri Light"/>
          <w:sz w:val="24"/>
          <w:szCs w:val="24"/>
        </w:rPr>
        <w:t>Felhívás</w:t>
      </w:r>
      <w:r w:rsidR="00814E0C" w:rsidRPr="00303140">
        <w:rPr>
          <w:rFonts w:ascii="Calibri Light" w:hAnsi="Calibri Light" w:cs="Calibri Light"/>
          <w:sz w:val="24"/>
          <w:szCs w:val="24"/>
        </w:rPr>
        <w:t>t a jogszabályi környezet alakulásának megfelelően indokolt esetben módosítsa, illetve jogszabályban meghatározott esetben felfügge</w:t>
      </w:r>
      <w:r w:rsidRPr="00303140">
        <w:rPr>
          <w:rFonts w:ascii="Calibri Light" w:hAnsi="Calibri Light" w:cs="Calibri Light"/>
          <w:sz w:val="24"/>
          <w:szCs w:val="24"/>
        </w:rPr>
        <w:t xml:space="preserve">ssze, vagy lezárja, amelyről a BÉT </w:t>
      </w:r>
      <w:r w:rsidR="00814E0C" w:rsidRPr="00303140">
        <w:rPr>
          <w:rFonts w:ascii="Calibri Light" w:hAnsi="Calibri Light" w:cs="Calibri Light"/>
          <w:sz w:val="24"/>
          <w:szCs w:val="24"/>
        </w:rPr>
        <w:t xml:space="preserve">indoklással ellátott közleményt tesz közzé </w:t>
      </w:r>
      <w:r w:rsidR="00E35EA3" w:rsidRPr="00303140">
        <w:rPr>
          <w:rFonts w:ascii="Calibri Light" w:hAnsi="Calibri Light" w:cs="Calibri Light"/>
          <w:sz w:val="24"/>
          <w:szCs w:val="24"/>
        </w:rPr>
        <w:t xml:space="preserve">a </w:t>
      </w:r>
      <w:hyperlink r:id="rId14" w:history="1">
        <w:r w:rsidR="00AA5B41" w:rsidRPr="00303140">
          <w:rPr>
            <w:rStyle w:val="Hiperhivatkozs"/>
            <w:rFonts w:ascii="Calibri Light" w:hAnsi="Calibri Light" w:cs="Calibri Light"/>
            <w:color w:val="auto"/>
            <w:sz w:val="24"/>
            <w:szCs w:val="24"/>
          </w:rPr>
          <w:t>www.bet.hu</w:t>
        </w:r>
      </w:hyperlink>
      <w:r w:rsidR="00AA5B41" w:rsidRPr="00303140">
        <w:rPr>
          <w:rFonts w:ascii="Calibri Light" w:hAnsi="Calibri Light" w:cs="Calibri Light"/>
          <w:sz w:val="24"/>
          <w:szCs w:val="24"/>
        </w:rPr>
        <w:t xml:space="preserve"> </w:t>
      </w:r>
      <w:r w:rsidR="00814E0C" w:rsidRPr="00303140">
        <w:rPr>
          <w:rFonts w:ascii="Calibri Light" w:hAnsi="Calibri Light" w:cs="Calibri Light"/>
          <w:sz w:val="24"/>
          <w:szCs w:val="24"/>
        </w:rPr>
        <w:t>olda</w:t>
      </w:r>
      <w:r w:rsidR="00AA5B41" w:rsidRPr="00303140">
        <w:rPr>
          <w:rFonts w:ascii="Calibri Light" w:hAnsi="Calibri Light" w:cs="Calibri Light"/>
          <w:sz w:val="24"/>
          <w:szCs w:val="24"/>
        </w:rPr>
        <w:t>lon.</w:t>
      </w:r>
    </w:p>
    <w:p w14:paraId="5DBEAEF5" w14:textId="77777777" w:rsidR="00814E0C" w:rsidRPr="00303140" w:rsidRDefault="00814E0C" w:rsidP="00030568">
      <w:pPr>
        <w:spacing w:before="120" w:after="120" w:line="280" w:lineRule="atLeast"/>
        <w:jc w:val="both"/>
        <w:rPr>
          <w:rFonts w:ascii="Calibri Light" w:hAnsi="Calibri Light" w:cs="Calibri Light"/>
          <w:b/>
          <w:color w:val="auto"/>
          <w:sz w:val="24"/>
          <w:szCs w:val="24"/>
        </w:rPr>
      </w:pPr>
      <w:r w:rsidRPr="00303140">
        <w:rPr>
          <w:rFonts w:ascii="Calibri Light" w:hAnsi="Calibri Light" w:cs="Calibri Light"/>
          <w:b/>
          <w:color w:val="auto"/>
          <w:sz w:val="24"/>
          <w:szCs w:val="24"/>
        </w:rPr>
        <w:t>Kérjük, hogy a</w:t>
      </w:r>
      <w:r w:rsidR="008D7F19" w:rsidRPr="00303140">
        <w:rPr>
          <w:rFonts w:ascii="Calibri Light" w:hAnsi="Calibri Light" w:cs="Calibri Light"/>
          <w:b/>
          <w:color w:val="auto"/>
          <w:sz w:val="24"/>
          <w:szCs w:val="24"/>
        </w:rPr>
        <w:t xml:space="preserve"> </w:t>
      </w:r>
      <w:r w:rsidRPr="00303140">
        <w:rPr>
          <w:rFonts w:ascii="Calibri Light" w:hAnsi="Calibri Light" w:cs="Calibri Light"/>
          <w:b/>
          <w:color w:val="auto"/>
          <w:sz w:val="24"/>
          <w:szCs w:val="24"/>
        </w:rPr>
        <w:t>kérelmet a mellékletek és tájékoztatók figyelembevételével készítsék el.</w:t>
      </w:r>
    </w:p>
    <w:p w14:paraId="0158D671" w14:textId="3B6AA5FF" w:rsidR="00814E0C" w:rsidRPr="00303140" w:rsidRDefault="009C7121" w:rsidP="009A1F7E">
      <w:pPr>
        <w:spacing w:after="0" w:line="240" w:lineRule="auto"/>
        <w:rPr>
          <w:rFonts w:ascii="Calibri Light" w:hAnsi="Calibri Light" w:cs="Calibri Light"/>
          <w:b/>
          <w:color w:val="auto"/>
          <w:sz w:val="24"/>
          <w:szCs w:val="24"/>
        </w:rPr>
      </w:pPr>
      <w:r w:rsidRPr="00303140">
        <w:rPr>
          <w:rFonts w:ascii="Calibri Light" w:hAnsi="Calibri Light" w:cs="Calibri Light"/>
          <w:b/>
          <w:color w:val="auto"/>
          <w:sz w:val="24"/>
          <w:szCs w:val="24"/>
        </w:rPr>
        <w:br w:type="page"/>
      </w:r>
    </w:p>
    <w:p w14:paraId="0B0B9A86" w14:textId="77777777" w:rsidR="00814E0C" w:rsidRPr="00303140" w:rsidRDefault="00814E0C" w:rsidP="00E82B66">
      <w:pPr>
        <w:pStyle w:val="Cmsor11"/>
        <w:numPr>
          <w:ilvl w:val="0"/>
          <w:numId w:val="16"/>
        </w:numPr>
        <w:spacing w:before="120" w:after="120"/>
        <w:jc w:val="both"/>
        <w:rPr>
          <w:rFonts w:ascii="Calibri Light" w:hAnsi="Calibri Light" w:cs="Calibri Light"/>
          <w:b/>
          <w:sz w:val="24"/>
          <w:szCs w:val="24"/>
        </w:rPr>
      </w:pPr>
      <w:bookmarkStart w:id="380" w:name="_Toc405190872"/>
      <w:bookmarkStart w:id="381" w:name="_Toc517871301"/>
      <w:r w:rsidRPr="00303140">
        <w:rPr>
          <w:rFonts w:ascii="Calibri Light" w:hAnsi="Calibri Light" w:cs="Calibri Light"/>
          <w:b/>
          <w:sz w:val="24"/>
          <w:szCs w:val="24"/>
        </w:rPr>
        <w:lastRenderedPageBreak/>
        <w:t xml:space="preserve">A </w:t>
      </w:r>
      <w:r w:rsidR="00D014A2" w:rsidRPr="00303140">
        <w:rPr>
          <w:rFonts w:ascii="Calibri Light" w:hAnsi="Calibri Light" w:cs="Calibri Light"/>
          <w:b/>
          <w:sz w:val="24"/>
          <w:szCs w:val="24"/>
        </w:rPr>
        <w:t>Felhívás</w:t>
      </w:r>
      <w:r w:rsidRPr="00303140">
        <w:rPr>
          <w:rFonts w:ascii="Calibri Light" w:hAnsi="Calibri Light" w:cs="Calibri Light"/>
          <w:b/>
          <w:sz w:val="24"/>
          <w:szCs w:val="24"/>
        </w:rPr>
        <w:t xml:space="preserve"> szakmai mellékletei</w:t>
      </w:r>
      <w:bookmarkEnd w:id="380"/>
      <w:bookmarkEnd w:id="381"/>
    </w:p>
    <w:p w14:paraId="5733B98E" w14:textId="77777777" w:rsidR="00025CC2" w:rsidRPr="00303140" w:rsidRDefault="008636E2" w:rsidP="00E82B66">
      <w:pPr>
        <w:pStyle w:val="Listaszerbekezds"/>
        <w:numPr>
          <w:ilvl w:val="0"/>
          <w:numId w:val="15"/>
        </w:numPr>
        <w:spacing w:before="120" w:after="120"/>
        <w:ind w:left="426" w:hanging="426"/>
        <w:jc w:val="both"/>
        <w:rPr>
          <w:rFonts w:ascii="Calibri Light" w:hAnsi="Calibri Light" w:cs="Calibri Light"/>
          <w:color w:val="auto"/>
          <w:sz w:val="24"/>
          <w:szCs w:val="24"/>
        </w:rPr>
      </w:pPr>
      <w:r w:rsidRPr="00303140">
        <w:rPr>
          <w:rFonts w:ascii="Calibri Light" w:hAnsi="Calibri Light" w:cs="Calibri Light"/>
          <w:color w:val="auto"/>
          <w:sz w:val="24"/>
          <w:szCs w:val="24"/>
        </w:rPr>
        <w:t>számú melléklet</w:t>
      </w:r>
    </w:p>
    <w:p w14:paraId="7662633C" w14:textId="77777777" w:rsidR="008636E2" w:rsidRPr="00303140" w:rsidRDefault="008636E2" w:rsidP="00030568">
      <w:pPr>
        <w:pStyle w:val="Listaszerbekezds"/>
        <w:spacing w:before="120" w:after="120"/>
        <w:ind w:left="0"/>
        <w:jc w:val="both"/>
        <w:rPr>
          <w:rFonts w:ascii="Calibri Light" w:hAnsi="Calibri Light" w:cs="Calibri Light"/>
          <w:color w:val="auto"/>
          <w:sz w:val="24"/>
          <w:szCs w:val="24"/>
        </w:rPr>
      </w:pPr>
      <w:proofErr w:type="spellStart"/>
      <w:r w:rsidRPr="00303140">
        <w:rPr>
          <w:rFonts w:ascii="Calibri Light" w:hAnsi="Calibri Light" w:cs="Calibri Light"/>
          <w:color w:val="auto"/>
          <w:sz w:val="24"/>
          <w:szCs w:val="24"/>
        </w:rPr>
        <w:t>Hiánypótoltatható</w:t>
      </w:r>
      <w:proofErr w:type="spellEnd"/>
      <w:r w:rsidRPr="00303140">
        <w:rPr>
          <w:rFonts w:ascii="Calibri Light" w:hAnsi="Calibri Light" w:cs="Calibri Light"/>
          <w:color w:val="auto"/>
          <w:sz w:val="24"/>
          <w:szCs w:val="24"/>
        </w:rPr>
        <w:t xml:space="preserve"> jogosultsági szempontok</w:t>
      </w:r>
    </w:p>
    <w:tbl>
      <w:tblPr>
        <w:tblW w:w="9488" w:type="dxa"/>
        <w:tblCellMar>
          <w:left w:w="70" w:type="dxa"/>
          <w:right w:w="70" w:type="dxa"/>
        </w:tblCellMar>
        <w:tblLook w:val="04A0" w:firstRow="1" w:lastRow="0" w:firstColumn="1" w:lastColumn="0" w:noHBand="0" w:noVBand="1"/>
      </w:tblPr>
      <w:tblGrid>
        <w:gridCol w:w="1040"/>
        <w:gridCol w:w="8448"/>
      </w:tblGrid>
      <w:tr w:rsidR="00303140" w:rsidRPr="00303140" w14:paraId="75CA3848" w14:textId="77777777" w:rsidTr="00143702">
        <w:trPr>
          <w:trHeight w:val="615"/>
        </w:trPr>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76B28F"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p>
        </w:tc>
        <w:tc>
          <w:tcPr>
            <w:tcW w:w="8448" w:type="dxa"/>
            <w:tcBorders>
              <w:top w:val="single" w:sz="8" w:space="0" w:color="auto"/>
              <w:left w:val="nil"/>
              <w:bottom w:val="single" w:sz="8" w:space="0" w:color="auto"/>
              <w:right w:val="single" w:sz="8" w:space="0" w:color="auto"/>
            </w:tcBorders>
            <w:shd w:val="clear" w:color="000000" w:fill="FFFFFF"/>
            <w:vAlign w:val="center"/>
            <w:hideMark/>
          </w:tcPr>
          <w:p w14:paraId="3BACF89B"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nem áll a támogatási rendszerből való kizárás hatálya alatt.</w:t>
            </w:r>
          </w:p>
        </w:tc>
      </w:tr>
      <w:tr w:rsidR="00303140" w:rsidRPr="00303140" w14:paraId="573A8930" w14:textId="77777777" w:rsidTr="00143702">
        <w:trPr>
          <w:trHeight w:val="71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9DE2A86"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p>
        </w:tc>
        <w:tc>
          <w:tcPr>
            <w:tcW w:w="8448" w:type="dxa"/>
            <w:tcBorders>
              <w:top w:val="nil"/>
              <w:left w:val="nil"/>
              <w:bottom w:val="single" w:sz="8" w:space="0" w:color="auto"/>
              <w:right w:val="single" w:sz="8" w:space="0" w:color="auto"/>
            </w:tcBorders>
            <w:shd w:val="clear" w:color="000000" w:fill="FFFFFF"/>
            <w:vAlign w:val="center"/>
            <w:hideMark/>
          </w:tcPr>
          <w:p w14:paraId="0B124700"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nem áll jogerős végzéssel elrendelt felszámolási, csőd-, végelszámolási vagy egyéb - a megszüntetésére irányuló, jogszabályban meghatározott - eljárás alatt.</w:t>
            </w:r>
          </w:p>
        </w:tc>
      </w:tr>
      <w:tr w:rsidR="00303140" w:rsidRPr="00303140" w14:paraId="0B4FD0FB" w14:textId="77777777" w:rsidTr="00143702">
        <w:trPr>
          <w:trHeight w:val="68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BADED7F"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3.</w:t>
            </w:r>
          </w:p>
        </w:tc>
        <w:tc>
          <w:tcPr>
            <w:tcW w:w="8448" w:type="dxa"/>
            <w:tcBorders>
              <w:top w:val="nil"/>
              <w:left w:val="nil"/>
              <w:bottom w:val="single" w:sz="8" w:space="0" w:color="auto"/>
              <w:right w:val="single" w:sz="8" w:space="0" w:color="auto"/>
            </w:tcBorders>
            <w:shd w:val="clear" w:color="000000" w:fill="FFFFFF"/>
            <w:vAlign w:val="center"/>
            <w:hideMark/>
          </w:tcPr>
          <w:p w14:paraId="5A7D1307"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az államháztartásról szóló 2011. évi CXCV. törvényben (a továbbiakban: Áht.) foglaltak szerint megfelel a rendezett munkaügyi kapcsolatok követelményének.</w:t>
            </w:r>
          </w:p>
        </w:tc>
      </w:tr>
      <w:tr w:rsidR="00303140" w:rsidRPr="00303140" w14:paraId="6545D83F" w14:textId="77777777" w:rsidTr="00143702">
        <w:trPr>
          <w:trHeight w:val="69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1010F412"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4.</w:t>
            </w:r>
          </w:p>
        </w:tc>
        <w:tc>
          <w:tcPr>
            <w:tcW w:w="8448" w:type="dxa"/>
            <w:tcBorders>
              <w:top w:val="nil"/>
              <w:left w:val="nil"/>
              <w:bottom w:val="single" w:sz="8" w:space="0" w:color="auto"/>
              <w:right w:val="single" w:sz="8" w:space="0" w:color="auto"/>
            </w:tcBorders>
            <w:shd w:val="clear" w:color="000000" w:fill="FFFFFF"/>
            <w:vAlign w:val="center"/>
            <w:hideMark/>
          </w:tcPr>
          <w:p w14:paraId="75700391" w14:textId="2A52EA39"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támogatást igénylőnek harmadik személy irányában olyan kötelezettsége nem áll fenn, amely a támogatással létrejött </w:t>
            </w:r>
            <w:r w:rsidR="00143702"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céljának megvalósulását meghiúsíthatja.</w:t>
            </w:r>
          </w:p>
        </w:tc>
      </w:tr>
      <w:tr w:rsidR="00303140" w:rsidRPr="00303140" w14:paraId="7D4BBE3A" w14:textId="77777777" w:rsidTr="00143702">
        <w:trPr>
          <w:trHeight w:val="67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4385CB6B"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5.</w:t>
            </w:r>
          </w:p>
        </w:tc>
        <w:tc>
          <w:tcPr>
            <w:tcW w:w="8448" w:type="dxa"/>
            <w:tcBorders>
              <w:top w:val="nil"/>
              <w:left w:val="nil"/>
              <w:bottom w:val="single" w:sz="8" w:space="0" w:color="auto"/>
              <w:right w:val="single" w:sz="8" w:space="0" w:color="auto"/>
            </w:tcBorders>
            <w:shd w:val="clear" w:color="000000" w:fill="FFFFFF"/>
            <w:vAlign w:val="center"/>
            <w:hideMark/>
          </w:tcPr>
          <w:p w14:paraId="7ED99C3D"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a döntés tartalmát érdemben befolyásoló valótlan, hamis vagy megtévesztő adatot nem szolgáltatott vagy nem tett ilyen nyilatkozatot.</w:t>
            </w:r>
          </w:p>
        </w:tc>
      </w:tr>
      <w:tr w:rsidR="00303140" w:rsidRPr="00303140" w14:paraId="6C3D6E1B" w14:textId="77777777" w:rsidTr="00143702">
        <w:trPr>
          <w:trHeight w:val="82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DCDB0D4"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6.</w:t>
            </w:r>
          </w:p>
        </w:tc>
        <w:tc>
          <w:tcPr>
            <w:tcW w:w="8448" w:type="dxa"/>
            <w:tcBorders>
              <w:top w:val="nil"/>
              <w:left w:val="nil"/>
              <w:bottom w:val="single" w:sz="8" w:space="0" w:color="auto"/>
              <w:right w:val="single" w:sz="8" w:space="0" w:color="auto"/>
            </w:tcBorders>
            <w:shd w:val="clear" w:color="000000" w:fill="FFFFFF"/>
            <w:vAlign w:val="center"/>
            <w:hideMark/>
          </w:tcPr>
          <w:p w14:paraId="3705954D"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saját tőkéje a kérelem benyújtását megelőző jóváhagyott (közgyűlés, taggyűlés, illetve a tulajdonosok által jóváhagyott) legutolsó lezárt, teljes üzleti év éves beszámolója alapján nem negatív.</w:t>
            </w:r>
          </w:p>
        </w:tc>
      </w:tr>
      <w:tr w:rsidR="00303140" w:rsidRPr="00303140" w14:paraId="53434618" w14:textId="77777777" w:rsidTr="00143702">
        <w:trPr>
          <w:trHeight w:val="982"/>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BB5F86C"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7.</w:t>
            </w:r>
          </w:p>
        </w:tc>
        <w:tc>
          <w:tcPr>
            <w:tcW w:w="8448" w:type="dxa"/>
            <w:tcBorders>
              <w:top w:val="nil"/>
              <w:left w:val="nil"/>
              <w:bottom w:val="single" w:sz="8" w:space="0" w:color="auto"/>
              <w:right w:val="single" w:sz="8" w:space="0" w:color="auto"/>
            </w:tcBorders>
            <w:shd w:val="clear" w:color="000000" w:fill="FFFFFF"/>
            <w:vAlign w:val="center"/>
            <w:hideMark/>
          </w:tcPr>
          <w:p w14:paraId="5F080F64"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igénylőnek a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tc>
      </w:tr>
      <w:tr w:rsidR="00303140" w:rsidRPr="00303140" w14:paraId="52DF6920" w14:textId="77777777" w:rsidTr="00143702">
        <w:trPr>
          <w:trHeight w:val="67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6E4ED98"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8.</w:t>
            </w:r>
          </w:p>
        </w:tc>
        <w:tc>
          <w:tcPr>
            <w:tcW w:w="8448" w:type="dxa"/>
            <w:tcBorders>
              <w:top w:val="nil"/>
              <w:left w:val="nil"/>
              <w:bottom w:val="single" w:sz="8" w:space="0" w:color="auto"/>
              <w:right w:val="single" w:sz="8" w:space="0" w:color="auto"/>
            </w:tcBorders>
            <w:shd w:val="clear" w:color="000000" w:fill="FFFFFF"/>
            <w:vAlign w:val="center"/>
            <w:hideMark/>
          </w:tcPr>
          <w:p w14:paraId="277BC91F"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igénylővel szemben a Nemzeti Adó- és Vámhivatal (NAV), illetve az elődszervezete az APEH által indított végrehajtási eljárás nincs folyamatban a kérelem benyújtásának időpontjában.</w:t>
            </w:r>
          </w:p>
        </w:tc>
      </w:tr>
      <w:tr w:rsidR="00303140" w:rsidRPr="00303140" w14:paraId="09DC571E" w14:textId="77777777" w:rsidTr="00D84550">
        <w:trPr>
          <w:trHeight w:val="564"/>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FD0D9AC"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9.</w:t>
            </w:r>
          </w:p>
        </w:tc>
        <w:tc>
          <w:tcPr>
            <w:tcW w:w="8448" w:type="dxa"/>
            <w:tcBorders>
              <w:top w:val="nil"/>
              <w:left w:val="nil"/>
              <w:bottom w:val="single" w:sz="8" w:space="0" w:color="auto"/>
              <w:right w:val="single" w:sz="8" w:space="0" w:color="auto"/>
            </w:tcBorders>
            <w:shd w:val="clear" w:color="000000" w:fill="FFFFFF"/>
            <w:vAlign w:val="center"/>
            <w:hideMark/>
          </w:tcPr>
          <w:p w14:paraId="6A3B8EA6"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nem minősül nehéz helyzetben lévő vállalkozásnak.</w:t>
            </w:r>
          </w:p>
        </w:tc>
      </w:tr>
      <w:tr w:rsidR="00303140" w:rsidRPr="00303140" w14:paraId="234FD72F" w14:textId="77777777" w:rsidTr="003563A1">
        <w:trPr>
          <w:trHeight w:val="689"/>
        </w:trPr>
        <w:tc>
          <w:tcPr>
            <w:tcW w:w="1040" w:type="dxa"/>
            <w:tcBorders>
              <w:top w:val="nil"/>
              <w:left w:val="single" w:sz="8" w:space="0" w:color="auto"/>
              <w:bottom w:val="single" w:sz="4" w:space="0" w:color="auto"/>
              <w:right w:val="single" w:sz="8" w:space="0" w:color="auto"/>
            </w:tcBorders>
            <w:shd w:val="clear" w:color="000000" w:fill="FFFFFF"/>
            <w:noWrap/>
            <w:vAlign w:val="center"/>
            <w:hideMark/>
          </w:tcPr>
          <w:p w14:paraId="6506C116" w14:textId="7777777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10.</w:t>
            </w:r>
          </w:p>
        </w:tc>
        <w:tc>
          <w:tcPr>
            <w:tcW w:w="8448" w:type="dxa"/>
            <w:tcBorders>
              <w:top w:val="nil"/>
              <w:left w:val="nil"/>
              <w:bottom w:val="single" w:sz="4" w:space="0" w:color="auto"/>
              <w:right w:val="single" w:sz="8" w:space="0" w:color="auto"/>
            </w:tcBorders>
            <w:shd w:val="clear" w:color="000000" w:fill="FFFFFF"/>
            <w:vAlign w:val="center"/>
            <w:hideMark/>
          </w:tcPr>
          <w:p w14:paraId="4F2A42C1"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eleget tett az Európai Bizottság európai uniós versenyjogi értelemben vett állami támogatás visszafizetésére kötelező határozatának.</w:t>
            </w:r>
          </w:p>
        </w:tc>
      </w:tr>
      <w:tr w:rsidR="00303140" w:rsidRPr="00303140" w14:paraId="7C076A9B" w14:textId="77777777" w:rsidTr="003563A1">
        <w:trPr>
          <w:trHeight w:val="832"/>
        </w:trPr>
        <w:tc>
          <w:tcPr>
            <w:tcW w:w="10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69EFFD70" w14:textId="33A3B45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AC66BC" w:rsidRPr="00303140">
              <w:rPr>
                <w:rFonts w:ascii="Calibri Light" w:eastAsia="Times New Roman" w:hAnsi="Calibri Light" w:cs="Calibri Light"/>
                <w:color w:val="auto"/>
                <w:sz w:val="24"/>
                <w:szCs w:val="24"/>
                <w:lang w:eastAsia="hu-HU"/>
              </w:rPr>
              <w:t>1</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nil"/>
              <w:bottom w:val="single" w:sz="4" w:space="0" w:color="auto"/>
              <w:right w:val="single" w:sz="8" w:space="0" w:color="auto"/>
            </w:tcBorders>
            <w:shd w:val="clear" w:color="000000" w:fill="FFFFFF"/>
            <w:vAlign w:val="center"/>
            <w:hideMark/>
          </w:tcPr>
          <w:p w14:paraId="36DA9EB6"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vagy a 651/2014/EU rendelet 1. számú melléklete alapján meghatározott partner vagy kapcsolt vállalkozása ezen Felhívás keretéből adott naptári évben nem részesült támogatásban.</w:t>
            </w:r>
          </w:p>
        </w:tc>
      </w:tr>
      <w:tr w:rsidR="00303140" w:rsidRPr="00303140" w14:paraId="43BA0C2A" w14:textId="77777777" w:rsidTr="008C05E7">
        <w:trPr>
          <w:trHeight w:val="1156"/>
        </w:trPr>
        <w:tc>
          <w:tcPr>
            <w:tcW w:w="10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57196ED" w14:textId="2A4A334A"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AC66BC" w:rsidRPr="00303140">
              <w:rPr>
                <w:rFonts w:ascii="Calibri Light" w:eastAsia="Times New Roman" w:hAnsi="Calibri Light" w:cs="Calibri Light"/>
                <w:color w:val="auto"/>
                <w:sz w:val="24"/>
                <w:szCs w:val="24"/>
                <w:lang w:eastAsia="hu-HU"/>
              </w:rPr>
              <w:t>2</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nil"/>
              <w:bottom w:val="single" w:sz="4" w:space="0" w:color="auto"/>
              <w:right w:val="single" w:sz="8" w:space="0" w:color="auto"/>
            </w:tcBorders>
            <w:shd w:val="clear" w:color="000000" w:fill="FFFFFF"/>
            <w:vAlign w:val="center"/>
            <w:hideMark/>
          </w:tcPr>
          <w:p w14:paraId="41B7D02C" w14:textId="52F082DD"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támogatást igénylő a kérelem benyújtásával vállalja, hogy az európai uniós forrásból támogatott </w:t>
            </w:r>
            <w:r w:rsidR="00143702"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kedvezményezettje a vonatkozó környezetvédelmi és esélyegyenlőségi jogszabályokat betartja. A fejlesztéshez kapcsolódó nyilvános eseményeken, kommunikációjában és viselkedésében a támogatást igénylő esélytudatosságot fejez ki.</w:t>
            </w:r>
          </w:p>
        </w:tc>
      </w:tr>
      <w:tr w:rsidR="00303140" w:rsidRPr="00303140" w14:paraId="264858B4" w14:textId="77777777" w:rsidTr="00E76A94">
        <w:trPr>
          <w:trHeight w:val="784"/>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17B7A" w14:textId="7B9E74DF"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AC66BC"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AD774"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Nem nyújtható támogatás azon támogatást igénylő 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w:t>
            </w:r>
            <w:r w:rsidRPr="00303140">
              <w:rPr>
                <w:rFonts w:ascii="Calibri Light" w:eastAsia="Times New Roman" w:hAnsi="Calibri Light" w:cs="Calibri Light"/>
                <w:color w:val="auto"/>
                <w:sz w:val="24"/>
                <w:szCs w:val="24"/>
                <w:lang w:eastAsia="hu-HU"/>
              </w:rPr>
              <w:lastRenderedPageBreak/>
              <w:t>rögzítésre; a támogatás feltétele az elsődleges termelőknek történő teljes vagy részleges továbbadásától függ.</w:t>
            </w:r>
          </w:p>
        </w:tc>
      </w:tr>
      <w:tr w:rsidR="00303140" w:rsidRPr="00303140" w14:paraId="5A473B2A" w14:textId="77777777" w:rsidTr="00854DF1">
        <w:trPr>
          <w:trHeight w:val="1000"/>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FC9E2" w14:textId="08F68ACC"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lastRenderedPageBreak/>
              <w:t>1</w:t>
            </w:r>
            <w:r w:rsidR="00371952" w:rsidRPr="00303140">
              <w:rPr>
                <w:rFonts w:ascii="Calibri Light" w:eastAsia="Times New Roman" w:hAnsi="Calibri Light" w:cs="Calibri Light"/>
                <w:color w:val="auto"/>
                <w:sz w:val="24"/>
                <w:szCs w:val="24"/>
                <w:lang w:eastAsia="hu-HU"/>
              </w:rPr>
              <w:t>4</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0AA70" w14:textId="33B7E709"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Nem nyújtható támogatás azon támogatást igénylő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r w:rsidR="008467AD" w:rsidRPr="00303140">
              <w:rPr>
                <w:rFonts w:ascii="Calibri Light" w:eastAsia="Times New Roman" w:hAnsi="Calibri Light" w:cs="Calibri Light"/>
                <w:color w:val="auto"/>
                <w:sz w:val="24"/>
                <w:szCs w:val="24"/>
                <w:lang w:eastAsia="hu-HU"/>
              </w:rPr>
              <w:t xml:space="preserve"> </w:t>
            </w:r>
          </w:p>
        </w:tc>
      </w:tr>
      <w:tr w:rsidR="00303140" w:rsidRPr="00303140" w14:paraId="649D4BC5" w14:textId="77777777" w:rsidTr="00854DF1">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A573E" w14:textId="5682994A"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147CC0" w:rsidRPr="00303140">
              <w:rPr>
                <w:rFonts w:ascii="Calibri Light" w:eastAsia="Times New Roman" w:hAnsi="Calibri Light" w:cs="Calibri Light"/>
                <w:color w:val="auto"/>
                <w:sz w:val="24"/>
                <w:szCs w:val="24"/>
                <w:lang w:eastAsia="hu-HU"/>
              </w:rPr>
              <w:t>5</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1A896"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Nem nyújtható támogatás olyan feltétellel, amely az európai uniós jog megsértését eredményezi.</w:t>
            </w:r>
          </w:p>
        </w:tc>
      </w:tr>
      <w:tr w:rsidR="00303140" w:rsidRPr="00303140" w14:paraId="7A903472" w14:textId="77777777" w:rsidTr="00854DF1">
        <w:trPr>
          <w:trHeight w:val="615"/>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0170B723" w14:textId="7E3384CD"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147CC0" w:rsidRPr="00303140">
              <w:rPr>
                <w:rFonts w:ascii="Calibri Light" w:eastAsia="Times New Roman" w:hAnsi="Calibri Light" w:cs="Calibri Light"/>
                <w:color w:val="auto"/>
                <w:sz w:val="24"/>
                <w:szCs w:val="24"/>
                <w:lang w:eastAsia="hu-HU"/>
              </w:rPr>
              <w:t>6</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tcPr>
          <w:p w14:paraId="5C2E62C6" w14:textId="7A7137A5"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Nem nyújtható támogatás olyan </w:t>
            </w:r>
            <w:r w:rsidR="00143702" w:rsidRPr="00303140">
              <w:rPr>
                <w:rFonts w:ascii="Calibri Light" w:eastAsia="Times New Roman" w:hAnsi="Calibri Light" w:cs="Calibri Light"/>
                <w:color w:val="auto"/>
                <w:sz w:val="24"/>
                <w:szCs w:val="24"/>
                <w:lang w:eastAsia="hu-HU"/>
              </w:rPr>
              <w:t>kérelem</w:t>
            </w:r>
            <w:r w:rsidRPr="00303140">
              <w:rPr>
                <w:rFonts w:ascii="Calibri Light" w:eastAsia="Times New Roman" w:hAnsi="Calibri Light" w:cs="Calibri Light"/>
                <w:color w:val="auto"/>
                <w:sz w:val="24"/>
                <w:szCs w:val="24"/>
                <w:lang w:eastAsia="hu-HU"/>
              </w:rPr>
              <w:t xml:space="preserve">hez, amely a halászati és </w:t>
            </w:r>
            <w:proofErr w:type="spellStart"/>
            <w:r w:rsidRPr="00303140">
              <w:rPr>
                <w:rFonts w:ascii="Calibri Light" w:eastAsia="Times New Roman" w:hAnsi="Calibri Light" w:cs="Calibri Light"/>
                <w:color w:val="auto"/>
                <w:sz w:val="24"/>
                <w:szCs w:val="24"/>
                <w:lang w:eastAsia="hu-HU"/>
              </w:rPr>
              <w:t>akvakultúra</w:t>
            </w:r>
            <w:proofErr w:type="spellEnd"/>
            <w:r w:rsidRPr="00303140">
              <w:rPr>
                <w:rFonts w:ascii="Calibri Light" w:eastAsia="Times New Roman" w:hAnsi="Calibri Light" w:cs="Calibri Light"/>
                <w:color w:val="auto"/>
                <w:sz w:val="24"/>
                <w:szCs w:val="24"/>
                <w:lang w:eastAsia="hu-HU"/>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303140">
              <w:rPr>
                <w:rFonts w:ascii="Calibri Light" w:eastAsia="Times New Roman" w:hAnsi="Calibri Light" w:cs="Calibri Light"/>
                <w:color w:val="auto"/>
                <w:sz w:val="24"/>
                <w:szCs w:val="24"/>
                <w:lang w:eastAsia="hu-HU"/>
              </w:rPr>
              <w:t>akvakultúra</w:t>
            </w:r>
            <w:proofErr w:type="spellEnd"/>
            <w:r w:rsidRPr="00303140">
              <w:rPr>
                <w:rFonts w:ascii="Calibri Light" w:eastAsia="Times New Roman" w:hAnsi="Calibri Light" w:cs="Calibri Light"/>
                <w:color w:val="auto"/>
                <w:sz w:val="24"/>
                <w:szCs w:val="24"/>
                <w:lang w:eastAsia="hu-HU"/>
              </w:rPr>
              <w:t xml:space="preserve">-termékek termeléséhez, feldolgozásához és értékesítéséhez kér támogatást. </w:t>
            </w:r>
          </w:p>
        </w:tc>
      </w:tr>
      <w:tr w:rsidR="00303140" w:rsidRPr="00303140" w14:paraId="358D638E" w14:textId="77777777" w:rsidTr="00143702">
        <w:trPr>
          <w:trHeight w:val="3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9390203" w14:textId="274AA292"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5E1F80" w:rsidRPr="00303140">
              <w:rPr>
                <w:rFonts w:ascii="Calibri Light" w:eastAsia="Times New Roman" w:hAnsi="Calibri Light" w:cs="Calibri Light"/>
                <w:color w:val="auto"/>
                <w:sz w:val="24"/>
                <w:szCs w:val="24"/>
                <w:lang w:eastAsia="hu-HU"/>
              </w:rPr>
              <w:t>7</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B0EE5A9" w14:textId="74B7A5A4"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w:t>
            </w:r>
            <w:r w:rsidR="00143702"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a Felhívás célkitűzéseivel összhangban van.</w:t>
            </w:r>
          </w:p>
        </w:tc>
      </w:tr>
      <w:tr w:rsidR="00303140" w:rsidRPr="00303140" w14:paraId="15BA04F4"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C310C71" w14:textId="6DA723E9" w:rsidR="00E14F9B" w:rsidRPr="00303140" w:rsidRDefault="00371952"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w:t>
            </w:r>
            <w:r w:rsidR="005E1F80" w:rsidRPr="00303140">
              <w:rPr>
                <w:rFonts w:ascii="Calibri Light" w:eastAsia="Times New Roman" w:hAnsi="Calibri Light" w:cs="Calibri Light"/>
                <w:color w:val="auto"/>
                <w:sz w:val="24"/>
                <w:szCs w:val="24"/>
                <w:lang w:eastAsia="hu-HU"/>
              </w:rPr>
              <w:t>8</w:t>
            </w:r>
            <w:r w:rsidR="00E14F9B"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50B6F3F6"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döntéselőkészítés során a BÉT számára nem egyértelmű vagy ellentmondásos tartalmak tisztázásra kerültek.</w:t>
            </w:r>
          </w:p>
        </w:tc>
      </w:tr>
      <w:tr w:rsidR="00303140" w:rsidRPr="00303140" w14:paraId="3BEBCCE3" w14:textId="77777777" w:rsidTr="003563A1">
        <w:trPr>
          <w:trHeight w:val="438"/>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1C5CBD4A" w14:textId="005CF57B" w:rsidR="00E14F9B" w:rsidRPr="00303140" w:rsidRDefault="005E1F80"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19</w:t>
            </w:r>
            <w:r w:rsidR="00E14F9B"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2CD67FA6" w14:textId="5B0337BC"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w:t>
            </w:r>
            <w:r w:rsidR="00143702" w:rsidRPr="00303140">
              <w:rPr>
                <w:rFonts w:ascii="Calibri Light" w:eastAsia="Times New Roman" w:hAnsi="Calibri Light" w:cs="Calibri Light"/>
                <w:color w:val="auto"/>
                <w:sz w:val="24"/>
                <w:szCs w:val="24"/>
                <w:lang w:eastAsia="hu-HU"/>
              </w:rPr>
              <w:t>kérelem</w:t>
            </w:r>
            <w:r w:rsidRPr="00303140">
              <w:rPr>
                <w:rFonts w:ascii="Calibri Light" w:eastAsia="Times New Roman" w:hAnsi="Calibri Light" w:cs="Calibri Light"/>
                <w:color w:val="auto"/>
                <w:sz w:val="24"/>
                <w:szCs w:val="24"/>
                <w:lang w:eastAsia="hu-HU"/>
              </w:rPr>
              <w:t xml:space="preserve"> a támogatást igénylő által szakmailag megvalósítható.</w:t>
            </w:r>
          </w:p>
        </w:tc>
      </w:tr>
      <w:tr w:rsidR="00303140" w:rsidRPr="00303140" w14:paraId="35318F16" w14:textId="77777777" w:rsidTr="00143702">
        <w:trPr>
          <w:trHeight w:val="707"/>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02A72DD6" w14:textId="4791017C"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5E1F80" w:rsidRPr="00303140">
              <w:rPr>
                <w:rFonts w:ascii="Calibri Light" w:eastAsia="Times New Roman" w:hAnsi="Calibri Light" w:cs="Calibri Light"/>
                <w:color w:val="auto"/>
                <w:sz w:val="24"/>
                <w:szCs w:val="24"/>
                <w:lang w:eastAsia="hu-HU"/>
              </w:rPr>
              <w:t>0</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29625B5" w14:textId="02EAF988"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Jelen Felhívás keretében elszámolásra kerülő költségtételek semmilyen egyéb uniós, illetve hazai forrásból nem kerülhetnek elszámolásra.</w:t>
            </w:r>
          </w:p>
        </w:tc>
      </w:tr>
      <w:tr w:rsidR="00303140" w:rsidRPr="00303140" w14:paraId="7B509FBF" w14:textId="77777777" w:rsidTr="00143702">
        <w:trPr>
          <w:trHeight w:val="67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494B12E9" w14:textId="1CFA3F56"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5E1F80" w:rsidRPr="00303140">
              <w:rPr>
                <w:rFonts w:ascii="Calibri Light" w:eastAsia="Times New Roman" w:hAnsi="Calibri Light" w:cs="Calibri Light"/>
                <w:color w:val="auto"/>
                <w:sz w:val="24"/>
                <w:szCs w:val="24"/>
                <w:lang w:eastAsia="hu-HU"/>
              </w:rPr>
              <w:t>1</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0215F44" w14:textId="5B7ED0BE"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kérelem tervezett elszámolható költségei között nincs olyan költségtétel, amely nem elszámolható, nem szükséges a </w:t>
            </w:r>
            <w:r w:rsidR="00143702"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céljának teljesítéséhez vagy aránytalanul magas.</w:t>
            </w:r>
          </w:p>
        </w:tc>
      </w:tr>
      <w:tr w:rsidR="00303140" w:rsidRPr="00303140" w14:paraId="7C589874" w14:textId="77777777" w:rsidTr="003563A1">
        <w:trPr>
          <w:trHeight w:val="97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F0D5FBD" w14:textId="423A9391"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5E1F80" w:rsidRPr="00303140">
              <w:rPr>
                <w:rFonts w:ascii="Calibri Light" w:eastAsia="Times New Roman" w:hAnsi="Calibri Light" w:cs="Calibri Light"/>
                <w:color w:val="auto"/>
                <w:sz w:val="24"/>
                <w:szCs w:val="24"/>
                <w:lang w:eastAsia="hu-HU"/>
              </w:rPr>
              <w:t>2</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1F1ED185" w14:textId="4BC5B428"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w:t>
            </w:r>
            <w:r w:rsidR="00143702"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 xml:space="preserve">keretében kizárólag olyan tevékenységek valósulnak meg, melyek a Felhívás 3.1. pontjában foglalt Támogatható tevékenységek körébe tartoznak, továbbá az </w:t>
            </w:r>
            <w:r w:rsidR="00AC66BC" w:rsidRPr="00303140">
              <w:rPr>
                <w:rFonts w:ascii="Calibri Light" w:eastAsia="Times New Roman" w:hAnsi="Calibri Light" w:cs="Calibri Light"/>
                <w:color w:val="auto"/>
                <w:sz w:val="24"/>
                <w:szCs w:val="24"/>
                <w:lang w:eastAsia="hu-HU"/>
              </w:rPr>
              <w:t xml:space="preserve">5.5 pontban </w:t>
            </w:r>
            <w:r w:rsidRPr="00303140">
              <w:rPr>
                <w:rFonts w:ascii="Calibri Light" w:eastAsia="Times New Roman" w:hAnsi="Calibri Light" w:cs="Calibri Light"/>
                <w:color w:val="auto"/>
                <w:sz w:val="24"/>
                <w:szCs w:val="24"/>
                <w:lang w:eastAsia="hu-HU"/>
              </w:rPr>
              <w:t>foglalt összeg korlátozásoknak megfelelnek.</w:t>
            </w:r>
          </w:p>
        </w:tc>
      </w:tr>
      <w:tr w:rsidR="00303140" w:rsidRPr="00303140" w14:paraId="523EE7AB"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6DDDA2BC" w14:textId="0471C586"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5E1F80"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AB8E53B" w14:textId="7AC55D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Felhívás 3.</w:t>
            </w:r>
            <w:r w:rsidR="00AC66BC"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w:t>
            </w:r>
            <w:r w:rsidR="00AC66BC" w:rsidRPr="00303140">
              <w:rPr>
                <w:rFonts w:ascii="Calibri Light" w:eastAsia="Times New Roman" w:hAnsi="Calibri Light" w:cs="Calibri Light"/>
                <w:color w:val="auto"/>
                <w:sz w:val="24"/>
                <w:szCs w:val="24"/>
                <w:lang w:eastAsia="hu-HU"/>
              </w:rPr>
              <w:t>2</w:t>
            </w:r>
            <w:r w:rsidRPr="00303140">
              <w:rPr>
                <w:rFonts w:ascii="Calibri Light" w:eastAsia="Times New Roman" w:hAnsi="Calibri Light" w:cs="Calibri Light"/>
                <w:color w:val="auto"/>
                <w:sz w:val="24"/>
                <w:szCs w:val="24"/>
                <w:lang w:eastAsia="hu-HU"/>
              </w:rPr>
              <w:t xml:space="preserve">. pontja alapján a </w:t>
            </w:r>
            <w:r w:rsidR="00143702"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megvalósítása során két mérföldkő megtervezésre került.</w:t>
            </w:r>
          </w:p>
        </w:tc>
      </w:tr>
      <w:tr w:rsidR="00303140" w:rsidRPr="00303140" w14:paraId="4756E591" w14:textId="77777777" w:rsidTr="00143702">
        <w:trPr>
          <w:trHeight w:val="343"/>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24A5FCA" w14:textId="4CCBCA0B"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5E1F80" w:rsidRPr="00303140">
              <w:rPr>
                <w:rFonts w:ascii="Calibri Light" w:eastAsia="Times New Roman" w:hAnsi="Calibri Light" w:cs="Calibri Light"/>
                <w:color w:val="auto"/>
                <w:sz w:val="24"/>
                <w:szCs w:val="24"/>
                <w:lang w:eastAsia="hu-HU"/>
              </w:rPr>
              <w:t>4</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0A49ABF7" w14:textId="1EB35C2E"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a Felhívás 3.</w:t>
            </w:r>
            <w:r w:rsidR="00AC66BC"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w:t>
            </w:r>
            <w:r w:rsidR="00AC66BC"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 Kötelező vállalások pontjában szereplő feltételek teljesítését vállalja.</w:t>
            </w:r>
          </w:p>
        </w:tc>
      </w:tr>
      <w:tr w:rsidR="00303140" w:rsidRPr="00303140" w14:paraId="40040C5A" w14:textId="77777777" w:rsidTr="003563A1">
        <w:trPr>
          <w:trHeight w:val="577"/>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6BB1C669" w14:textId="0EE703F7"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5E1F80" w:rsidRPr="00303140">
              <w:rPr>
                <w:rFonts w:ascii="Calibri Light" w:eastAsia="Times New Roman" w:hAnsi="Calibri Light" w:cs="Calibri Light"/>
                <w:color w:val="auto"/>
                <w:sz w:val="24"/>
                <w:szCs w:val="24"/>
                <w:lang w:eastAsia="hu-HU"/>
              </w:rPr>
              <w:t>5</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1E15A913" w14:textId="40A9EBC2"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Nem nyújtható támogatás a támogatást igénylő részére, amennyiben a </w:t>
            </w:r>
            <w:r w:rsidR="00143702" w:rsidRPr="00303140">
              <w:rPr>
                <w:rFonts w:ascii="Calibri Light" w:eastAsia="Times New Roman" w:hAnsi="Calibri Light" w:cs="Calibri Light"/>
                <w:color w:val="auto"/>
                <w:sz w:val="24"/>
                <w:szCs w:val="24"/>
                <w:lang w:eastAsia="hu-HU"/>
              </w:rPr>
              <w:t>megvalósítást</w:t>
            </w:r>
            <w:r w:rsidRPr="00303140">
              <w:rPr>
                <w:rFonts w:ascii="Calibri Light" w:eastAsia="Times New Roman" w:hAnsi="Calibri Light" w:cs="Calibri Light"/>
                <w:color w:val="auto"/>
                <w:sz w:val="24"/>
                <w:szCs w:val="24"/>
                <w:lang w:eastAsia="hu-HU"/>
              </w:rPr>
              <w:t xml:space="preserve"> a kérelem benyújtását követő napot megelőzően megkezdte.</w:t>
            </w:r>
          </w:p>
        </w:tc>
      </w:tr>
      <w:tr w:rsidR="00303140" w:rsidRPr="00303140" w14:paraId="4D188391" w14:textId="77777777" w:rsidTr="003563A1">
        <w:trPr>
          <w:trHeight w:val="1334"/>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5AB95A" w14:textId="0E1A1F36"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2D6A77" w:rsidRPr="00303140">
              <w:rPr>
                <w:rFonts w:ascii="Calibri Light" w:eastAsia="Times New Roman" w:hAnsi="Calibri Light" w:cs="Calibri Light"/>
                <w:color w:val="auto"/>
                <w:sz w:val="24"/>
                <w:szCs w:val="24"/>
                <w:lang w:eastAsia="hu-HU"/>
              </w:rPr>
              <w:t>6</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597AD" w14:textId="561C540A"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w:t>
            </w:r>
            <w:r w:rsidR="00143702" w:rsidRPr="00303140">
              <w:rPr>
                <w:rFonts w:ascii="Calibri Light" w:eastAsia="Times New Roman" w:hAnsi="Calibri Light" w:cs="Calibri Light"/>
                <w:color w:val="auto"/>
                <w:sz w:val="24"/>
                <w:szCs w:val="24"/>
                <w:lang w:eastAsia="hu-HU"/>
              </w:rPr>
              <w:t>képzési kérelem megvalósítás</w:t>
            </w:r>
            <w:r w:rsidR="006C4C67" w:rsidRPr="00303140">
              <w:rPr>
                <w:rFonts w:ascii="Calibri Light" w:eastAsia="Times New Roman" w:hAnsi="Calibri Light" w:cs="Calibri Light"/>
                <w:color w:val="auto"/>
                <w:sz w:val="24"/>
                <w:szCs w:val="24"/>
                <w:lang w:eastAsia="hu-HU"/>
              </w:rPr>
              <w:t>ának</w:t>
            </w:r>
            <w:r w:rsidR="00143702" w:rsidRPr="00303140">
              <w:rPr>
                <w:rFonts w:ascii="Calibri Light" w:eastAsia="Times New Roman" w:hAnsi="Calibri Light" w:cs="Calibri Light"/>
                <w:color w:val="auto"/>
                <w:sz w:val="24"/>
                <w:szCs w:val="24"/>
                <w:lang w:eastAsia="hu-HU"/>
              </w:rPr>
              <w:t xml:space="preserve"> </w:t>
            </w:r>
            <w:r w:rsidRPr="00303140">
              <w:rPr>
                <w:rFonts w:ascii="Calibri Light" w:eastAsia="Times New Roman" w:hAnsi="Calibri Light" w:cs="Calibri Light"/>
                <w:color w:val="auto"/>
                <w:sz w:val="24"/>
                <w:szCs w:val="24"/>
                <w:lang w:eastAsia="hu-HU"/>
              </w:rPr>
              <w:t xml:space="preserve">fizikai befejezésének meg kell történnie a </w:t>
            </w:r>
            <w:r w:rsidR="00143702" w:rsidRPr="00303140">
              <w:rPr>
                <w:rFonts w:ascii="Calibri Light" w:eastAsia="Times New Roman" w:hAnsi="Calibri Light" w:cs="Calibri Light"/>
                <w:color w:val="auto"/>
                <w:sz w:val="24"/>
                <w:szCs w:val="24"/>
                <w:lang w:eastAsia="hu-HU"/>
              </w:rPr>
              <w:t xml:space="preserve">kérelem </w:t>
            </w:r>
            <w:r w:rsidR="006C4C67" w:rsidRPr="00303140">
              <w:rPr>
                <w:rFonts w:ascii="Calibri Light" w:eastAsia="Times New Roman" w:hAnsi="Calibri Light" w:cs="Calibri Light"/>
                <w:color w:val="auto"/>
                <w:sz w:val="24"/>
                <w:szCs w:val="24"/>
                <w:lang w:eastAsia="hu-HU"/>
              </w:rPr>
              <w:t>benyújtásának napj</w:t>
            </w:r>
            <w:r w:rsidR="00EB24D0" w:rsidRPr="00303140">
              <w:rPr>
                <w:rFonts w:ascii="Calibri Light" w:eastAsia="Times New Roman" w:hAnsi="Calibri Light" w:cs="Calibri Light"/>
                <w:color w:val="auto"/>
                <w:sz w:val="24"/>
                <w:szCs w:val="24"/>
                <w:lang w:eastAsia="hu-HU"/>
              </w:rPr>
              <w:t>ától számított</w:t>
            </w:r>
            <w:r w:rsidRPr="00303140">
              <w:rPr>
                <w:rFonts w:ascii="Calibri Light" w:eastAsia="Times New Roman" w:hAnsi="Calibri Light" w:cs="Calibri Light"/>
                <w:color w:val="auto"/>
                <w:sz w:val="24"/>
                <w:szCs w:val="24"/>
                <w:lang w:eastAsia="hu-HU"/>
              </w:rPr>
              <w:t xml:space="preserve"> </w:t>
            </w:r>
            <w:r w:rsidR="003566DA" w:rsidRPr="00303140">
              <w:rPr>
                <w:rFonts w:ascii="Calibri Light" w:eastAsia="Times New Roman" w:hAnsi="Calibri Light" w:cs="Calibri Light"/>
                <w:color w:val="auto"/>
                <w:sz w:val="24"/>
                <w:szCs w:val="24"/>
                <w:lang w:eastAsia="hu-HU"/>
              </w:rPr>
              <w:t>30</w:t>
            </w:r>
            <w:r w:rsidRPr="00303140">
              <w:rPr>
                <w:rFonts w:ascii="Calibri Light" w:eastAsia="Times New Roman" w:hAnsi="Calibri Light" w:cs="Calibri Light"/>
                <w:color w:val="auto"/>
                <w:sz w:val="24"/>
                <w:szCs w:val="24"/>
                <w:lang w:eastAsia="hu-HU"/>
              </w:rPr>
              <w:t xml:space="preserve"> hónapon belül, </w:t>
            </w:r>
            <w:r w:rsidR="00ED2196" w:rsidRPr="00303140">
              <w:rPr>
                <w:rFonts w:ascii="Calibri Light" w:eastAsia="Times New Roman" w:hAnsi="Calibri Light" w:cs="Calibri Light"/>
                <w:color w:val="auto"/>
                <w:sz w:val="24"/>
                <w:szCs w:val="24"/>
                <w:lang w:eastAsia="hu-HU"/>
              </w:rPr>
              <w:t>valamint a vállalkozás a projekttel kapcsolatos pénzügyi elszámolása (záró kifizetési igénylés) benyújtásának határideje a fizikai befejezést követő 20. munkanap.</w:t>
            </w:r>
          </w:p>
        </w:tc>
      </w:tr>
      <w:tr w:rsidR="00303140" w:rsidRPr="00303140" w14:paraId="6C33F286" w14:textId="77777777" w:rsidTr="00143702">
        <w:trPr>
          <w:trHeight w:val="119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7C2299" w14:textId="0561B22B"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w:t>
            </w:r>
            <w:r w:rsidR="002D6A77" w:rsidRPr="00303140">
              <w:rPr>
                <w:rFonts w:ascii="Calibri Light" w:eastAsia="Times New Roman" w:hAnsi="Calibri Light" w:cs="Calibri Light"/>
                <w:color w:val="auto"/>
                <w:sz w:val="24"/>
                <w:szCs w:val="24"/>
                <w:lang w:eastAsia="hu-HU"/>
              </w:rPr>
              <w:t>7</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82803" w14:textId="241CDBE2"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fejlesztés megvalósulásának helyszíne a támogatást igénylő bejegyzett magyarországi székhelye, telephelye vagy </w:t>
            </w:r>
            <w:proofErr w:type="spellStart"/>
            <w:r w:rsidRPr="00303140">
              <w:rPr>
                <w:rFonts w:ascii="Calibri Light" w:eastAsia="Times New Roman" w:hAnsi="Calibri Light" w:cs="Calibri Light"/>
                <w:color w:val="auto"/>
                <w:sz w:val="24"/>
                <w:szCs w:val="24"/>
                <w:lang w:eastAsia="hu-HU"/>
              </w:rPr>
              <w:t>fióktelepe</w:t>
            </w:r>
            <w:proofErr w:type="spellEnd"/>
            <w:r w:rsidRPr="00303140">
              <w:rPr>
                <w:rFonts w:ascii="Calibri Light" w:eastAsia="Times New Roman" w:hAnsi="Calibri Light" w:cs="Calibri Light"/>
                <w:color w:val="auto"/>
                <w:sz w:val="24"/>
                <w:szCs w:val="24"/>
                <w:lang w:eastAsia="hu-HU"/>
              </w:rPr>
              <w:t xml:space="preserve"> lehet. A megvalósítási helyszínnek a kérelem benyújtásáig kell bejegyzésre kerülnie</w:t>
            </w:r>
            <w:r w:rsidR="00AC66BC" w:rsidRPr="00303140">
              <w:rPr>
                <w:rFonts w:ascii="Calibri Light" w:eastAsia="Times New Roman" w:hAnsi="Calibri Light" w:cs="Calibri Light"/>
                <w:color w:val="auto"/>
                <w:sz w:val="24"/>
                <w:szCs w:val="24"/>
                <w:lang w:eastAsia="hu-HU"/>
              </w:rPr>
              <w:t xml:space="preserve">. </w:t>
            </w:r>
          </w:p>
        </w:tc>
      </w:tr>
      <w:tr w:rsidR="00303140" w:rsidRPr="00303140" w14:paraId="0D03C7FF" w14:textId="77777777" w:rsidTr="00143702">
        <w:trPr>
          <w:trHeight w:val="407"/>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1FEBED34" w14:textId="719EB85F" w:rsidR="00E14F9B" w:rsidRPr="00303140" w:rsidRDefault="00371952"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lastRenderedPageBreak/>
              <w:t>2</w:t>
            </w:r>
            <w:r w:rsidR="002D6A77" w:rsidRPr="00303140">
              <w:rPr>
                <w:rFonts w:ascii="Calibri Light" w:eastAsia="Times New Roman" w:hAnsi="Calibri Light" w:cs="Calibri Light"/>
                <w:color w:val="auto"/>
                <w:sz w:val="24"/>
                <w:szCs w:val="24"/>
                <w:lang w:eastAsia="hu-HU"/>
              </w:rPr>
              <w:t>8</w:t>
            </w:r>
            <w:r w:rsidR="00E14F9B"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hideMark/>
          </w:tcPr>
          <w:p w14:paraId="38F7945F"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beruházás nem a Közép-magyarországi régió területén valósul meg.</w:t>
            </w:r>
          </w:p>
        </w:tc>
      </w:tr>
      <w:tr w:rsidR="00303140" w:rsidRPr="00303140" w14:paraId="70829531"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DA5AAC5" w14:textId="3FEC54AD" w:rsidR="00E14F9B" w:rsidRPr="00303140" w:rsidRDefault="002D6A77"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29</w:t>
            </w:r>
            <w:r w:rsidR="00E14F9B"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37952A3F"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a Felhívás 4.1. Támogatást igénylők köre pontban foglalt feltételeknek megfelelnek.</w:t>
            </w:r>
          </w:p>
        </w:tc>
      </w:tr>
      <w:tr w:rsidR="00303140" w:rsidRPr="00303140" w14:paraId="30AB9204" w14:textId="77777777" w:rsidTr="006E6909">
        <w:trPr>
          <w:trHeight w:val="429"/>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5CA25EA0" w14:textId="12667A44"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3</w:t>
            </w:r>
            <w:r w:rsidR="002D6A77" w:rsidRPr="00303140">
              <w:rPr>
                <w:rFonts w:ascii="Calibri Light" w:eastAsia="Times New Roman" w:hAnsi="Calibri Light" w:cs="Calibri Light"/>
                <w:color w:val="auto"/>
                <w:sz w:val="24"/>
                <w:szCs w:val="24"/>
                <w:lang w:eastAsia="hu-HU"/>
              </w:rPr>
              <w:t>0</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5C151AA2" w14:textId="19A20101"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 mértéke és összege megfelel a Felhívás 5.</w:t>
            </w:r>
            <w:r w:rsidR="00371952" w:rsidRPr="00303140">
              <w:rPr>
                <w:rFonts w:ascii="Calibri Light" w:eastAsia="Times New Roman" w:hAnsi="Calibri Light" w:cs="Calibri Light"/>
                <w:color w:val="auto"/>
                <w:sz w:val="24"/>
                <w:szCs w:val="24"/>
                <w:lang w:eastAsia="hu-HU"/>
              </w:rPr>
              <w:t>2</w:t>
            </w:r>
            <w:r w:rsidRPr="00303140">
              <w:rPr>
                <w:rFonts w:ascii="Calibri Light" w:eastAsia="Times New Roman" w:hAnsi="Calibri Light" w:cs="Calibri Light"/>
                <w:color w:val="auto"/>
                <w:sz w:val="24"/>
                <w:szCs w:val="24"/>
                <w:lang w:eastAsia="hu-HU"/>
              </w:rPr>
              <w:t>. pontjában foglaltaknak.</w:t>
            </w:r>
          </w:p>
        </w:tc>
      </w:tr>
      <w:tr w:rsidR="00303140" w:rsidRPr="00303140" w14:paraId="6A558F3B" w14:textId="77777777" w:rsidTr="006E6909">
        <w:trPr>
          <w:trHeight w:val="128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0D8323" w14:textId="65CCFC76"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3</w:t>
            </w:r>
            <w:r w:rsidR="005A7CBA" w:rsidRPr="00303140">
              <w:rPr>
                <w:rFonts w:ascii="Calibri Light" w:eastAsia="Times New Roman" w:hAnsi="Calibri Light" w:cs="Calibri Light"/>
                <w:color w:val="auto"/>
                <w:sz w:val="24"/>
                <w:szCs w:val="24"/>
                <w:lang w:eastAsia="hu-HU"/>
              </w:rPr>
              <w:t>1</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CADD5" w14:textId="12E0E63F"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w:t>
            </w:r>
            <w:r w:rsidR="001444AC" w:rsidRPr="00303140">
              <w:rPr>
                <w:rFonts w:ascii="Calibri Light" w:eastAsia="Times New Roman" w:hAnsi="Calibri Light" w:cs="Calibri Light"/>
                <w:color w:val="auto"/>
                <w:sz w:val="24"/>
                <w:szCs w:val="24"/>
                <w:lang w:eastAsia="hu-HU"/>
              </w:rPr>
              <w:t xml:space="preserve">kérelem </w:t>
            </w:r>
            <w:r w:rsidRPr="00303140">
              <w:rPr>
                <w:rFonts w:ascii="Calibri Light" w:eastAsia="Times New Roman" w:hAnsi="Calibri Light" w:cs="Calibri Light"/>
                <w:color w:val="auto"/>
                <w:sz w:val="24"/>
                <w:szCs w:val="24"/>
                <w:lang w:eastAsia="hu-HU"/>
              </w:rPr>
              <w:t>költségvetése megfelel a Felhívás 5.</w:t>
            </w:r>
            <w:r w:rsidR="00371952"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 xml:space="preserve"> és 5.</w:t>
            </w:r>
            <w:r w:rsidR="00371952" w:rsidRPr="00303140">
              <w:rPr>
                <w:rFonts w:ascii="Calibri Light" w:eastAsia="Times New Roman" w:hAnsi="Calibri Light" w:cs="Calibri Light"/>
                <w:color w:val="auto"/>
                <w:sz w:val="24"/>
                <w:szCs w:val="24"/>
                <w:lang w:eastAsia="hu-HU"/>
              </w:rPr>
              <w:t>4</w:t>
            </w:r>
            <w:r w:rsidRPr="00303140">
              <w:rPr>
                <w:rFonts w:ascii="Calibri Light" w:eastAsia="Times New Roman" w:hAnsi="Calibri Light" w:cs="Calibri Light"/>
                <w:color w:val="auto"/>
                <w:sz w:val="24"/>
                <w:szCs w:val="24"/>
                <w:lang w:eastAsia="hu-HU"/>
              </w:rPr>
              <w:t xml:space="preserve"> pontjában meghatározott elszámolhatósági feltételeknek, a Felhívás 5.</w:t>
            </w:r>
            <w:r w:rsidR="00371952" w:rsidRPr="00303140">
              <w:rPr>
                <w:rFonts w:ascii="Calibri Light" w:eastAsia="Times New Roman" w:hAnsi="Calibri Light" w:cs="Calibri Light"/>
                <w:color w:val="auto"/>
                <w:sz w:val="24"/>
                <w:szCs w:val="24"/>
                <w:lang w:eastAsia="hu-HU"/>
              </w:rPr>
              <w:t>5</w:t>
            </w:r>
            <w:r w:rsidRPr="00303140">
              <w:rPr>
                <w:rFonts w:ascii="Calibri Light" w:eastAsia="Times New Roman" w:hAnsi="Calibri Light" w:cs="Calibri Light"/>
                <w:color w:val="auto"/>
                <w:sz w:val="24"/>
                <w:szCs w:val="24"/>
                <w:lang w:eastAsia="hu-HU"/>
              </w:rPr>
              <w:t xml:space="preserve"> pontjában meghatározott, az elszámolható költségek összegére, mértékére, illetve arányára vonatkozó elvárásoknak, illetve a</w:t>
            </w:r>
            <w:r w:rsidR="001444AC" w:rsidRPr="00303140">
              <w:rPr>
                <w:rFonts w:ascii="Calibri Light" w:eastAsia="Times New Roman" w:hAnsi="Calibri Light" w:cs="Calibri Light"/>
                <w:color w:val="auto"/>
                <w:sz w:val="24"/>
                <w:szCs w:val="24"/>
                <w:lang w:eastAsia="hu-HU"/>
              </w:rPr>
              <w:t xml:space="preserve"> kérelem </w:t>
            </w:r>
            <w:r w:rsidRPr="00303140">
              <w:rPr>
                <w:rFonts w:ascii="Calibri Light" w:eastAsia="Times New Roman" w:hAnsi="Calibri Light" w:cs="Calibri Light"/>
                <w:color w:val="auto"/>
                <w:sz w:val="24"/>
                <w:szCs w:val="24"/>
                <w:lang w:eastAsia="hu-HU"/>
              </w:rPr>
              <w:t>költségvetésében csak a Felhívás 5.5 pontjában szereplő elszámolható költségtétel szerepel</w:t>
            </w:r>
            <w:r w:rsidR="00371952" w:rsidRPr="00303140">
              <w:rPr>
                <w:rFonts w:ascii="Calibri Light" w:eastAsia="Times New Roman" w:hAnsi="Calibri Light" w:cs="Calibri Light"/>
                <w:color w:val="auto"/>
                <w:sz w:val="24"/>
                <w:szCs w:val="24"/>
                <w:lang w:eastAsia="hu-HU"/>
              </w:rPr>
              <w:t>.</w:t>
            </w:r>
          </w:p>
        </w:tc>
      </w:tr>
      <w:tr w:rsidR="00303140" w:rsidRPr="00303140" w14:paraId="55A2D717" w14:textId="77777777" w:rsidTr="006E6909">
        <w:trPr>
          <w:trHeight w:val="974"/>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752B2EBF" w14:textId="4A527D0A"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3</w:t>
            </w:r>
            <w:r w:rsidR="005A7CBA" w:rsidRPr="00303140">
              <w:rPr>
                <w:rFonts w:ascii="Calibri Light" w:eastAsia="Times New Roman" w:hAnsi="Calibri Light" w:cs="Calibri Light"/>
                <w:color w:val="auto"/>
                <w:sz w:val="24"/>
                <w:szCs w:val="24"/>
                <w:lang w:eastAsia="hu-HU"/>
              </w:rPr>
              <w:t>2</w:t>
            </w:r>
            <w:r w:rsidRPr="00303140">
              <w:rPr>
                <w:rFonts w:ascii="Calibri Light" w:eastAsia="Times New Roman" w:hAnsi="Calibri Light" w:cs="Calibri Light"/>
                <w:color w:val="auto"/>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hideMark/>
          </w:tcPr>
          <w:p w14:paraId="14AD40FD"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támogatást igénylő a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303140" w:rsidRPr="00303140" w14:paraId="46DF9580" w14:textId="77777777" w:rsidTr="00F850DA">
        <w:trPr>
          <w:trHeight w:val="819"/>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63227B80" w14:textId="1578A38B" w:rsidR="00E14F9B" w:rsidRPr="00303140" w:rsidRDefault="00E14F9B"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3</w:t>
            </w:r>
            <w:r w:rsidR="005A7CBA" w:rsidRPr="00303140">
              <w:rPr>
                <w:rFonts w:ascii="Calibri Light" w:eastAsia="Times New Roman" w:hAnsi="Calibri Light" w:cs="Calibri Light"/>
                <w:color w:val="auto"/>
                <w:sz w:val="24"/>
                <w:szCs w:val="24"/>
                <w:lang w:eastAsia="hu-HU"/>
              </w:rPr>
              <w:t>3</w:t>
            </w:r>
            <w:r w:rsidRPr="00303140">
              <w:rPr>
                <w:rFonts w:ascii="Calibri Light" w:eastAsia="Times New Roman" w:hAnsi="Calibri Light" w:cs="Calibri Light"/>
                <w:color w:val="auto"/>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3CE8B7CA" w14:textId="77777777" w:rsidR="00E14F9B" w:rsidRPr="00303140" w:rsidRDefault="00E14F9B"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 xml:space="preserve">A 6. Csatolandó mellékletek fejezetben felsorolt minden releváns dokumentum csatolásra került. </w:t>
            </w:r>
          </w:p>
        </w:tc>
      </w:tr>
      <w:tr w:rsidR="00303140" w:rsidRPr="00303140" w14:paraId="7183B8B4" w14:textId="77777777" w:rsidTr="00F850DA">
        <w:trPr>
          <w:trHeight w:val="819"/>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734B59" w14:textId="37ABFE6E" w:rsidR="006336F1" w:rsidRPr="00303140" w:rsidRDefault="006336F1" w:rsidP="00143702">
            <w:pPr>
              <w:spacing w:after="0" w:line="240" w:lineRule="auto"/>
              <w:jc w:val="center"/>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34.</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tcPr>
          <w:p w14:paraId="351E9696" w14:textId="3DEF9038" w:rsidR="006336F1" w:rsidRPr="00303140" w:rsidRDefault="006336F1" w:rsidP="00143702">
            <w:pPr>
              <w:spacing w:after="0" w:line="240" w:lineRule="auto"/>
              <w:jc w:val="both"/>
              <w:rPr>
                <w:rFonts w:ascii="Calibri Light" w:eastAsia="Times New Roman" w:hAnsi="Calibri Light" w:cs="Calibri Light"/>
                <w:color w:val="auto"/>
                <w:sz w:val="24"/>
                <w:szCs w:val="24"/>
                <w:lang w:eastAsia="hu-HU"/>
              </w:rPr>
            </w:pPr>
            <w:r w:rsidRPr="00303140">
              <w:rPr>
                <w:rFonts w:ascii="Calibri Light" w:eastAsia="Times New Roman" w:hAnsi="Calibri Light" w:cs="Calibri Light"/>
                <w:color w:val="auto"/>
                <w:sz w:val="24"/>
                <w:szCs w:val="24"/>
                <w:lang w:eastAsia="hu-HU"/>
              </w:rPr>
              <w:t>A projekt megvalósulása a Felhívás 4.2. pontja alapján nem hordoz kiemelkedően jelentős kockázatot.</w:t>
            </w:r>
          </w:p>
        </w:tc>
      </w:tr>
    </w:tbl>
    <w:p w14:paraId="78B4B46F" w14:textId="77777777" w:rsidR="00814E0C" w:rsidRPr="00303140" w:rsidRDefault="00814E0C" w:rsidP="00030568">
      <w:pPr>
        <w:spacing w:before="120" w:after="120" w:line="280" w:lineRule="atLeast"/>
        <w:jc w:val="both"/>
        <w:rPr>
          <w:rFonts w:ascii="Calibri Light" w:hAnsi="Calibri Light" w:cs="Calibri Light"/>
          <w:b/>
          <w:color w:val="auto"/>
          <w:sz w:val="24"/>
          <w:szCs w:val="24"/>
        </w:rPr>
      </w:pPr>
    </w:p>
    <w:p w14:paraId="477AF059" w14:textId="77777777" w:rsidR="00814E0C" w:rsidRPr="00303140" w:rsidRDefault="00814E0C" w:rsidP="00030568">
      <w:pPr>
        <w:spacing w:before="120" w:after="120" w:line="280" w:lineRule="atLeast"/>
        <w:jc w:val="both"/>
        <w:rPr>
          <w:rFonts w:ascii="Calibri Light" w:hAnsi="Calibri Light" w:cs="Calibri Light"/>
          <w:b/>
          <w:color w:val="auto"/>
          <w:sz w:val="24"/>
          <w:szCs w:val="24"/>
        </w:rPr>
      </w:pPr>
    </w:p>
    <w:sectPr w:rsidR="00814E0C" w:rsidRPr="00303140" w:rsidSect="00020189">
      <w:headerReference w:type="default" r:id="rId15"/>
      <w:footerReference w:type="default" r:id="rId16"/>
      <w:headerReference w:type="first" r:id="rId17"/>
      <w:footerReference w:type="first" r:id="rId18"/>
      <w:pgSz w:w="11906" w:h="16838" w:code="9"/>
      <w:pgMar w:top="1111" w:right="1247" w:bottom="1701" w:left="1247" w:header="1134" w:footer="1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F5E3" w14:textId="77777777" w:rsidR="00AF56DF" w:rsidRDefault="00AF56DF" w:rsidP="004E461F">
      <w:pPr>
        <w:spacing w:after="0" w:line="240" w:lineRule="auto"/>
      </w:pPr>
      <w:r>
        <w:separator/>
      </w:r>
    </w:p>
  </w:endnote>
  <w:endnote w:type="continuationSeparator" w:id="0">
    <w:p w14:paraId="03BD8B6D" w14:textId="77777777" w:rsidR="00AF56DF" w:rsidRDefault="00AF56DF" w:rsidP="004E461F">
      <w:pPr>
        <w:spacing w:after="0" w:line="240" w:lineRule="auto"/>
      </w:pPr>
      <w:r>
        <w:continuationSeparator/>
      </w:r>
    </w:p>
  </w:endnote>
  <w:endnote w:type="continuationNotice" w:id="1">
    <w:p w14:paraId="583DB441" w14:textId="77777777" w:rsidR="00AF56DF" w:rsidRDefault="00AF5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5B4F" w14:textId="712E114B" w:rsidR="004B6667" w:rsidRDefault="004B6667">
    <w:pPr>
      <w:pStyle w:val="llb"/>
      <w:jc w:val="right"/>
    </w:pPr>
    <w:r>
      <w:fldChar w:fldCharType="begin"/>
    </w:r>
    <w:r>
      <w:instrText xml:space="preserve"> PAGE   \* MERGEFORMAT </w:instrText>
    </w:r>
    <w:r>
      <w:fldChar w:fldCharType="separate"/>
    </w:r>
    <w:r>
      <w:rPr>
        <w:noProof/>
      </w:rPr>
      <w:t>22</w:t>
    </w:r>
    <w:r>
      <w:rPr>
        <w:noProof/>
      </w:rPr>
      <w:fldChar w:fldCharType="end"/>
    </w:r>
  </w:p>
  <w:p w14:paraId="75CFA4C9" w14:textId="77777777" w:rsidR="004B6667" w:rsidRPr="0065415E" w:rsidRDefault="004B6667"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BCF3" w14:textId="316226A6" w:rsidR="004B6667" w:rsidRPr="009A2523" w:rsidRDefault="004B6667"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1AA09716" w14:textId="0C8583F0" w:rsidR="004B6667" w:rsidRPr="00A60846" w:rsidRDefault="004B6667"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58241" behindDoc="1" locked="0" layoutInCell="1" allowOverlap="1" wp14:anchorId="7923555E" wp14:editId="5CBC7406">
          <wp:simplePos x="0" y="0"/>
          <wp:positionH relativeFrom="page">
            <wp:posOffset>5954395</wp:posOffset>
          </wp:positionH>
          <wp:positionV relativeFrom="paragraph">
            <wp:posOffset>-123825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C52D" w14:textId="77777777" w:rsidR="00AF56DF" w:rsidRDefault="00AF56DF" w:rsidP="004E461F">
      <w:pPr>
        <w:spacing w:after="0" w:line="240" w:lineRule="auto"/>
      </w:pPr>
      <w:r>
        <w:separator/>
      </w:r>
    </w:p>
  </w:footnote>
  <w:footnote w:type="continuationSeparator" w:id="0">
    <w:p w14:paraId="2419AD15" w14:textId="77777777" w:rsidR="00AF56DF" w:rsidRDefault="00AF56DF" w:rsidP="004E461F">
      <w:pPr>
        <w:spacing w:after="0" w:line="240" w:lineRule="auto"/>
      </w:pPr>
      <w:r>
        <w:continuationSeparator/>
      </w:r>
    </w:p>
  </w:footnote>
  <w:footnote w:type="continuationNotice" w:id="1">
    <w:p w14:paraId="2D0103EB" w14:textId="77777777" w:rsidR="00AF56DF" w:rsidRDefault="00AF56DF">
      <w:pPr>
        <w:spacing w:after="0" w:line="240" w:lineRule="auto"/>
      </w:pPr>
    </w:p>
  </w:footnote>
  <w:footnote w:id="2">
    <w:p w14:paraId="3A9363EB" w14:textId="77777777" w:rsidR="004B6667" w:rsidRPr="00475495" w:rsidRDefault="004B6667" w:rsidP="00A45379">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17532058" w14:textId="77777777" w:rsidR="004B6667" w:rsidRPr="00A64894" w:rsidRDefault="004B6667" w:rsidP="00574B42">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6B0C8D8F" w14:textId="77777777" w:rsidR="004B6667" w:rsidRPr="00475495" w:rsidRDefault="004B6667" w:rsidP="00574B42">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5B9F8CA0" w14:textId="77777777" w:rsidR="004B6667" w:rsidRPr="00475495" w:rsidRDefault="004B6667"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2E2C2B3" w14:textId="77777777" w:rsidR="004B6667" w:rsidRPr="00475495" w:rsidRDefault="004B6667"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20540813" w14:textId="77777777" w:rsidR="004B6667" w:rsidRPr="00475495" w:rsidRDefault="004B6667"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52C67979" w14:textId="77777777" w:rsidR="004B6667" w:rsidRPr="00475495" w:rsidRDefault="004B6667"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232EF61E" w14:textId="77777777" w:rsidR="004B6667" w:rsidRPr="00475495" w:rsidRDefault="004B6667"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5BA4AA99" w14:textId="77777777" w:rsidR="004B6667" w:rsidRPr="00475495" w:rsidRDefault="004B6667" w:rsidP="00574B42">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7319748" w14:textId="77777777" w:rsidR="004B6667" w:rsidRPr="00475495" w:rsidRDefault="004B6667" w:rsidP="00574B42">
      <w:pPr>
        <w:pStyle w:val="Lbjegyzetszveg"/>
        <w:ind w:firstLine="204"/>
        <w:jc w:val="both"/>
        <w:rPr>
          <w:rFonts w:ascii="Calibri Light" w:hAnsi="Calibri Light" w:cs="Calibri Light"/>
        </w:rPr>
      </w:pPr>
    </w:p>
  </w:footnote>
  <w:footnote w:id="5">
    <w:p w14:paraId="24858DFC" w14:textId="77777777" w:rsidR="004B6667" w:rsidRPr="00475495" w:rsidRDefault="004B6667" w:rsidP="00574B42">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6181C2FA" w14:textId="718CDB20" w:rsidR="004B6667" w:rsidRDefault="004B6667">
      <w:pPr>
        <w:pStyle w:val="Lbjegyzetszveg"/>
      </w:pPr>
      <w:r>
        <w:rPr>
          <w:rStyle w:val="Lbjegyzet-hivatkozs"/>
        </w:rPr>
        <w:footnoteRef/>
      </w:r>
      <w:r>
        <w:t xml:space="preserve"> </w:t>
      </w:r>
      <w:r w:rsidRPr="003563A1">
        <w:rPr>
          <w:rFonts w:ascii="Calibri Light" w:hAnsi="Calibri Light" w:cs="Calibri Light"/>
          <w:sz w:val="16"/>
          <w:szCs w:val="16"/>
        </w:rPr>
        <w:t xml:space="preserve">(EBIT = </w:t>
      </w:r>
      <w:proofErr w:type="spellStart"/>
      <w:r w:rsidRPr="003563A1">
        <w:rPr>
          <w:rFonts w:ascii="Calibri Light" w:hAnsi="Calibri Light" w:cs="Calibri Light"/>
          <w:sz w:val="16"/>
          <w:szCs w:val="16"/>
        </w:rPr>
        <w:t>Earnings</w:t>
      </w:r>
      <w:proofErr w:type="spellEnd"/>
      <w:r w:rsidRPr="003563A1">
        <w:rPr>
          <w:rFonts w:ascii="Calibri Light" w:hAnsi="Calibri Light" w:cs="Calibri Light"/>
          <w:sz w:val="16"/>
          <w:szCs w:val="16"/>
        </w:rPr>
        <w:t xml:space="preserve"> </w:t>
      </w:r>
      <w:proofErr w:type="spellStart"/>
      <w:r w:rsidRPr="003563A1">
        <w:rPr>
          <w:rFonts w:ascii="Calibri Light" w:hAnsi="Calibri Light" w:cs="Calibri Light"/>
          <w:sz w:val="16"/>
          <w:szCs w:val="16"/>
        </w:rPr>
        <w:t>before</w:t>
      </w:r>
      <w:proofErr w:type="spellEnd"/>
      <w:r w:rsidRPr="003563A1">
        <w:rPr>
          <w:rFonts w:ascii="Calibri Light" w:hAnsi="Calibri Light" w:cs="Calibri Light"/>
          <w:sz w:val="16"/>
          <w:szCs w:val="16"/>
        </w:rPr>
        <w:t xml:space="preserve"> Interest and </w:t>
      </w:r>
      <w:proofErr w:type="spellStart"/>
      <w:r w:rsidRPr="003563A1">
        <w:rPr>
          <w:rFonts w:ascii="Calibri Light" w:hAnsi="Calibri Light" w:cs="Calibri Light"/>
          <w:sz w:val="16"/>
          <w:szCs w:val="16"/>
        </w:rPr>
        <w:t>Taxes</w:t>
      </w:r>
      <w:proofErr w:type="spellEnd"/>
      <w:r w:rsidRPr="003563A1">
        <w:rPr>
          <w:rFonts w:ascii="Calibri Light" w:hAnsi="Calibri Light" w:cs="Calibri Light"/>
          <w:sz w:val="16"/>
          <w:szCs w:val="16"/>
        </w:rPr>
        <w:t xml:space="preserve">, a magyar számvitelben az Üzemi eredmény; EBITDA = </w:t>
      </w:r>
      <w:proofErr w:type="spellStart"/>
      <w:r w:rsidRPr="003563A1">
        <w:rPr>
          <w:rFonts w:ascii="Calibri Light" w:hAnsi="Calibri Light" w:cs="Calibri Light"/>
          <w:sz w:val="16"/>
          <w:szCs w:val="16"/>
        </w:rPr>
        <w:t>Earnings</w:t>
      </w:r>
      <w:proofErr w:type="spellEnd"/>
      <w:r w:rsidRPr="003563A1">
        <w:rPr>
          <w:rFonts w:ascii="Calibri Light" w:hAnsi="Calibri Light" w:cs="Calibri Light"/>
          <w:sz w:val="16"/>
          <w:szCs w:val="16"/>
        </w:rPr>
        <w:t xml:space="preserve"> </w:t>
      </w:r>
      <w:proofErr w:type="spellStart"/>
      <w:r w:rsidRPr="003563A1">
        <w:rPr>
          <w:rFonts w:ascii="Calibri Light" w:hAnsi="Calibri Light" w:cs="Calibri Light"/>
          <w:sz w:val="16"/>
          <w:szCs w:val="16"/>
        </w:rPr>
        <w:t>before</w:t>
      </w:r>
      <w:proofErr w:type="spellEnd"/>
      <w:r w:rsidRPr="003563A1">
        <w:rPr>
          <w:rFonts w:ascii="Calibri Light" w:hAnsi="Calibri Light" w:cs="Calibri Light"/>
          <w:sz w:val="16"/>
          <w:szCs w:val="16"/>
        </w:rPr>
        <w:t xml:space="preserve"> Interest, </w:t>
      </w:r>
      <w:proofErr w:type="spellStart"/>
      <w:r w:rsidRPr="003563A1">
        <w:rPr>
          <w:rFonts w:ascii="Calibri Light" w:hAnsi="Calibri Light" w:cs="Calibri Light"/>
          <w:sz w:val="16"/>
          <w:szCs w:val="16"/>
        </w:rPr>
        <w:t>Taxes</w:t>
      </w:r>
      <w:proofErr w:type="spellEnd"/>
      <w:r w:rsidRPr="003563A1">
        <w:rPr>
          <w:rFonts w:ascii="Calibri Light" w:hAnsi="Calibri Light" w:cs="Calibri Light"/>
          <w:sz w:val="16"/>
          <w:szCs w:val="16"/>
        </w:rPr>
        <w:t xml:space="preserve">, </w:t>
      </w:r>
      <w:proofErr w:type="spellStart"/>
      <w:r w:rsidRPr="003563A1">
        <w:rPr>
          <w:rFonts w:ascii="Calibri Light" w:hAnsi="Calibri Light" w:cs="Calibri Light"/>
          <w:sz w:val="16"/>
          <w:szCs w:val="16"/>
        </w:rPr>
        <w:t>Depreciation</w:t>
      </w:r>
      <w:proofErr w:type="spellEnd"/>
      <w:r w:rsidRPr="003563A1">
        <w:rPr>
          <w:rFonts w:ascii="Calibri Light" w:hAnsi="Calibri Light" w:cs="Calibri Light"/>
          <w:sz w:val="16"/>
          <w:szCs w:val="16"/>
        </w:rPr>
        <w:t xml:space="preserve"> and </w:t>
      </w:r>
      <w:proofErr w:type="spellStart"/>
      <w:r w:rsidRPr="003563A1">
        <w:rPr>
          <w:rFonts w:ascii="Calibri Light" w:hAnsi="Calibri Light" w:cs="Calibri Light"/>
          <w:sz w:val="16"/>
          <w:szCs w:val="16"/>
        </w:rPr>
        <w:t>Amortisation</w:t>
      </w:r>
      <w:proofErr w:type="spellEnd"/>
      <w:r w:rsidRPr="003563A1">
        <w:rPr>
          <w:rFonts w:ascii="Calibri Light" w:hAnsi="Calibri Light" w:cs="Calibri Light"/>
          <w:sz w:val="16"/>
          <w:szCs w:val="16"/>
        </w:rPr>
        <w:t>, a magyar számvitelben az Üzemi eredmény + Értékcsökkenés)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427B" w14:textId="71B7CD20" w:rsidR="004B6667" w:rsidRDefault="004B6667" w:rsidP="00FA30AD">
    <w:pPr>
      <w:pStyle w:val="lfej"/>
    </w:pPr>
  </w:p>
  <w:p w14:paraId="5BBF472B" w14:textId="77777777" w:rsidR="004B6667" w:rsidRDefault="004B666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D0C8" w14:textId="599D70F8" w:rsidR="004B6667" w:rsidRDefault="004B6667" w:rsidP="00A85CCA">
    <w:pPr>
      <w:pStyle w:val="lfej"/>
    </w:pPr>
    <w:r>
      <w:rPr>
        <w:noProof/>
      </w:rPr>
      <w:drawing>
        <wp:anchor distT="0" distB="0" distL="114300" distR="114300" simplePos="0" relativeHeight="251658240" behindDoc="1" locked="0" layoutInCell="1" allowOverlap="1" wp14:anchorId="1AFD4CFA" wp14:editId="3DEE0254">
          <wp:simplePos x="0" y="0"/>
          <wp:positionH relativeFrom="column">
            <wp:posOffset>-753745</wp:posOffset>
          </wp:positionH>
          <wp:positionV relativeFrom="paragraph">
            <wp:posOffset>-720090</wp:posOffset>
          </wp:positionV>
          <wp:extent cx="1473200" cy="1473200"/>
          <wp:effectExtent l="0" t="0" r="0" b="0"/>
          <wp:wrapTight wrapText="bothSides">
            <wp:wrapPolygon edited="0">
              <wp:start x="9497" y="3072"/>
              <wp:lineTo x="3352" y="4469"/>
              <wp:lineTo x="1955" y="7821"/>
              <wp:lineTo x="1676" y="13966"/>
              <wp:lineTo x="2793" y="14803"/>
              <wp:lineTo x="8938" y="17597"/>
              <wp:lineTo x="9497" y="18155"/>
              <wp:lineTo x="12010" y="18155"/>
              <wp:lineTo x="13966" y="17038"/>
              <wp:lineTo x="16759" y="15921"/>
              <wp:lineTo x="18434" y="13966"/>
              <wp:lineTo x="17876" y="12569"/>
              <wp:lineTo x="19831" y="8379"/>
              <wp:lineTo x="19831" y="7541"/>
              <wp:lineTo x="12010" y="3072"/>
              <wp:lineTo x="9497" y="3072"/>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anchor>
      </w:drawing>
    </w:r>
  </w:p>
  <w:p w14:paraId="3B3A4786" w14:textId="77777777" w:rsidR="004B6667" w:rsidRDefault="004B6667" w:rsidP="00A85CCA">
    <w:pPr>
      <w:pStyle w:val="lfej"/>
      <w:tabs>
        <w:tab w:val="clear" w:pos="4536"/>
        <w:tab w:val="clear" w:pos="9072"/>
        <w:tab w:val="left" w:pos="4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60654F5"/>
    <w:multiLevelType w:val="hybridMultilevel"/>
    <w:tmpl w:val="E6A27516"/>
    <w:lvl w:ilvl="0" w:tplc="97FE5BAE">
      <w:start w:val="1"/>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025075D"/>
    <w:multiLevelType w:val="hybridMultilevel"/>
    <w:tmpl w:val="42EEEEF4"/>
    <w:lvl w:ilvl="0" w:tplc="040E0017">
      <w:start w:val="1"/>
      <w:numFmt w:val="lowerLetter"/>
      <w:lvlText w:val="%1)"/>
      <w:lvlJc w:val="left"/>
      <w:pPr>
        <w:ind w:left="720" w:hanging="360"/>
      </w:pPr>
      <w:rPr>
        <w:rFonts w:cs="Times New Roman"/>
      </w:rPr>
    </w:lvl>
    <w:lvl w:ilvl="1" w:tplc="93E6565C">
      <w:start w:val="1"/>
      <w:numFmt w:val="bullet"/>
      <w:lvlText w:val="-"/>
      <w:lvlJc w:val="left"/>
      <w:pPr>
        <w:ind w:left="1440" w:hanging="360"/>
      </w:pPr>
      <w:rPr>
        <w:rFonts w:ascii="Calibri Light" w:eastAsiaTheme="minorHAnsi" w:hAnsi="Calibri Light" w:cs="Calibri Light" w:hint="default"/>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1EC510D"/>
    <w:multiLevelType w:val="multilevel"/>
    <w:tmpl w:val="9BF0EB94"/>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C0F202C"/>
    <w:multiLevelType w:val="multilevel"/>
    <w:tmpl w:val="B8762FA8"/>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4"/>
        <w:szCs w:val="24"/>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15:restartNumberingAfterBreak="0">
    <w:nsid w:val="1E7109C3"/>
    <w:multiLevelType w:val="hybridMultilevel"/>
    <w:tmpl w:val="6AE2D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AA59F0"/>
    <w:multiLevelType w:val="hybridMultilevel"/>
    <w:tmpl w:val="283E3090"/>
    <w:lvl w:ilvl="0" w:tplc="97FE5BAE">
      <w:start w:val="1"/>
      <w:numFmt w:val="bullet"/>
      <w:lvlText w:val="-"/>
      <w:lvlJc w:val="left"/>
      <w:pPr>
        <w:ind w:left="1854" w:hanging="360"/>
      </w:pPr>
      <w:rPr>
        <w:rFonts w:ascii="Arial" w:eastAsia="Times New Roman" w:hAnsi="Aria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8"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D24616C"/>
    <w:multiLevelType w:val="multilevel"/>
    <w:tmpl w:val="F280A916"/>
    <w:lvl w:ilvl="0">
      <w:start w:val="5"/>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ascii="Calibri Light" w:hAnsi="Calibri Light" w:cs="Calibri Light" w:hint="default"/>
        <w:b w:val="0"/>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1" w15:restartNumberingAfterBreak="0">
    <w:nsid w:val="4CDE1A9F"/>
    <w:multiLevelType w:val="hybridMultilevel"/>
    <w:tmpl w:val="D4287EE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F5B0E12A">
      <w:numFmt w:val="bullet"/>
      <w:lvlText w:val="-"/>
      <w:lvlJc w:val="left"/>
      <w:pPr>
        <w:ind w:left="2340" w:hanging="360"/>
      </w:pPr>
      <w:rPr>
        <w:rFonts w:ascii="Calibri" w:eastAsia="Times New Roman" w:hAnsi="Calibri" w:cs="Times New Roman" w:hint="default"/>
        <w:b w:val="0"/>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tentative="1">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3"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5DC6287"/>
    <w:multiLevelType w:val="multilevel"/>
    <w:tmpl w:val="A6F45D3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75870BB2"/>
    <w:multiLevelType w:val="multilevel"/>
    <w:tmpl w:val="BFDE3BC4"/>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7633545E"/>
    <w:multiLevelType w:val="hybridMultilevel"/>
    <w:tmpl w:val="C49880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92546FD"/>
    <w:multiLevelType w:val="hybridMultilevel"/>
    <w:tmpl w:val="5B58A8EC"/>
    <w:lvl w:ilvl="0" w:tplc="06484F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9"/>
  </w:num>
  <w:num w:numId="3">
    <w:abstractNumId w:val="2"/>
  </w:num>
  <w:num w:numId="4">
    <w:abstractNumId w:val="9"/>
  </w:num>
  <w:num w:numId="5">
    <w:abstractNumId w:val="21"/>
  </w:num>
  <w:num w:numId="6">
    <w:abstractNumId w:val="13"/>
  </w:num>
  <w:num w:numId="7">
    <w:abstractNumId w:val="5"/>
  </w:num>
  <w:num w:numId="8">
    <w:abstractNumId w:val="16"/>
  </w:num>
  <w:num w:numId="9">
    <w:abstractNumId w:val="8"/>
  </w:num>
  <w:num w:numId="10">
    <w:abstractNumId w:val="11"/>
  </w:num>
  <w:num w:numId="11">
    <w:abstractNumId w:val="4"/>
  </w:num>
  <w:num w:numId="12">
    <w:abstractNumId w:val="14"/>
  </w:num>
  <w:num w:numId="13">
    <w:abstractNumId w:val="10"/>
  </w:num>
  <w:num w:numId="14">
    <w:abstractNumId w:val="15"/>
  </w:num>
  <w:num w:numId="15">
    <w:abstractNumId w:val="17"/>
  </w:num>
  <w:num w:numId="16">
    <w:abstractNumId w:val="22"/>
  </w:num>
  <w:num w:numId="17">
    <w:abstractNumId w:val="18"/>
  </w:num>
  <w:num w:numId="18">
    <w:abstractNumId w:val="1"/>
  </w:num>
  <w:num w:numId="19">
    <w:abstractNumId w:val="7"/>
  </w:num>
  <w:num w:numId="20">
    <w:abstractNumId w:val="12"/>
  </w:num>
  <w:num w:numId="21">
    <w:abstractNumId w:val="6"/>
  </w:num>
  <w:num w:numId="22">
    <w:abstractNumId w:val="3"/>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398A"/>
    <w:rsid w:val="00003ADB"/>
    <w:rsid w:val="00003B1B"/>
    <w:rsid w:val="00003C5D"/>
    <w:rsid w:val="000043DD"/>
    <w:rsid w:val="00004A66"/>
    <w:rsid w:val="000056E8"/>
    <w:rsid w:val="00005A39"/>
    <w:rsid w:val="00006B2C"/>
    <w:rsid w:val="00006E5E"/>
    <w:rsid w:val="00007E91"/>
    <w:rsid w:val="00010AE2"/>
    <w:rsid w:val="00010D1B"/>
    <w:rsid w:val="00012026"/>
    <w:rsid w:val="00012146"/>
    <w:rsid w:val="00012381"/>
    <w:rsid w:val="00012B78"/>
    <w:rsid w:val="00012EE7"/>
    <w:rsid w:val="00014483"/>
    <w:rsid w:val="00014634"/>
    <w:rsid w:val="0001463F"/>
    <w:rsid w:val="00014CC2"/>
    <w:rsid w:val="00015A7A"/>
    <w:rsid w:val="00015BC3"/>
    <w:rsid w:val="00016076"/>
    <w:rsid w:val="000161CB"/>
    <w:rsid w:val="00016490"/>
    <w:rsid w:val="000167AB"/>
    <w:rsid w:val="00017831"/>
    <w:rsid w:val="0002012D"/>
    <w:rsid w:val="00020189"/>
    <w:rsid w:val="00022AD7"/>
    <w:rsid w:val="00022D25"/>
    <w:rsid w:val="000240F9"/>
    <w:rsid w:val="00024212"/>
    <w:rsid w:val="00024237"/>
    <w:rsid w:val="00024D77"/>
    <w:rsid w:val="00024E7B"/>
    <w:rsid w:val="00025CC2"/>
    <w:rsid w:val="00025F10"/>
    <w:rsid w:val="000269E1"/>
    <w:rsid w:val="00026F4D"/>
    <w:rsid w:val="00030568"/>
    <w:rsid w:val="00032402"/>
    <w:rsid w:val="000349C2"/>
    <w:rsid w:val="00034ADE"/>
    <w:rsid w:val="00034C69"/>
    <w:rsid w:val="00035409"/>
    <w:rsid w:val="000355D4"/>
    <w:rsid w:val="00035F92"/>
    <w:rsid w:val="00036263"/>
    <w:rsid w:val="00036D7B"/>
    <w:rsid w:val="00037337"/>
    <w:rsid w:val="0004034E"/>
    <w:rsid w:val="00042068"/>
    <w:rsid w:val="00042530"/>
    <w:rsid w:val="00042C42"/>
    <w:rsid w:val="00043433"/>
    <w:rsid w:val="000435F0"/>
    <w:rsid w:val="00043FA9"/>
    <w:rsid w:val="0004432C"/>
    <w:rsid w:val="00044A56"/>
    <w:rsid w:val="00045080"/>
    <w:rsid w:val="000458DF"/>
    <w:rsid w:val="00045ED6"/>
    <w:rsid w:val="0004655E"/>
    <w:rsid w:val="0004739A"/>
    <w:rsid w:val="00050494"/>
    <w:rsid w:val="00051057"/>
    <w:rsid w:val="0005105F"/>
    <w:rsid w:val="00051A15"/>
    <w:rsid w:val="00051ED4"/>
    <w:rsid w:val="00052A66"/>
    <w:rsid w:val="00052BEB"/>
    <w:rsid w:val="00052EB4"/>
    <w:rsid w:val="00053995"/>
    <w:rsid w:val="00053D98"/>
    <w:rsid w:val="00054515"/>
    <w:rsid w:val="00054665"/>
    <w:rsid w:val="00055291"/>
    <w:rsid w:val="000553C9"/>
    <w:rsid w:val="00055553"/>
    <w:rsid w:val="0005559B"/>
    <w:rsid w:val="000567B6"/>
    <w:rsid w:val="00057815"/>
    <w:rsid w:val="000602B1"/>
    <w:rsid w:val="000602DF"/>
    <w:rsid w:val="00061D68"/>
    <w:rsid w:val="00062D9C"/>
    <w:rsid w:val="0006431A"/>
    <w:rsid w:val="00064682"/>
    <w:rsid w:val="00064C0F"/>
    <w:rsid w:val="0006570E"/>
    <w:rsid w:val="00065FB4"/>
    <w:rsid w:val="0006649B"/>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576"/>
    <w:rsid w:val="00080E60"/>
    <w:rsid w:val="0008129C"/>
    <w:rsid w:val="00081DB5"/>
    <w:rsid w:val="000820C7"/>
    <w:rsid w:val="00082576"/>
    <w:rsid w:val="000830B7"/>
    <w:rsid w:val="00083877"/>
    <w:rsid w:val="00083C2C"/>
    <w:rsid w:val="000864DD"/>
    <w:rsid w:val="00086502"/>
    <w:rsid w:val="0008667F"/>
    <w:rsid w:val="00086889"/>
    <w:rsid w:val="00086B52"/>
    <w:rsid w:val="00086D81"/>
    <w:rsid w:val="0008774B"/>
    <w:rsid w:val="000879F2"/>
    <w:rsid w:val="000905FA"/>
    <w:rsid w:val="00090610"/>
    <w:rsid w:val="00091CC1"/>
    <w:rsid w:val="000929E1"/>
    <w:rsid w:val="00093115"/>
    <w:rsid w:val="000931B0"/>
    <w:rsid w:val="000947AB"/>
    <w:rsid w:val="00095971"/>
    <w:rsid w:val="00095CE6"/>
    <w:rsid w:val="0009652E"/>
    <w:rsid w:val="0009674E"/>
    <w:rsid w:val="00096ABE"/>
    <w:rsid w:val="00096CB8"/>
    <w:rsid w:val="000A1CEA"/>
    <w:rsid w:val="000A27F5"/>
    <w:rsid w:val="000A346C"/>
    <w:rsid w:val="000A4419"/>
    <w:rsid w:val="000A578E"/>
    <w:rsid w:val="000A57EC"/>
    <w:rsid w:val="000A5BA5"/>
    <w:rsid w:val="000A6677"/>
    <w:rsid w:val="000A6BD1"/>
    <w:rsid w:val="000A6D23"/>
    <w:rsid w:val="000A78E6"/>
    <w:rsid w:val="000B0F8B"/>
    <w:rsid w:val="000B17BD"/>
    <w:rsid w:val="000B1A6C"/>
    <w:rsid w:val="000B1B82"/>
    <w:rsid w:val="000B4723"/>
    <w:rsid w:val="000B4DDF"/>
    <w:rsid w:val="000B52C1"/>
    <w:rsid w:val="000B60BE"/>
    <w:rsid w:val="000B6561"/>
    <w:rsid w:val="000B6ACC"/>
    <w:rsid w:val="000B6D3C"/>
    <w:rsid w:val="000B6F2F"/>
    <w:rsid w:val="000B72D3"/>
    <w:rsid w:val="000C1F17"/>
    <w:rsid w:val="000C36E9"/>
    <w:rsid w:val="000C39CE"/>
    <w:rsid w:val="000C44B9"/>
    <w:rsid w:val="000C546B"/>
    <w:rsid w:val="000C5DFF"/>
    <w:rsid w:val="000C6311"/>
    <w:rsid w:val="000C7032"/>
    <w:rsid w:val="000C7880"/>
    <w:rsid w:val="000C7F2B"/>
    <w:rsid w:val="000D0E41"/>
    <w:rsid w:val="000D287C"/>
    <w:rsid w:val="000D3EE2"/>
    <w:rsid w:val="000D425B"/>
    <w:rsid w:val="000D572C"/>
    <w:rsid w:val="000D5C06"/>
    <w:rsid w:val="000D6682"/>
    <w:rsid w:val="000D688E"/>
    <w:rsid w:val="000D6AE1"/>
    <w:rsid w:val="000D6C8E"/>
    <w:rsid w:val="000D7B3A"/>
    <w:rsid w:val="000E0884"/>
    <w:rsid w:val="000E0C6C"/>
    <w:rsid w:val="000E16DA"/>
    <w:rsid w:val="000E1CC3"/>
    <w:rsid w:val="000E23DC"/>
    <w:rsid w:val="000E403C"/>
    <w:rsid w:val="000E48BF"/>
    <w:rsid w:val="000E521A"/>
    <w:rsid w:val="000E54F0"/>
    <w:rsid w:val="000E67C6"/>
    <w:rsid w:val="000E6AFA"/>
    <w:rsid w:val="000E72A6"/>
    <w:rsid w:val="000E7EF4"/>
    <w:rsid w:val="000F12F4"/>
    <w:rsid w:val="000F1829"/>
    <w:rsid w:val="000F2858"/>
    <w:rsid w:val="000F2877"/>
    <w:rsid w:val="000F4BDC"/>
    <w:rsid w:val="000F4E7B"/>
    <w:rsid w:val="000F56A0"/>
    <w:rsid w:val="000F5C56"/>
    <w:rsid w:val="000F5F0A"/>
    <w:rsid w:val="000F67AE"/>
    <w:rsid w:val="000F69EC"/>
    <w:rsid w:val="000F6D13"/>
    <w:rsid w:val="000F6E00"/>
    <w:rsid w:val="000F749B"/>
    <w:rsid w:val="000F7874"/>
    <w:rsid w:val="0010010B"/>
    <w:rsid w:val="00101C96"/>
    <w:rsid w:val="00102CCB"/>
    <w:rsid w:val="00103114"/>
    <w:rsid w:val="0010480D"/>
    <w:rsid w:val="0011008E"/>
    <w:rsid w:val="00110C33"/>
    <w:rsid w:val="0011123E"/>
    <w:rsid w:val="001112F8"/>
    <w:rsid w:val="00113395"/>
    <w:rsid w:val="00115AE9"/>
    <w:rsid w:val="00115CF4"/>
    <w:rsid w:val="00116C11"/>
    <w:rsid w:val="00116E12"/>
    <w:rsid w:val="00117081"/>
    <w:rsid w:val="00117157"/>
    <w:rsid w:val="001203EA"/>
    <w:rsid w:val="00123005"/>
    <w:rsid w:val="001231B5"/>
    <w:rsid w:val="00123B42"/>
    <w:rsid w:val="0012532D"/>
    <w:rsid w:val="00125666"/>
    <w:rsid w:val="00125D71"/>
    <w:rsid w:val="00126375"/>
    <w:rsid w:val="00126C9A"/>
    <w:rsid w:val="00126DED"/>
    <w:rsid w:val="001278A0"/>
    <w:rsid w:val="00127C79"/>
    <w:rsid w:val="00132A24"/>
    <w:rsid w:val="00134DD5"/>
    <w:rsid w:val="001356EC"/>
    <w:rsid w:val="00135733"/>
    <w:rsid w:val="0013641B"/>
    <w:rsid w:val="001371C2"/>
    <w:rsid w:val="001379F5"/>
    <w:rsid w:val="00137E8B"/>
    <w:rsid w:val="00140B7A"/>
    <w:rsid w:val="001414AB"/>
    <w:rsid w:val="0014163C"/>
    <w:rsid w:val="001430FB"/>
    <w:rsid w:val="00143702"/>
    <w:rsid w:val="00143A24"/>
    <w:rsid w:val="00144104"/>
    <w:rsid w:val="0014414C"/>
    <w:rsid w:val="00144281"/>
    <w:rsid w:val="001444AC"/>
    <w:rsid w:val="00144E35"/>
    <w:rsid w:val="00145536"/>
    <w:rsid w:val="001469C7"/>
    <w:rsid w:val="00147074"/>
    <w:rsid w:val="001474A5"/>
    <w:rsid w:val="00147535"/>
    <w:rsid w:val="00147540"/>
    <w:rsid w:val="00147A44"/>
    <w:rsid w:val="00147CC0"/>
    <w:rsid w:val="00151AFE"/>
    <w:rsid w:val="001535A4"/>
    <w:rsid w:val="00153736"/>
    <w:rsid w:val="00154F8C"/>
    <w:rsid w:val="00154F99"/>
    <w:rsid w:val="001551FB"/>
    <w:rsid w:val="00155D4D"/>
    <w:rsid w:val="00156F11"/>
    <w:rsid w:val="00157A31"/>
    <w:rsid w:val="00160A63"/>
    <w:rsid w:val="0016161C"/>
    <w:rsid w:val="00162774"/>
    <w:rsid w:val="00162862"/>
    <w:rsid w:val="001636A1"/>
    <w:rsid w:val="00163DD0"/>
    <w:rsid w:val="001641C6"/>
    <w:rsid w:val="00164299"/>
    <w:rsid w:val="00164F39"/>
    <w:rsid w:val="00165564"/>
    <w:rsid w:val="001664F0"/>
    <w:rsid w:val="00167120"/>
    <w:rsid w:val="00167621"/>
    <w:rsid w:val="001730FC"/>
    <w:rsid w:val="0017352F"/>
    <w:rsid w:val="00174925"/>
    <w:rsid w:val="001759D9"/>
    <w:rsid w:val="00175E0E"/>
    <w:rsid w:val="00177684"/>
    <w:rsid w:val="00177712"/>
    <w:rsid w:val="00177A63"/>
    <w:rsid w:val="00180A2D"/>
    <w:rsid w:val="00182DF3"/>
    <w:rsid w:val="0018306C"/>
    <w:rsid w:val="00184925"/>
    <w:rsid w:val="00184966"/>
    <w:rsid w:val="001855FA"/>
    <w:rsid w:val="001862C9"/>
    <w:rsid w:val="00186561"/>
    <w:rsid w:val="001874DD"/>
    <w:rsid w:val="001878F4"/>
    <w:rsid w:val="00187E36"/>
    <w:rsid w:val="0019017B"/>
    <w:rsid w:val="00190AC5"/>
    <w:rsid w:val="00192107"/>
    <w:rsid w:val="001921A3"/>
    <w:rsid w:val="00192447"/>
    <w:rsid w:val="001934F0"/>
    <w:rsid w:val="00193E4F"/>
    <w:rsid w:val="00194240"/>
    <w:rsid w:val="0019467E"/>
    <w:rsid w:val="00194F76"/>
    <w:rsid w:val="00195524"/>
    <w:rsid w:val="0019562C"/>
    <w:rsid w:val="00195E33"/>
    <w:rsid w:val="001960FB"/>
    <w:rsid w:val="001A02FF"/>
    <w:rsid w:val="001A16B4"/>
    <w:rsid w:val="001A23C6"/>
    <w:rsid w:val="001A29F7"/>
    <w:rsid w:val="001A48C2"/>
    <w:rsid w:val="001A506C"/>
    <w:rsid w:val="001A5BD7"/>
    <w:rsid w:val="001A7BDB"/>
    <w:rsid w:val="001B037C"/>
    <w:rsid w:val="001B0E64"/>
    <w:rsid w:val="001B26A7"/>
    <w:rsid w:val="001B2CC5"/>
    <w:rsid w:val="001B2FA7"/>
    <w:rsid w:val="001B321C"/>
    <w:rsid w:val="001B3498"/>
    <w:rsid w:val="001B3B9B"/>
    <w:rsid w:val="001B3BC2"/>
    <w:rsid w:val="001B4456"/>
    <w:rsid w:val="001B482C"/>
    <w:rsid w:val="001B48DF"/>
    <w:rsid w:val="001B5363"/>
    <w:rsid w:val="001B5623"/>
    <w:rsid w:val="001B5769"/>
    <w:rsid w:val="001B5849"/>
    <w:rsid w:val="001B617B"/>
    <w:rsid w:val="001B6494"/>
    <w:rsid w:val="001B649B"/>
    <w:rsid w:val="001B6D9C"/>
    <w:rsid w:val="001B7DA9"/>
    <w:rsid w:val="001B7F80"/>
    <w:rsid w:val="001C06F7"/>
    <w:rsid w:val="001C1B22"/>
    <w:rsid w:val="001C1C7B"/>
    <w:rsid w:val="001C230B"/>
    <w:rsid w:val="001C24B8"/>
    <w:rsid w:val="001C24FD"/>
    <w:rsid w:val="001C3523"/>
    <w:rsid w:val="001C42CB"/>
    <w:rsid w:val="001C452E"/>
    <w:rsid w:val="001C4BBB"/>
    <w:rsid w:val="001C5430"/>
    <w:rsid w:val="001C59BF"/>
    <w:rsid w:val="001C5A82"/>
    <w:rsid w:val="001C6F03"/>
    <w:rsid w:val="001C6F61"/>
    <w:rsid w:val="001D00F6"/>
    <w:rsid w:val="001D0739"/>
    <w:rsid w:val="001D0C5C"/>
    <w:rsid w:val="001D1288"/>
    <w:rsid w:val="001D13D0"/>
    <w:rsid w:val="001D13DD"/>
    <w:rsid w:val="001D149D"/>
    <w:rsid w:val="001D27EC"/>
    <w:rsid w:val="001D2DEA"/>
    <w:rsid w:val="001D3AE1"/>
    <w:rsid w:val="001D3B87"/>
    <w:rsid w:val="001D4446"/>
    <w:rsid w:val="001D46F6"/>
    <w:rsid w:val="001D4BE9"/>
    <w:rsid w:val="001D51D4"/>
    <w:rsid w:val="001D5509"/>
    <w:rsid w:val="001D57F7"/>
    <w:rsid w:val="001D5C7E"/>
    <w:rsid w:val="001D6223"/>
    <w:rsid w:val="001D70A0"/>
    <w:rsid w:val="001D715F"/>
    <w:rsid w:val="001E14F0"/>
    <w:rsid w:val="001E1EF0"/>
    <w:rsid w:val="001E27D7"/>
    <w:rsid w:val="001E30A7"/>
    <w:rsid w:val="001E3F80"/>
    <w:rsid w:val="001E4231"/>
    <w:rsid w:val="001E4EF9"/>
    <w:rsid w:val="001E4F55"/>
    <w:rsid w:val="001E7B02"/>
    <w:rsid w:val="001E7EBE"/>
    <w:rsid w:val="001F0AC9"/>
    <w:rsid w:val="001F21AA"/>
    <w:rsid w:val="001F28CD"/>
    <w:rsid w:val="001F2DC3"/>
    <w:rsid w:val="001F32C3"/>
    <w:rsid w:val="001F49AB"/>
    <w:rsid w:val="001F53EA"/>
    <w:rsid w:val="001F59B4"/>
    <w:rsid w:val="001F5D6A"/>
    <w:rsid w:val="001F66A2"/>
    <w:rsid w:val="00201D0D"/>
    <w:rsid w:val="00202F3A"/>
    <w:rsid w:val="002041F5"/>
    <w:rsid w:val="00204483"/>
    <w:rsid w:val="00204A1C"/>
    <w:rsid w:val="00204F6B"/>
    <w:rsid w:val="00205E52"/>
    <w:rsid w:val="00206336"/>
    <w:rsid w:val="002067D8"/>
    <w:rsid w:val="00207A35"/>
    <w:rsid w:val="00207D35"/>
    <w:rsid w:val="002132F1"/>
    <w:rsid w:val="00213550"/>
    <w:rsid w:val="00214F5D"/>
    <w:rsid w:val="00215815"/>
    <w:rsid w:val="002161E0"/>
    <w:rsid w:val="00216599"/>
    <w:rsid w:val="00216D78"/>
    <w:rsid w:val="00216E18"/>
    <w:rsid w:val="00216E7E"/>
    <w:rsid w:val="002172C1"/>
    <w:rsid w:val="00217328"/>
    <w:rsid w:val="00217ACE"/>
    <w:rsid w:val="00220319"/>
    <w:rsid w:val="00222780"/>
    <w:rsid w:val="0022467C"/>
    <w:rsid w:val="0022470C"/>
    <w:rsid w:val="00224A34"/>
    <w:rsid w:val="00225014"/>
    <w:rsid w:val="00225183"/>
    <w:rsid w:val="00225D81"/>
    <w:rsid w:val="00225DA4"/>
    <w:rsid w:val="0022602F"/>
    <w:rsid w:val="002306A8"/>
    <w:rsid w:val="00230E91"/>
    <w:rsid w:val="002324CD"/>
    <w:rsid w:val="0023431E"/>
    <w:rsid w:val="00234A18"/>
    <w:rsid w:val="0023796E"/>
    <w:rsid w:val="00240583"/>
    <w:rsid w:val="002406F7"/>
    <w:rsid w:val="00240758"/>
    <w:rsid w:val="00240D95"/>
    <w:rsid w:val="00240FE8"/>
    <w:rsid w:val="0024115C"/>
    <w:rsid w:val="002430DE"/>
    <w:rsid w:val="00244A17"/>
    <w:rsid w:val="00244BD4"/>
    <w:rsid w:val="00244F26"/>
    <w:rsid w:val="00245DE2"/>
    <w:rsid w:val="00246875"/>
    <w:rsid w:val="00246919"/>
    <w:rsid w:val="00246C9A"/>
    <w:rsid w:val="00247FBD"/>
    <w:rsid w:val="00250D13"/>
    <w:rsid w:val="00251579"/>
    <w:rsid w:val="0025220D"/>
    <w:rsid w:val="0025251D"/>
    <w:rsid w:val="00252A7B"/>
    <w:rsid w:val="002532B5"/>
    <w:rsid w:val="00253E9E"/>
    <w:rsid w:val="002545D5"/>
    <w:rsid w:val="00254BAB"/>
    <w:rsid w:val="00254D80"/>
    <w:rsid w:val="002553A1"/>
    <w:rsid w:val="00255474"/>
    <w:rsid w:val="00255487"/>
    <w:rsid w:val="00255C1C"/>
    <w:rsid w:val="00255D0C"/>
    <w:rsid w:val="00256129"/>
    <w:rsid w:val="00256592"/>
    <w:rsid w:val="00256A04"/>
    <w:rsid w:val="00256EBF"/>
    <w:rsid w:val="00257423"/>
    <w:rsid w:val="00257A45"/>
    <w:rsid w:val="002602CF"/>
    <w:rsid w:val="00260597"/>
    <w:rsid w:val="002606C8"/>
    <w:rsid w:val="00261D61"/>
    <w:rsid w:val="00261D7E"/>
    <w:rsid w:val="002622EA"/>
    <w:rsid w:val="0026272A"/>
    <w:rsid w:val="00262867"/>
    <w:rsid w:val="00262C63"/>
    <w:rsid w:val="00263006"/>
    <w:rsid w:val="00263F1C"/>
    <w:rsid w:val="00265BB2"/>
    <w:rsid w:val="00265C51"/>
    <w:rsid w:val="00265D17"/>
    <w:rsid w:val="0026618F"/>
    <w:rsid w:val="002664B1"/>
    <w:rsid w:val="0026675F"/>
    <w:rsid w:val="00266975"/>
    <w:rsid w:val="00266CF8"/>
    <w:rsid w:val="002679F0"/>
    <w:rsid w:val="00270229"/>
    <w:rsid w:val="00270903"/>
    <w:rsid w:val="00271F77"/>
    <w:rsid w:val="0027251A"/>
    <w:rsid w:val="00272999"/>
    <w:rsid w:val="00272B6A"/>
    <w:rsid w:val="00272CBF"/>
    <w:rsid w:val="002737D2"/>
    <w:rsid w:val="00273809"/>
    <w:rsid w:val="00273DAD"/>
    <w:rsid w:val="00274E8F"/>
    <w:rsid w:val="002751B5"/>
    <w:rsid w:val="00275400"/>
    <w:rsid w:val="00275532"/>
    <w:rsid w:val="00275C35"/>
    <w:rsid w:val="00276248"/>
    <w:rsid w:val="002778D3"/>
    <w:rsid w:val="00277EF5"/>
    <w:rsid w:val="00280393"/>
    <w:rsid w:val="00280B93"/>
    <w:rsid w:val="002834C6"/>
    <w:rsid w:val="0028391B"/>
    <w:rsid w:val="00283BA0"/>
    <w:rsid w:val="00283DCB"/>
    <w:rsid w:val="002842CB"/>
    <w:rsid w:val="0028447A"/>
    <w:rsid w:val="00284F5E"/>
    <w:rsid w:val="002858A4"/>
    <w:rsid w:val="00285BB0"/>
    <w:rsid w:val="00286322"/>
    <w:rsid w:val="0028722A"/>
    <w:rsid w:val="00287BA6"/>
    <w:rsid w:val="00290839"/>
    <w:rsid w:val="002908AA"/>
    <w:rsid w:val="00290C3A"/>
    <w:rsid w:val="00292403"/>
    <w:rsid w:val="0029330F"/>
    <w:rsid w:val="00293982"/>
    <w:rsid w:val="002939F3"/>
    <w:rsid w:val="00293B22"/>
    <w:rsid w:val="00294E22"/>
    <w:rsid w:val="0029636C"/>
    <w:rsid w:val="002A14EC"/>
    <w:rsid w:val="002A20C3"/>
    <w:rsid w:val="002A2765"/>
    <w:rsid w:val="002A33C2"/>
    <w:rsid w:val="002A36B9"/>
    <w:rsid w:val="002A4079"/>
    <w:rsid w:val="002A4343"/>
    <w:rsid w:val="002A47AA"/>
    <w:rsid w:val="002A64F1"/>
    <w:rsid w:val="002B06A8"/>
    <w:rsid w:val="002B0BBA"/>
    <w:rsid w:val="002B1221"/>
    <w:rsid w:val="002B26C4"/>
    <w:rsid w:val="002B294B"/>
    <w:rsid w:val="002B2B28"/>
    <w:rsid w:val="002B30D7"/>
    <w:rsid w:val="002B43E3"/>
    <w:rsid w:val="002B5348"/>
    <w:rsid w:val="002B5E46"/>
    <w:rsid w:val="002B649B"/>
    <w:rsid w:val="002B76B9"/>
    <w:rsid w:val="002B7B31"/>
    <w:rsid w:val="002C1C4E"/>
    <w:rsid w:val="002C213E"/>
    <w:rsid w:val="002C2C50"/>
    <w:rsid w:val="002C3BD9"/>
    <w:rsid w:val="002C49F5"/>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72F"/>
    <w:rsid w:val="002D48E8"/>
    <w:rsid w:val="002D5895"/>
    <w:rsid w:val="002D5C27"/>
    <w:rsid w:val="002D607A"/>
    <w:rsid w:val="002D64B7"/>
    <w:rsid w:val="002D6918"/>
    <w:rsid w:val="002D6A77"/>
    <w:rsid w:val="002D782C"/>
    <w:rsid w:val="002E0BBC"/>
    <w:rsid w:val="002E1004"/>
    <w:rsid w:val="002E2360"/>
    <w:rsid w:val="002E280F"/>
    <w:rsid w:val="002E597A"/>
    <w:rsid w:val="002E62AA"/>
    <w:rsid w:val="002E641B"/>
    <w:rsid w:val="002E7159"/>
    <w:rsid w:val="002F0CCF"/>
    <w:rsid w:val="002F122B"/>
    <w:rsid w:val="002F12A2"/>
    <w:rsid w:val="002F2DCE"/>
    <w:rsid w:val="002F37A6"/>
    <w:rsid w:val="002F3DAF"/>
    <w:rsid w:val="002F3FCA"/>
    <w:rsid w:val="002F496D"/>
    <w:rsid w:val="002F49BC"/>
    <w:rsid w:val="002F4AEB"/>
    <w:rsid w:val="002F4D64"/>
    <w:rsid w:val="002F500E"/>
    <w:rsid w:val="002F5493"/>
    <w:rsid w:val="002F5C37"/>
    <w:rsid w:val="002F7825"/>
    <w:rsid w:val="002F79F2"/>
    <w:rsid w:val="002F7A62"/>
    <w:rsid w:val="00300978"/>
    <w:rsid w:val="003010C6"/>
    <w:rsid w:val="00301707"/>
    <w:rsid w:val="00302964"/>
    <w:rsid w:val="00302F54"/>
    <w:rsid w:val="00303140"/>
    <w:rsid w:val="003032CC"/>
    <w:rsid w:val="00304D3A"/>
    <w:rsid w:val="00304ED7"/>
    <w:rsid w:val="00306E4E"/>
    <w:rsid w:val="00306EA0"/>
    <w:rsid w:val="0030786B"/>
    <w:rsid w:val="003108A1"/>
    <w:rsid w:val="00312B42"/>
    <w:rsid w:val="0031339B"/>
    <w:rsid w:val="00314D20"/>
    <w:rsid w:val="00316ADB"/>
    <w:rsid w:val="00317BB1"/>
    <w:rsid w:val="00317E30"/>
    <w:rsid w:val="00321397"/>
    <w:rsid w:val="00321ABA"/>
    <w:rsid w:val="00322620"/>
    <w:rsid w:val="003227B3"/>
    <w:rsid w:val="003249DB"/>
    <w:rsid w:val="00324CB2"/>
    <w:rsid w:val="003250E6"/>
    <w:rsid w:val="0032589B"/>
    <w:rsid w:val="00326F97"/>
    <w:rsid w:val="003270C4"/>
    <w:rsid w:val="003270CE"/>
    <w:rsid w:val="00327511"/>
    <w:rsid w:val="003275EB"/>
    <w:rsid w:val="00330005"/>
    <w:rsid w:val="00330863"/>
    <w:rsid w:val="003308E9"/>
    <w:rsid w:val="00331501"/>
    <w:rsid w:val="003316D1"/>
    <w:rsid w:val="003321D0"/>
    <w:rsid w:val="00332A65"/>
    <w:rsid w:val="00333016"/>
    <w:rsid w:val="003336FC"/>
    <w:rsid w:val="00333F9F"/>
    <w:rsid w:val="00334786"/>
    <w:rsid w:val="00335255"/>
    <w:rsid w:val="00335B04"/>
    <w:rsid w:val="0033674B"/>
    <w:rsid w:val="00337D79"/>
    <w:rsid w:val="00340F67"/>
    <w:rsid w:val="0034112C"/>
    <w:rsid w:val="003416A7"/>
    <w:rsid w:val="003421C5"/>
    <w:rsid w:val="00342B5F"/>
    <w:rsid w:val="00344737"/>
    <w:rsid w:val="00344A17"/>
    <w:rsid w:val="00344C30"/>
    <w:rsid w:val="003457EE"/>
    <w:rsid w:val="00345AC2"/>
    <w:rsid w:val="00346380"/>
    <w:rsid w:val="003503CE"/>
    <w:rsid w:val="0035110A"/>
    <w:rsid w:val="00351AB9"/>
    <w:rsid w:val="00351E44"/>
    <w:rsid w:val="003550C6"/>
    <w:rsid w:val="003563A1"/>
    <w:rsid w:val="003566DA"/>
    <w:rsid w:val="003567B6"/>
    <w:rsid w:val="0035695F"/>
    <w:rsid w:val="00357168"/>
    <w:rsid w:val="0035720D"/>
    <w:rsid w:val="0035743F"/>
    <w:rsid w:val="00360945"/>
    <w:rsid w:val="003610DD"/>
    <w:rsid w:val="0036124F"/>
    <w:rsid w:val="00361BA5"/>
    <w:rsid w:val="003622D2"/>
    <w:rsid w:val="003638E3"/>
    <w:rsid w:val="00363952"/>
    <w:rsid w:val="00364904"/>
    <w:rsid w:val="00364FF0"/>
    <w:rsid w:val="003662D8"/>
    <w:rsid w:val="003668C5"/>
    <w:rsid w:val="003677DC"/>
    <w:rsid w:val="003713B7"/>
    <w:rsid w:val="00371952"/>
    <w:rsid w:val="00371B3A"/>
    <w:rsid w:val="00372856"/>
    <w:rsid w:val="00372AA7"/>
    <w:rsid w:val="003737BB"/>
    <w:rsid w:val="00373A61"/>
    <w:rsid w:val="00374E6B"/>
    <w:rsid w:val="00374F03"/>
    <w:rsid w:val="00376708"/>
    <w:rsid w:val="00377E18"/>
    <w:rsid w:val="00377F58"/>
    <w:rsid w:val="003808F9"/>
    <w:rsid w:val="00380C74"/>
    <w:rsid w:val="00381570"/>
    <w:rsid w:val="00381806"/>
    <w:rsid w:val="00381CAB"/>
    <w:rsid w:val="003860B9"/>
    <w:rsid w:val="00386511"/>
    <w:rsid w:val="003867E7"/>
    <w:rsid w:val="00386942"/>
    <w:rsid w:val="003876AC"/>
    <w:rsid w:val="00387FF0"/>
    <w:rsid w:val="00390074"/>
    <w:rsid w:val="003906EC"/>
    <w:rsid w:val="00391C3F"/>
    <w:rsid w:val="00391D03"/>
    <w:rsid w:val="00392ABB"/>
    <w:rsid w:val="00393C1D"/>
    <w:rsid w:val="00393C7B"/>
    <w:rsid w:val="0039487E"/>
    <w:rsid w:val="00394B79"/>
    <w:rsid w:val="00394D60"/>
    <w:rsid w:val="00395697"/>
    <w:rsid w:val="003A03A9"/>
    <w:rsid w:val="003A0476"/>
    <w:rsid w:val="003A053F"/>
    <w:rsid w:val="003A0610"/>
    <w:rsid w:val="003A0FA1"/>
    <w:rsid w:val="003A101E"/>
    <w:rsid w:val="003A1349"/>
    <w:rsid w:val="003A152B"/>
    <w:rsid w:val="003A2B18"/>
    <w:rsid w:val="003A32C7"/>
    <w:rsid w:val="003A3694"/>
    <w:rsid w:val="003A5D4F"/>
    <w:rsid w:val="003A672F"/>
    <w:rsid w:val="003A6791"/>
    <w:rsid w:val="003A6C58"/>
    <w:rsid w:val="003B028E"/>
    <w:rsid w:val="003B0525"/>
    <w:rsid w:val="003B092A"/>
    <w:rsid w:val="003B1750"/>
    <w:rsid w:val="003B1AE6"/>
    <w:rsid w:val="003B1E97"/>
    <w:rsid w:val="003B1F84"/>
    <w:rsid w:val="003B239E"/>
    <w:rsid w:val="003B3984"/>
    <w:rsid w:val="003B41E7"/>
    <w:rsid w:val="003B5814"/>
    <w:rsid w:val="003B600C"/>
    <w:rsid w:val="003B67DB"/>
    <w:rsid w:val="003B6B41"/>
    <w:rsid w:val="003B7665"/>
    <w:rsid w:val="003B79B3"/>
    <w:rsid w:val="003B7CEC"/>
    <w:rsid w:val="003C0805"/>
    <w:rsid w:val="003C0CD1"/>
    <w:rsid w:val="003C0E1C"/>
    <w:rsid w:val="003C11AB"/>
    <w:rsid w:val="003C15A9"/>
    <w:rsid w:val="003C18D3"/>
    <w:rsid w:val="003C2F8F"/>
    <w:rsid w:val="003C362F"/>
    <w:rsid w:val="003C4F5C"/>
    <w:rsid w:val="003C5824"/>
    <w:rsid w:val="003C5D37"/>
    <w:rsid w:val="003C6289"/>
    <w:rsid w:val="003C693E"/>
    <w:rsid w:val="003D0AE8"/>
    <w:rsid w:val="003D1BA4"/>
    <w:rsid w:val="003D2D2D"/>
    <w:rsid w:val="003D3E01"/>
    <w:rsid w:val="003D41C3"/>
    <w:rsid w:val="003D48D7"/>
    <w:rsid w:val="003D4F2C"/>
    <w:rsid w:val="003D4F73"/>
    <w:rsid w:val="003D54AA"/>
    <w:rsid w:val="003D7D2A"/>
    <w:rsid w:val="003E04BE"/>
    <w:rsid w:val="003E0E0D"/>
    <w:rsid w:val="003E1399"/>
    <w:rsid w:val="003E1D91"/>
    <w:rsid w:val="003E2094"/>
    <w:rsid w:val="003E2C3B"/>
    <w:rsid w:val="003E3767"/>
    <w:rsid w:val="003E379B"/>
    <w:rsid w:val="003E4B23"/>
    <w:rsid w:val="003E5A11"/>
    <w:rsid w:val="003E6E09"/>
    <w:rsid w:val="003E6FEB"/>
    <w:rsid w:val="003E7647"/>
    <w:rsid w:val="003E7B0E"/>
    <w:rsid w:val="003E7E61"/>
    <w:rsid w:val="003F00A3"/>
    <w:rsid w:val="003F1A74"/>
    <w:rsid w:val="003F1C9B"/>
    <w:rsid w:val="003F1E57"/>
    <w:rsid w:val="003F1F01"/>
    <w:rsid w:val="003F26AE"/>
    <w:rsid w:val="003F2D46"/>
    <w:rsid w:val="003F31BE"/>
    <w:rsid w:val="003F361F"/>
    <w:rsid w:val="003F3AB6"/>
    <w:rsid w:val="003F3F8A"/>
    <w:rsid w:val="003F5643"/>
    <w:rsid w:val="003F61B2"/>
    <w:rsid w:val="003F6F4F"/>
    <w:rsid w:val="003F737F"/>
    <w:rsid w:val="0040026D"/>
    <w:rsid w:val="004002C7"/>
    <w:rsid w:val="00401029"/>
    <w:rsid w:val="00401ADC"/>
    <w:rsid w:val="00402F4F"/>
    <w:rsid w:val="004057F7"/>
    <w:rsid w:val="00405A3A"/>
    <w:rsid w:val="0040600E"/>
    <w:rsid w:val="00406212"/>
    <w:rsid w:val="00406A01"/>
    <w:rsid w:val="00410618"/>
    <w:rsid w:val="004116FF"/>
    <w:rsid w:val="00412038"/>
    <w:rsid w:val="004120CC"/>
    <w:rsid w:val="004125E5"/>
    <w:rsid w:val="0041270A"/>
    <w:rsid w:val="00413801"/>
    <w:rsid w:val="00413D8D"/>
    <w:rsid w:val="00414CA2"/>
    <w:rsid w:val="00416406"/>
    <w:rsid w:val="00416CD1"/>
    <w:rsid w:val="00416DAD"/>
    <w:rsid w:val="004178F4"/>
    <w:rsid w:val="00417FD2"/>
    <w:rsid w:val="00420882"/>
    <w:rsid w:val="00421BA7"/>
    <w:rsid w:val="00424CD8"/>
    <w:rsid w:val="00425E5B"/>
    <w:rsid w:val="0042696D"/>
    <w:rsid w:val="0043042F"/>
    <w:rsid w:val="004308C4"/>
    <w:rsid w:val="00430D71"/>
    <w:rsid w:val="00431045"/>
    <w:rsid w:val="00432310"/>
    <w:rsid w:val="00432BD9"/>
    <w:rsid w:val="0043378C"/>
    <w:rsid w:val="00433FE5"/>
    <w:rsid w:val="00434359"/>
    <w:rsid w:val="00434A83"/>
    <w:rsid w:val="00435387"/>
    <w:rsid w:val="0043595F"/>
    <w:rsid w:val="00435A7F"/>
    <w:rsid w:val="00435B57"/>
    <w:rsid w:val="00436B06"/>
    <w:rsid w:val="00436DE6"/>
    <w:rsid w:val="00440012"/>
    <w:rsid w:val="00440B8E"/>
    <w:rsid w:val="0044112D"/>
    <w:rsid w:val="004421AC"/>
    <w:rsid w:val="0044254F"/>
    <w:rsid w:val="004427C9"/>
    <w:rsid w:val="004433EE"/>
    <w:rsid w:val="0044361E"/>
    <w:rsid w:val="00445508"/>
    <w:rsid w:val="00445538"/>
    <w:rsid w:val="00446106"/>
    <w:rsid w:val="0044622E"/>
    <w:rsid w:val="00446419"/>
    <w:rsid w:val="004465B1"/>
    <w:rsid w:val="00446818"/>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BB4"/>
    <w:rsid w:val="00456E65"/>
    <w:rsid w:val="00456F18"/>
    <w:rsid w:val="0045779E"/>
    <w:rsid w:val="00457D2C"/>
    <w:rsid w:val="00457FBB"/>
    <w:rsid w:val="0046069B"/>
    <w:rsid w:val="004606B1"/>
    <w:rsid w:val="00460C41"/>
    <w:rsid w:val="004615DD"/>
    <w:rsid w:val="00465496"/>
    <w:rsid w:val="00465D9B"/>
    <w:rsid w:val="00466013"/>
    <w:rsid w:val="004665DF"/>
    <w:rsid w:val="00471010"/>
    <w:rsid w:val="00472E68"/>
    <w:rsid w:val="00473662"/>
    <w:rsid w:val="0047455C"/>
    <w:rsid w:val="00475495"/>
    <w:rsid w:val="0047661D"/>
    <w:rsid w:val="00477115"/>
    <w:rsid w:val="004779E2"/>
    <w:rsid w:val="00477F56"/>
    <w:rsid w:val="004801CA"/>
    <w:rsid w:val="00480297"/>
    <w:rsid w:val="004803B8"/>
    <w:rsid w:val="004803E4"/>
    <w:rsid w:val="00480F58"/>
    <w:rsid w:val="0048217F"/>
    <w:rsid w:val="004826E0"/>
    <w:rsid w:val="0048326B"/>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279B"/>
    <w:rsid w:val="00492B9E"/>
    <w:rsid w:val="00493651"/>
    <w:rsid w:val="00493743"/>
    <w:rsid w:val="00493CD5"/>
    <w:rsid w:val="00494126"/>
    <w:rsid w:val="0049451E"/>
    <w:rsid w:val="00495135"/>
    <w:rsid w:val="004957A7"/>
    <w:rsid w:val="0049747F"/>
    <w:rsid w:val="004A0C33"/>
    <w:rsid w:val="004A1B3C"/>
    <w:rsid w:val="004A233E"/>
    <w:rsid w:val="004A25EB"/>
    <w:rsid w:val="004A2D27"/>
    <w:rsid w:val="004A38E5"/>
    <w:rsid w:val="004A47CD"/>
    <w:rsid w:val="004A497C"/>
    <w:rsid w:val="004A5A5A"/>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6667"/>
    <w:rsid w:val="004B785A"/>
    <w:rsid w:val="004C000B"/>
    <w:rsid w:val="004C02D4"/>
    <w:rsid w:val="004C0664"/>
    <w:rsid w:val="004C0EA0"/>
    <w:rsid w:val="004C1ABA"/>
    <w:rsid w:val="004C1BA0"/>
    <w:rsid w:val="004C394F"/>
    <w:rsid w:val="004C4911"/>
    <w:rsid w:val="004C4F65"/>
    <w:rsid w:val="004C518D"/>
    <w:rsid w:val="004C610D"/>
    <w:rsid w:val="004C6D5C"/>
    <w:rsid w:val="004C73E0"/>
    <w:rsid w:val="004C75B6"/>
    <w:rsid w:val="004D1174"/>
    <w:rsid w:val="004D11C4"/>
    <w:rsid w:val="004D14BF"/>
    <w:rsid w:val="004D20C1"/>
    <w:rsid w:val="004D22A6"/>
    <w:rsid w:val="004D275F"/>
    <w:rsid w:val="004D28F5"/>
    <w:rsid w:val="004D342B"/>
    <w:rsid w:val="004D4823"/>
    <w:rsid w:val="004D4896"/>
    <w:rsid w:val="004D4C00"/>
    <w:rsid w:val="004D4CC2"/>
    <w:rsid w:val="004D52BE"/>
    <w:rsid w:val="004D5A1C"/>
    <w:rsid w:val="004D5B70"/>
    <w:rsid w:val="004D6031"/>
    <w:rsid w:val="004D6952"/>
    <w:rsid w:val="004D7DCA"/>
    <w:rsid w:val="004E0351"/>
    <w:rsid w:val="004E0486"/>
    <w:rsid w:val="004E0A80"/>
    <w:rsid w:val="004E191B"/>
    <w:rsid w:val="004E1D03"/>
    <w:rsid w:val="004E266F"/>
    <w:rsid w:val="004E27D9"/>
    <w:rsid w:val="004E3822"/>
    <w:rsid w:val="004E3A20"/>
    <w:rsid w:val="004E461F"/>
    <w:rsid w:val="004E4E30"/>
    <w:rsid w:val="004E5AC1"/>
    <w:rsid w:val="004E7033"/>
    <w:rsid w:val="004E74B1"/>
    <w:rsid w:val="004F0D01"/>
    <w:rsid w:val="004F0D10"/>
    <w:rsid w:val="004F1505"/>
    <w:rsid w:val="004F1823"/>
    <w:rsid w:val="004F1EC6"/>
    <w:rsid w:val="004F2004"/>
    <w:rsid w:val="004F21DB"/>
    <w:rsid w:val="004F254B"/>
    <w:rsid w:val="004F266F"/>
    <w:rsid w:val="004F40C2"/>
    <w:rsid w:val="004F48FC"/>
    <w:rsid w:val="004F4E55"/>
    <w:rsid w:val="004F4EF7"/>
    <w:rsid w:val="004F6B0E"/>
    <w:rsid w:val="004F7596"/>
    <w:rsid w:val="004F7E65"/>
    <w:rsid w:val="0050153F"/>
    <w:rsid w:val="00502948"/>
    <w:rsid w:val="00502F6C"/>
    <w:rsid w:val="0050409F"/>
    <w:rsid w:val="005041DD"/>
    <w:rsid w:val="0050498A"/>
    <w:rsid w:val="00504B51"/>
    <w:rsid w:val="00506177"/>
    <w:rsid w:val="00506AAE"/>
    <w:rsid w:val="00506E56"/>
    <w:rsid w:val="00507B44"/>
    <w:rsid w:val="00511A24"/>
    <w:rsid w:val="00512DF0"/>
    <w:rsid w:val="00512E20"/>
    <w:rsid w:val="0051342C"/>
    <w:rsid w:val="00513464"/>
    <w:rsid w:val="00514118"/>
    <w:rsid w:val="00514A26"/>
    <w:rsid w:val="005153E1"/>
    <w:rsid w:val="0051658A"/>
    <w:rsid w:val="005168DA"/>
    <w:rsid w:val="00516CDE"/>
    <w:rsid w:val="0052005B"/>
    <w:rsid w:val="0052015B"/>
    <w:rsid w:val="00520227"/>
    <w:rsid w:val="0052029F"/>
    <w:rsid w:val="00520859"/>
    <w:rsid w:val="0052089E"/>
    <w:rsid w:val="00520D6D"/>
    <w:rsid w:val="0052173E"/>
    <w:rsid w:val="00521765"/>
    <w:rsid w:val="00521907"/>
    <w:rsid w:val="00521ACA"/>
    <w:rsid w:val="00521B0C"/>
    <w:rsid w:val="00522007"/>
    <w:rsid w:val="005223DF"/>
    <w:rsid w:val="00522F79"/>
    <w:rsid w:val="0052319B"/>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BB9"/>
    <w:rsid w:val="00533D26"/>
    <w:rsid w:val="00533E06"/>
    <w:rsid w:val="00535060"/>
    <w:rsid w:val="0053581A"/>
    <w:rsid w:val="00536569"/>
    <w:rsid w:val="00536CDE"/>
    <w:rsid w:val="0053767C"/>
    <w:rsid w:val="00537F5E"/>
    <w:rsid w:val="00537FD6"/>
    <w:rsid w:val="0054039B"/>
    <w:rsid w:val="00540DB5"/>
    <w:rsid w:val="00540E98"/>
    <w:rsid w:val="0054129A"/>
    <w:rsid w:val="00541614"/>
    <w:rsid w:val="00541E74"/>
    <w:rsid w:val="0054257C"/>
    <w:rsid w:val="00543402"/>
    <w:rsid w:val="00543457"/>
    <w:rsid w:val="005434A4"/>
    <w:rsid w:val="00543C10"/>
    <w:rsid w:val="00544093"/>
    <w:rsid w:val="005449FD"/>
    <w:rsid w:val="00544C05"/>
    <w:rsid w:val="0054616E"/>
    <w:rsid w:val="00546948"/>
    <w:rsid w:val="00546CE2"/>
    <w:rsid w:val="00547BB3"/>
    <w:rsid w:val="00550049"/>
    <w:rsid w:val="00550E0D"/>
    <w:rsid w:val="00551133"/>
    <w:rsid w:val="00552696"/>
    <w:rsid w:val="0055311B"/>
    <w:rsid w:val="00553458"/>
    <w:rsid w:val="00553737"/>
    <w:rsid w:val="00553743"/>
    <w:rsid w:val="00554DC5"/>
    <w:rsid w:val="00555855"/>
    <w:rsid w:val="0055719F"/>
    <w:rsid w:val="00560241"/>
    <w:rsid w:val="00560571"/>
    <w:rsid w:val="00560864"/>
    <w:rsid w:val="005617AA"/>
    <w:rsid w:val="0056211F"/>
    <w:rsid w:val="00562406"/>
    <w:rsid w:val="0056377F"/>
    <w:rsid w:val="005647B2"/>
    <w:rsid w:val="0056564A"/>
    <w:rsid w:val="00566626"/>
    <w:rsid w:val="005670CE"/>
    <w:rsid w:val="005673E0"/>
    <w:rsid w:val="00567841"/>
    <w:rsid w:val="005700CF"/>
    <w:rsid w:val="0057087D"/>
    <w:rsid w:val="00570FD3"/>
    <w:rsid w:val="00572CBF"/>
    <w:rsid w:val="00572D55"/>
    <w:rsid w:val="005731B9"/>
    <w:rsid w:val="005733FA"/>
    <w:rsid w:val="00573568"/>
    <w:rsid w:val="00574317"/>
    <w:rsid w:val="00574A55"/>
    <w:rsid w:val="00574B42"/>
    <w:rsid w:val="00574E0C"/>
    <w:rsid w:val="005754F5"/>
    <w:rsid w:val="00576660"/>
    <w:rsid w:val="00576A64"/>
    <w:rsid w:val="005775CF"/>
    <w:rsid w:val="0058015B"/>
    <w:rsid w:val="00580580"/>
    <w:rsid w:val="00580767"/>
    <w:rsid w:val="00580839"/>
    <w:rsid w:val="00580FD2"/>
    <w:rsid w:val="005810FA"/>
    <w:rsid w:val="00581233"/>
    <w:rsid w:val="005815DC"/>
    <w:rsid w:val="005817DF"/>
    <w:rsid w:val="00581814"/>
    <w:rsid w:val="00581EC6"/>
    <w:rsid w:val="00582470"/>
    <w:rsid w:val="00582641"/>
    <w:rsid w:val="00582687"/>
    <w:rsid w:val="00582E08"/>
    <w:rsid w:val="005836A9"/>
    <w:rsid w:val="005837BC"/>
    <w:rsid w:val="00584CA7"/>
    <w:rsid w:val="0058770E"/>
    <w:rsid w:val="00587A84"/>
    <w:rsid w:val="00590D50"/>
    <w:rsid w:val="00591360"/>
    <w:rsid w:val="00591367"/>
    <w:rsid w:val="005916C2"/>
    <w:rsid w:val="00592FF3"/>
    <w:rsid w:val="005945C7"/>
    <w:rsid w:val="00594724"/>
    <w:rsid w:val="00596BC7"/>
    <w:rsid w:val="0059735C"/>
    <w:rsid w:val="00597553"/>
    <w:rsid w:val="005978A7"/>
    <w:rsid w:val="005979E8"/>
    <w:rsid w:val="00597B93"/>
    <w:rsid w:val="00597EE9"/>
    <w:rsid w:val="005A0262"/>
    <w:rsid w:val="005A0D8E"/>
    <w:rsid w:val="005A17A6"/>
    <w:rsid w:val="005A21F0"/>
    <w:rsid w:val="005A301B"/>
    <w:rsid w:val="005A31F2"/>
    <w:rsid w:val="005A3424"/>
    <w:rsid w:val="005A54D5"/>
    <w:rsid w:val="005A5B15"/>
    <w:rsid w:val="005A7412"/>
    <w:rsid w:val="005A7CBA"/>
    <w:rsid w:val="005B0097"/>
    <w:rsid w:val="005B01FB"/>
    <w:rsid w:val="005B051C"/>
    <w:rsid w:val="005B0E47"/>
    <w:rsid w:val="005B15F4"/>
    <w:rsid w:val="005B2577"/>
    <w:rsid w:val="005B25EA"/>
    <w:rsid w:val="005B2AE9"/>
    <w:rsid w:val="005B34F0"/>
    <w:rsid w:val="005B38BB"/>
    <w:rsid w:val="005B467E"/>
    <w:rsid w:val="005B4E3E"/>
    <w:rsid w:val="005B556A"/>
    <w:rsid w:val="005B6988"/>
    <w:rsid w:val="005B7661"/>
    <w:rsid w:val="005C0601"/>
    <w:rsid w:val="005C078E"/>
    <w:rsid w:val="005C092E"/>
    <w:rsid w:val="005C18CC"/>
    <w:rsid w:val="005C2328"/>
    <w:rsid w:val="005C2E3A"/>
    <w:rsid w:val="005C2EB3"/>
    <w:rsid w:val="005C37CC"/>
    <w:rsid w:val="005C3BFA"/>
    <w:rsid w:val="005C3DA9"/>
    <w:rsid w:val="005C3DAE"/>
    <w:rsid w:val="005C3EDA"/>
    <w:rsid w:val="005C52AA"/>
    <w:rsid w:val="005C5F2E"/>
    <w:rsid w:val="005C6C6F"/>
    <w:rsid w:val="005C6C9C"/>
    <w:rsid w:val="005C7742"/>
    <w:rsid w:val="005D06F3"/>
    <w:rsid w:val="005D4614"/>
    <w:rsid w:val="005D4A12"/>
    <w:rsid w:val="005D4A52"/>
    <w:rsid w:val="005D5221"/>
    <w:rsid w:val="005D539B"/>
    <w:rsid w:val="005D5CDB"/>
    <w:rsid w:val="005D5DFB"/>
    <w:rsid w:val="005D651C"/>
    <w:rsid w:val="005D66A5"/>
    <w:rsid w:val="005D670E"/>
    <w:rsid w:val="005E04CC"/>
    <w:rsid w:val="005E0616"/>
    <w:rsid w:val="005E1669"/>
    <w:rsid w:val="005E19DC"/>
    <w:rsid w:val="005E1F80"/>
    <w:rsid w:val="005E1F97"/>
    <w:rsid w:val="005E22AB"/>
    <w:rsid w:val="005E24D2"/>
    <w:rsid w:val="005E33E8"/>
    <w:rsid w:val="005E3EE3"/>
    <w:rsid w:val="005E45DC"/>
    <w:rsid w:val="005E4852"/>
    <w:rsid w:val="005E4A1B"/>
    <w:rsid w:val="005E699C"/>
    <w:rsid w:val="005E6B20"/>
    <w:rsid w:val="005E7122"/>
    <w:rsid w:val="005E75FE"/>
    <w:rsid w:val="005F0804"/>
    <w:rsid w:val="005F097D"/>
    <w:rsid w:val="005F0C07"/>
    <w:rsid w:val="005F159B"/>
    <w:rsid w:val="005F17C9"/>
    <w:rsid w:val="005F4368"/>
    <w:rsid w:val="005F4D42"/>
    <w:rsid w:val="005F5317"/>
    <w:rsid w:val="005F63BC"/>
    <w:rsid w:val="005F7AC0"/>
    <w:rsid w:val="00600617"/>
    <w:rsid w:val="00601161"/>
    <w:rsid w:val="0060185D"/>
    <w:rsid w:val="00601F73"/>
    <w:rsid w:val="006028D6"/>
    <w:rsid w:val="00602A80"/>
    <w:rsid w:val="00603BE2"/>
    <w:rsid w:val="00604754"/>
    <w:rsid w:val="00605B66"/>
    <w:rsid w:val="006063C1"/>
    <w:rsid w:val="006066F3"/>
    <w:rsid w:val="00606DC1"/>
    <w:rsid w:val="0060724E"/>
    <w:rsid w:val="006076FF"/>
    <w:rsid w:val="0061102E"/>
    <w:rsid w:val="006114E0"/>
    <w:rsid w:val="00611D2A"/>
    <w:rsid w:val="0061265F"/>
    <w:rsid w:val="0061316D"/>
    <w:rsid w:val="00613730"/>
    <w:rsid w:val="0061454E"/>
    <w:rsid w:val="00614F9C"/>
    <w:rsid w:val="006172F1"/>
    <w:rsid w:val="00620239"/>
    <w:rsid w:val="00620358"/>
    <w:rsid w:val="006204B2"/>
    <w:rsid w:val="00620B9D"/>
    <w:rsid w:val="00620C81"/>
    <w:rsid w:val="00621258"/>
    <w:rsid w:val="00621808"/>
    <w:rsid w:val="00621B99"/>
    <w:rsid w:val="006231B6"/>
    <w:rsid w:val="00623396"/>
    <w:rsid w:val="00623AEA"/>
    <w:rsid w:val="00625D9F"/>
    <w:rsid w:val="00626268"/>
    <w:rsid w:val="006264C5"/>
    <w:rsid w:val="00626A9A"/>
    <w:rsid w:val="00626C68"/>
    <w:rsid w:val="00630582"/>
    <w:rsid w:val="0063119F"/>
    <w:rsid w:val="006314F5"/>
    <w:rsid w:val="006315A6"/>
    <w:rsid w:val="00631711"/>
    <w:rsid w:val="00631759"/>
    <w:rsid w:val="006317FE"/>
    <w:rsid w:val="006320A8"/>
    <w:rsid w:val="006336F1"/>
    <w:rsid w:val="00634906"/>
    <w:rsid w:val="00634957"/>
    <w:rsid w:val="006349B4"/>
    <w:rsid w:val="00634CDA"/>
    <w:rsid w:val="006353BE"/>
    <w:rsid w:val="00635D51"/>
    <w:rsid w:val="006367EA"/>
    <w:rsid w:val="00637630"/>
    <w:rsid w:val="006400DB"/>
    <w:rsid w:val="00641249"/>
    <w:rsid w:val="00641C27"/>
    <w:rsid w:val="00642131"/>
    <w:rsid w:val="006422D7"/>
    <w:rsid w:val="006434B6"/>
    <w:rsid w:val="006434F8"/>
    <w:rsid w:val="00645F68"/>
    <w:rsid w:val="00646391"/>
    <w:rsid w:val="00646F2E"/>
    <w:rsid w:val="00647B06"/>
    <w:rsid w:val="00647CE4"/>
    <w:rsid w:val="006504B1"/>
    <w:rsid w:val="00651B13"/>
    <w:rsid w:val="00652EB8"/>
    <w:rsid w:val="0065415E"/>
    <w:rsid w:val="006547B7"/>
    <w:rsid w:val="00656A82"/>
    <w:rsid w:val="00657703"/>
    <w:rsid w:val="006602E8"/>
    <w:rsid w:val="006604E1"/>
    <w:rsid w:val="00660A7F"/>
    <w:rsid w:val="0066193F"/>
    <w:rsid w:val="00661E80"/>
    <w:rsid w:val="00661E8B"/>
    <w:rsid w:val="006629E4"/>
    <w:rsid w:val="00663FEE"/>
    <w:rsid w:val="00666349"/>
    <w:rsid w:val="0066635F"/>
    <w:rsid w:val="00666B50"/>
    <w:rsid w:val="00666D84"/>
    <w:rsid w:val="006679C4"/>
    <w:rsid w:val="00667ABC"/>
    <w:rsid w:val="00667E47"/>
    <w:rsid w:val="00670183"/>
    <w:rsid w:val="0067115A"/>
    <w:rsid w:val="006713A6"/>
    <w:rsid w:val="00671578"/>
    <w:rsid w:val="006716CC"/>
    <w:rsid w:val="00671A72"/>
    <w:rsid w:val="006723B6"/>
    <w:rsid w:val="00672513"/>
    <w:rsid w:val="00672809"/>
    <w:rsid w:val="00672E96"/>
    <w:rsid w:val="00674599"/>
    <w:rsid w:val="00674901"/>
    <w:rsid w:val="00674EFE"/>
    <w:rsid w:val="00675363"/>
    <w:rsid w:val="0067542D"/>
    <w:rsid w:val="00676B36"/>
    <w:rsid w:val="006771A8"/>
    <w:rsid w:val="00677B3E"/>
    <w:rsid w:val="006801EB"/>
    <w:rsid w:val="00680DFD"/>
    <w:rsid w:val="00681BF6"/>
    <w:rsid w:val="00681F52"/>
    <w:rsid w:val="00682119"/>
    <w:rsid w:val="0068477E"/>
    <w:rsid w:val="0068556C"/>
    <w:rsid w:val="0068564C"/>
    <w:rsid w:val="00686358"/>
    <w:rsid w:val="006872B0"/>
    <w:rsid w:val="00690139"/>
    <w:rsid w:val="0069168D"/>
    <w:rsid w:val="00691CEA"/>
    <w:rsid w:val="006926A0"/>
    <w:rsid w:val="00692FC1"/>
    <w:rsid w:val="00693AC9"/>
    <w:rsid w:val="00693EB9"/>
    <w:rsid w:val="0069415A"/>
    <w:rsid w:val="006946FB"/>
    <w:rsid w:val="00694996"/>
    <w:rsid w:val="00695A49"/>
    <w:rsid w:val="0069747D"/>
    <w:rsid w:val="006A0872"/>
    <w:rsid w:val="006A0EDF"/>
    <w:rsid w:val="006A0F97"/>
    <w:rsid w:val="006A11C3"/>
    <w:rsid w:val="006A2D35"/>
    <w:rsid w:val="006A3043"/>
    <w:rsid w:val="006A3193"/>
    <w:rsid w:val="006A3AAE"/>
    <w:rsid w:val="006A4318"/>
    <w:rsid w:val="006A467B"/>
    <w:rsid w:val="006A48CC"/>
    <w:rsid w:val="006A4B21"/>
    <w:rsid w:val="006A4F22"/>
    <w:rsid w:val="006A6AE9"/>
    <w:rsid w:val="006B042E"/>
    <w:rsid w:val="006B069B"/>
    <w:rsid w:val="006B0CDC"/>
    <w:rsid w:val="006B13FD"/>
    <w:rsid w:val="006B1E1D"/>
    <w:rsid w:val="006B1E45"/>
    <w:rsid w:val="006B2702"/>
    <w:rsid w:val="006B31C0"/>
    <w:rsid w:val="006B374F"/>
    <w:rsid w:val="006B497C"/>
    <w:rsid w:val="006B4D8C"/>
    <w:rsid w:val="006B61BF"/>
    <w:rsid w:val="006B63BD"/>
    <w:rsid w:val="006B6757"/>
    <w:rsid w:val="006B6A6A"/>
    <w:rsid w:val="006B6C67"/>
    <w:rsid w:val="006B6EF6"/>
    <w:rsid w:val="006B7155"/>
    <w:rsid w:val="006B7761"/>
    <w:rsid w:val="006B7BD9"/>
    <w:rsid w:val="006B7F1E"/>
    <w:rsid w:val="006C0038"/>
    <w:rsid w:val="006C08A1"/>
    <w:rsid w:val="006C1027"/>
    <w:rsid w:val="006C136B"/>
    <w:rsid w:val="006C138A"/>
    <w:rsid w:val="006C29CE"/>
    <w:rsid w:val="006C2AB3"/>
    <w:rsid w:val="006C44D0"/>
    <w:rsid w:val="006C4C67"/>
    <w:rsid w:val="006C4F8B"/>
    <w:rsid w:val="006C5005"/>
    <w:rsid w:val="006C7833"/>
    <w:rsid w:val="006D066B"/>
    <w:rsid w:val="006D14DC"/>
    <w:rsid w:val="006D1E1B"/>
    <w:rsid w:val="006D3548"/>
    <w:rsid w:val="006D3EBA"/>
    <w:rsid w:val="006D533B"/>
    <w:rsid w:val="006D585C"/>
    <w:rsid w:val="006D66BD"/>
    <w:rsid w:val="006D6982"/>
    <w:rsid w:val="006D73FE"/>
    <w:rsid w:val="006E1E15"/>
    <w:rsid w:val="006E32B1"/>
    <w:rsid w:val="006E34EF"/>
    <w:rsid w:val="006E3956"/>
    <w:rsid w:val="006E559B"/>
    <w:rsid w:val="006E60C8"/>
    <w:rsid w:val="006E6248"/>
    <w:rsid w:val="006E62D4"/>
    <w:rsid w:val="006E6909"/>
    <w:rsid w:val="006E6B2B"/>
    <w:rsid w:val="006E721A"/>
    <w:rsid w:val="006F0701"/>
    <w:rsid w:val="006F0DAD"/>
    <w:rsid w:val="006F0F43"/>
    <w:rsid w:val="006F0FFE"/>
    <w:rsid w:val="006F13BB"/>
    <w:rsid w:val="006F385F"/>
    <w:rsid w:val="006F3D03"/>
    <w:rsid w:val="006F3F4A"/>
    <w:rsid w:val="006F3FA6"/>
    <w:rsid w:val="006F42D1"/>
    <w:rsid w:val="006F438B"/>
    <w:rsid w:val="006F6134"/>
    <w:rsid w:val="006F63B6"/>
    <w:rsid w:val="006F6FC5"/>
    <w:rsid w:val="006F7013"/>
    <w:rsid w:val="006F76CF"/>
    <w:rsid w:val="006F777A"/>
    <w:rsid w:val="006F7BC2"/>
    <w:rsid w:val="00700A37"/>
    <w:rsid w:val="00700AEE"/>
    <w:rsid w:val="00700E6E"/>
    <w:rsid w:val="00702209"/>
    <w:rsid w:val="00702332"/>
    <w:rsid w:val="00702445"/>
    <w:rsid w:val="00702B5C"/>
    <w:rsid w:val="00702D89"/>
    <w:rsid w:val="00703230"/>
    <w:rsid w:val="007044AA"/>
    <w:rsid w:val="00704574"/>
    <w:rsid w:val="007047E8"/>
    <w:rsid w:val="0070699B"/>
    <w:rsid w:val="00707511"/>
    <w:rsid w:val="00707BDC"/>
    <w:rsid w:val="00707E54"/>
    <w:rsid w:val="00707E74"/>
    <w:rsid w:val="00710861"/>
    <w:rsid w:val="00712721"/>
    <w:rsid w:val="00712821"/>
    <w:rsid w:val="00712A10"/>
    <w:rsid w:val="00713042"/>
    <w:rsid w:val="00713336"/>
    <w:rsid w:val="00713386"/>
    <w:rsid w:val="007134F4"/>
    <w:rsid w:val="00713E41"/>
    <w:rsid w:val="0071468B"/>
    <w:rsid w:val="00715564"/>
    <w:rsid w:val="00715ED0"/>
    <w:rsid w:val="00716073"/>
    <w:rsid w:val="00716464"/>
    <w:rsid w:val="00716D3E"/>
    <w:rsid w:val="0071777F"/>
    <w:rsid w:val="00717CCA"/>
    <w:rsid w:val="0072076F"/>
    <w:rsid w:val="00721270"/>
    <w:rsid w:val="00721D77"/>
    <w:rsid w:val="007223A1"/>
    <w:rsid w:val="007226D4"/>
    <w:rsid w:val="007230D2"/>
    <w:rsid w:val="00723280"/>
    <w:rsid w:val="007233C7"/>
    <w:rsid w:val="007247EA"/>
    <w:rsid w:val="0072542B"/>
    <w:rsid w:val="00726118"/>
    <w:rsid w:val="00727287"/>
    <w:rsid w:val="007311C4"/>
    <w:rsid w:val="007317C3"/>
    <w:rsid w:val="00732374"/>
    <w:rsid w:val="00732F4B"/>
    <w:rsid w:val="00733247"/>
    <w:rsid w:val="00733683"/>
    <w:rsid w:val="00733DD5"/>
    <w:rsid w:val="00736C89"/>
    <w:rsid w:val="00736D43"/>
    <w:rsid w:val="00737259"/>
    <w:rsid w:val="00737318"/>
    <w:rsid w:val="007376A4"/>
    <w:rsid w:val="00740323"/>
    <w:rsid w:val="0074110E"/>
    <w:rsid w:val="00741363"/>
    <w:rsid w:val="007416BA"/>
    <w:rsid w:val="007419E1"/>
    <w:rsid w:val="007429E0"/>
    <w:rsid w:val="00742B19"/>
    <w:rsid w:val="00742C8F"/>
    <w:rsid w:val="0074369F"/>
    <w:rsid w:val="00744175"/>
    <w:rsid w:val="00744206"/>
    <w:rsid w:val="00744DE4"/>
    <w:rsid w:val="00744F32"/>
    <w:rsid w:val="007459C7"/>
    <w:rsid w:val="00745B45"/>
    <w:rsid w:val="00745E89"/>
    <w:rsid w:val="007466B9"/>
    <w:rsid w:val="00746C39"/>
    <w:rsid w:val="00747C30"/>
    <w:rsid w:val="00747F7C"/>
    <w:rsid w:val="007500A3"/>
    <w:rsid w:val="007500BB"/>
    <w:rsid w:val="00750ABD"/>
    <w:rsid w:val="00752317"/>
    <w:rsid w:val="00752B21"/>
    <w:rsid w:val="007531F1"/>
    <w:rsid w:val="00753AF1"/>
    <w:rsid w:val="007552C0"/>
    <w:rsid w:val="0075565B"/>
    <w:rsid w:val="00756660"/>
    <w:rsid w:val="00756EE3"/>
    <w:rsid w:val="0075706A"/>
    <w:rsid w:val="00757142"/>
    <w:rsid w:val="00757B22"/>
    <w:rsid w:val="00760511"/>
    <w:rsid w:val="00762355"/>
    <w:rsid w:val="00762667"/>
    <w:rsid w:val="0076269E"/>
    <w:rsid w:val="00762ABB"/>
    <w:rsid w:val="00763212"/>
    <w:rsid w:val="00763D51"/>
    <w:rsid w:val="00763E94"/>
    <w:rsid w:val="00765FF4"/>
    <w:rsid w:val="0076658B"/>
    <w:rsid w:val="007666AF"/>
    <w:rsid w:val="00766C78"/>
    <w:rsid w:val="0076720E"/>
    <w:rsid w:val="00767C90"/>
    <w:rsid w:val="007703C5"/>
    <w:rsid w:val="00771802"/>
    <w:rsid w:val="00771B61"/>
    <w:rsid w:val="00771B86"/>
    <w:rsid w:val="00771E52"/>
    <w:rsid w:val="00772412"/>
    <w:rsid w:val="00773DB3"/>
    <w:rsid w:val="00774048"/>
    <w:rsid w:val="007745CC"/>
    <w:rsid w:val="00774B01"/>
    <w:rsid w:val="007752AE"/>
    <w:rsid w:val="007757CA"/>
    <w:rsid w:val="00776228"/>
    <w:rsid w:val="007768B4"/>
    <w:rsid w:val="00777157"/>
    <w:rsid w:val="0077734F"/>
    <w:rsid w:val="00777DF6"/>
    <w:rsid w:val="00780248"/>
    <w:rsid w:val="00780265"/>
    <w:rsid w:val="00780C7E"/>
    <w:rsid w:val="00781615"/>
    <w:rsid w:val="0078193D"/>
    <w:rsid w:val="00781C86"/>
    <w:rsid w:val="00782B34"/>
    <w:rsid w:val="007831FD"/>
    <w:rsid w:val="007833FE"/>
    <w:rsid w:val="00783B64"/>
    <w:rsid w:val="00784527"/>
    <w:rsid w:val="00784F2B"/>
    <w:rsid w:val="00786805"/>
    <w:rsid w:val="007869C2"/>
    <w:rsid w:val="0078703D"/>
    <w:rsid w:val="007905F9"/>
    <w:rsid w:val="00790C07"/>
    <w:rsid w:val="00791DAC"/>
    <w:rsid w:val="00791DFB"/>
    <w:rsid w:val="00791E62"/>
    <w:rsid w:val="007921FF"/>
    <w:rsid w:val="0079264F"/>
    <w:rsid w:val="00793F2B"/>
    <w:rsid w:val="00795078"/>
    <w:rsid w:val="0079518B"/>
    <w:rsid w:val="00795304"/>
    <w:rsid w:val="00796226"/>
    <w:rsid w:val="00796283"/>
    <w:rsid w:val="00796EA9"/>
    <w:rsid w:val="00796FBC"/>
    <w:rsid w:val="00797908"/>
    <w:rsid w:val="00797C03"/>
    <w:rsid w:val="007A0306"/>
    <w:rsid w:val="007A0849"/>
    <w:rsid w:val="007A10F9"/>
    <w:rsid w:val="007A1258"/>
    <w:rsid w:val="007A1D47"/>
    <w:rsid w:val="007A1DCE"/>
    <w:rsid w:val="007A212D"/>
    <w:rsid w:val="007A30DF"/>
    <w:rsid w:val="007A31D9"/>
    <w:rsid w:val="007A3743"/>
    <w:rsid w:val="007A3A6F"/>
    <w:rsid w:val="007A3B74"/>
    <w:rsid w:val="007A3C5B"/>
    <w:rsid w:val="007A3D13"/>
    <w:rsid w:val="007A4354"/>
    <w:rsid w:val="007A465B"/>
    <w:rsid w:val="007A501E"/>
    <w:rsid w:val="007A5A08"/>
    <w:rsid w:val="007A6D3A"/>
    <w:rsid w:val="007A746E"/>
    <w:rsid w:val="007A7A42"/>
    <w:rsid w:val="007B08EF"/>
    <w:rsid w:val="007B37E4"/>
    <w:rsid w:val="007B3D9D"/>
    <w:rsid w:val="007B3E9B"/>
    <w:rsid w:val="007B5181"/>
    <w:rsid w:val="007B5691"/>
    <w:rsid w:val="007B5930"/>
    <w:rsid w:val="007B69E6"/>
    <w:rsid w:val="007B6C4D"/>
    <w:rsid w:val="007B7C65"/>
    <w:rsid w:val="007B7F40"/>
    <w:rsid w:val="007C12C7"/>
    <w:rsid w:val="007C2019"/>
    <w:rsid w:val="007C3289"/>
    <w:rsid w:val="007C51BA"/>
    <w:rsid w:val="007C5AF6"/>
    <w:rsid w:val="007C5CA4"/>
    <w:rsid w:val="007C65DD"/>
    <w:rsid w:val="007C6CCE"/>
    <w:rsid w:val="007C7072"/>
    <w:rsid w:val="007D192D"/>
    <w:rsid w:val="007D2211"/>
    <w:rsid w:val="007D23C3"/>
    <w:rsid w:val="007D2468"/>
    <w:rsid w:val="007D24DB"/>
    <w:rsid w:val="007D2B70"/>
    <w:rsid w:val="007D3660"/>
    <w:rsid w:val="007D3E59"/>
    <w:rsid w:val="007D4016"/>
    <w:rsid w:val="007D43E9"/>
    <w:rsid w:val="007D486E"/>
    <w:rsid w:val="007D4CE3"/>
    <w:rsid w:val="007D53F2"/>
    <w:rsid w:val="007D55BF"/>
    <w:rsid w:val="007D5E35"/>
    <w:rsid w:val="007D7F0B"/>
    <w:rsid w:val="007E00B8"/>
    <w:rsid w:val="007E011F"/>
    <w:rsid w:val="007E0BF9"/>
    <w:rsid w:val="007E1B6C"/>
    <w:rsid w:val="007E1C02"/>
    <w:rsid w:val="007E2770"/>
    <w:rsid w:val="007E2CA2"/>
    <w:rsid w:val="007E30D6"/>
    <w:rsid w:val="007E34F2"/>
    <w:rsid w:val="007E35CC"/>
    <w:rsid w:val="007E4B3B"/>
    <w:rsid w:val="007E6189"/>
    <w:rsid w:val="007E61C2"/>
    <w:rsid w:val="007E6581"/>
    <w:rsid w:val="007E6B9F"/>
    <w:rsid w:val="007E6C76"/>
    <w:rsid w:val="007E6FE7"/>
    <w:rsid w:val="007E7395"/>
    <w:rsid w:val="007F0297"/>
    <w:rsid w:val="007F090F"/>
    <w:rsid w:val="007F0F68"/>
    <w:rsid w:val="007F17CE"/>
    <w:rsid w:val="007F1FB1"/>
    <w:rsid w:val="007F1FF7"/>
    <w:rsid w:val="007F2531"/>
    <w:rsid w:val="007F3720"/>
    <w:rsid w:val="007F395C"/>
    <w:rsid w:val="007F4FAE"/>
    <w:rsid w:val="007F5757"/>
    <w:rsid w:val="007F5CC0"/>
    <w:rsid w:val="007F70E4"/>
    <w:rsid w:val="007F75D0"/>
    <w:rsid w:val="008004DB"/>
    <w:rsid w:val="008011C5"/>
    <w:rsid w:val="00801201"/>
    <w:rsid w:val="00801799"/>
    <w:rsid w:val="0080192A"/>
    <w:rsid w:val="00801A21"/>
    <w:rsid w:val="0080361B"/>
    <w:rsid w:val="0080399C"/>
    <w:rsid w:val="00803C50"/>
    <w:rsid w:val="008042C9"/>
    <w:rsid w:val="00805AA1"/>
    <w:rsid w:val="00805C3B"/>
    <w:rsid w:val="00806A29"/>
    <w:rsid w:val="00807284"/>
    <w:rsid w:val="00807793"/>
    <w:rsid w:val="0081087B"/>
    <w:rsid w:val="00810BAA"/>
    <w:rsid w:val="0081234A"/>
    <w:rsid w:val="008128DE"/>
    <w:rsid w:val="00813493"/>
    <w:rsid w:val="00813952"/>
    <w:rsid w:val="00813954"/>
    <w:rsid w:val="008140B1"/>
    <w:rsid w:val="00814E0C"/>
    <w:rsid w:val="00815AA7"/>
    <w:rsid w:val="0081633C"/>
    <w:rsid w:val="00816E48"/>
    <w:rsid w:val="008174C0"/>
    <w:rsid w:val="008207F9"/>
    <w:rsid w:val="00820D89"/>
    <w:rsid w:val="00821E6F"/>
    <w:rsid w:val="00822A1D"/>
    <w:rsid w:val="00823343"/>
    <w:rsid w:val="00823F38"/>
    <w:rsid w:val="00825A10"/>
    <w:rsid w:val="00825D52"/>
    <w:rsid w:val="00825FE5"/>
    <w:rsid w:val="00826CC5"/>
    <w:rsid w:val="00826E56"/>
    <w:rsid w:val="00827C2C"/>
    <w:rsid w:val="008302F2"/>
    <w:rsid w:val="00830F30"/>
    <w:rsid w:val="008316A1"/>
    <w:rsid w:val="00831F8F"/>
    <w:rsid w:val="00832B31"/>
    <w:rsid w:val="00833282"/>
    <w:rsid w:val="00833EE0"/>
    <w:rsid w:val="00834ED3"/>
    <w:rsid w:val="00834F88"/>
    <w:rsid w:val="00835D70"/>
    <w:rsid w:val="00835E69"/>
    <w:rsid w:val="0083664A"/>
    <w:rsid w:val="00836CC5"/>
    <w:rsid w:val="00836DAF"/>
    <w:rsid w:val="00837B5A"/>
    <w:rsid w:val="008405B6"/>
    <w:rsid w:val="008416A7"/>
    <w:rsid w:val="008419AC"/>
    <w:rsid w:val="0084349B"/>
    <w:rsid w:val="00843A0C"/>
    <w:rsid w:val="00843C91"/>
    <w:rsid w:val="008454D6"/>
    <w:rsid w:val="008467AD"/>
    <w:rsid w:val="0084732F"/>
    <w:rsid w:val="00847913"/>
    <w:rsid w:val="00847A44"/>
    <w:rsid w:val="0085033B"/>
    <w:rsid w:val="00850A76"/>
    <w:rsid w:val="00851F8B"/>
    <w:rsid w:val="00852135"/>
    <w:rsid w:val="00852299"/>
    <w:rsid w:val="008522DA"/>
    <w:rsid w:val="00852A76"/>
    <w:rsid w:val="00853291"/>
    <w:rsid w:val="00853BB5"/>
    <w:rsid w:val="00854BDF"/>
    <w:rsid w:val="00854CBF"/>
    <w:rsid w:val="00854D98"/>
    <w:rsid w:val="00854DF1"/>
    <w:rsid w:val="008554F5"/>
    <w:rsid w:val="00855E3D"/>
    <w:rsid w:val="0085731F"/>
    <w:rsid w:val="00857F1C"/>
    <w:rsid w:val="00861055"/>
    <w:rsid w:val="008610C9"/>
    <w:rsid w:val="00861795"/>
    <w:rsid w:val="0086243B"/>
    <w:rsid w:val="00862AAE"/>
    <w:rsid w:val="00862BE0"/>
    <w:rsid w:val="00862FBD"/>
    <w:rsid w:val="008636E2"/>
    <w:rsid w:val="00863E90"/>
    <w:rsid w:val="00863F53"/>
    <w:rsid w:val="00864A92"/>
    <w:rsid w:val="00865C35"/>
    <w:rsid w:val="00866288"/>
    <w:rsid w:val="0086642A"/>
    <w:rsid w:val="008664C5"/>
    <w:rsid w:val="008668C6"/>
    <w:rsid w:val="00867926"/>
    <w:rsid w:val="00870B80"/>
    <w:rsid w:val="008710E5"/>
    <w:rsid w:val="00871473"/>
    <w:rsid w:val="008715E6"/>
    <w:rsid w:val="00871C3D"/>
    <w:rsid w:val="00871EC2"/>
    <w:rsid w:val="008722DA"/>
    <w:rsid w:val="00872907"/>
    <w:rsid w:val="008730EA"/>
    <w:rsid w:val="00874E99"/>
    <w:rsid w:val="00874ED6"/>
    <w:rsid w:val="00875095"/>
    <w:rsid w:val="00876DE8"/>
    <w:rsid w:val="00876FF8"/>
    <w:rsid w:val="00877ECB"/>
    <w:rsid w:val="00880279"/>
    <w:rsid w:val="00881A8D"/>
    <w:rsid w:val="00881DDE"/>
    <w:rsid w:val="00883251"/>
    <w:rsid w:val="00883A21"/>
    <w:rsid w:val="00883EC5"/>
    <w:rsid w:val="0088496A"/>
    <w:rsid w:val="00885459"/>
    <w:rsid w:val="00885688"/>
    <w:rsid w:val="00885E85"/>
    <w:rsid w:val="00886424"/>
    <w:rsid w:val="008869B9"/>
    <w:rsid w:val="00886FC1"/>
    <w:rsid w:val="008907EC"/>
    <w:rsid w:val="00890803"/>
    <w:rsid w:val="00890815"/>
    <w:rsid w:val="00893CB3"/>
    <w:rsid w:val="00894AD2"/>
    <w:rsid w:val="0089554A"/>
    <w:rsid w:val="008956D9"/>
    <w:rsid w:val="008958A6"/>
    <w:rsid w:val="00895B41"/>
    <w:rsid w:val="00897978"/>
    <w:rsid w:val="008A0AEC"/>
    <w:rsid w:val="008A118A"/>
    <w:rsid w:val="008A1248"/>
    <w:rsid w:val="008A199C"/>
    <w:rsid w:val="008A2F87"/>
    <w:rsid w:val="008A3801"/>
    <w:rsid w:val="008A3F80"/>
    <w:rsid w:val="008A4317"/>
    <w:rsid w:val="008A43CD"/>
    <w:rsid w:val="008A43D7"/>
    <w:rsid w:val="008A4F07"/>
    <w:rsid w:val="008A4FF6"/>
    <w:rsid w:val="008A5223"/>
    <w:rsid w:val="008A6EBA"/>
    <w:rsid w:val="008A719A"/>
    <w:rsid w:val="008B0290"/>
    <w:rsid w:val="008B0534"/>
    <w:rsid w:val="008B0B8B"/>
    <w:rsid w:val="008B161D"/>
    <w:rsid w:val="008B1AC0"/>
    <w:rsid w:val="008B2158"/>
    <w:rsid w:val="008B2329"/>
    <w:rsid w:val="008B24F4"/>
    <w:rsid w:val="008B3CAE"/>
    <w:rsid w:val="008B4526"/>
    <w:rsid w:val="008B59E7"/>
    <w:rsid w:val="008B5E97"/>
    <w:rsid w:val="008B7482"/>
    <w:rsid w:val="008B799D"/>
    <w:rsid w:val="008B7C9F"/>
    <w:rsid w:val="008B7F24"/>
    <w:rsid w:val="008C0537"/>
    <w:rsid w:val="008C05E7"/>
    <w:rsid w:val="008C3095"/>
    <w:rsid w:val="008C398D"/>
    <w:rsid w:val="008C3A82"/>
    <w:rsid w:val="008C3C39"/>
    <w:rsid w:val="008C4586"/>
    <w:rsid w:val="008C4909"/>
    <w:rsid w:val="008C53C5"/>
    <w:rsid w:val="008C5B07"/>
    <w:rsid w:val="008C5E13"/>
    <w:rsid w:val="008C61D3"/>
    <w:rsid w:val="008C71DA"/>
    <w:rsid w:val="008C727D"/>
    <w:rsid w:val="008D264C"/>
    <w:rsid w:val="008D2AC8"/>
    <w:rsid w:val="008D319A"/>
    <w:rsid w:val="008D3654"/>
    <w:rsid w:val="008D3FD9"/>
    <w:rsid w:val="008D5827"/>
    <w:rsid w:val="008D656B"/>
    <w:rsid w:val="008D7F19"/>
    <w:rsid w:val="008E0CD5"/>
    <w:rsid w:val="008E15C3"/>
    <w:rsid w:val="008E18D1"/>
    <w:rsid w:val="008E245C"/>
    <w:rsid w:val="008E27C2"/>
    <w:rsid w:val="008E3E52"/>
    <w:rsid w:val="008E4351"/>
    <w:rsid w:val="008E4A9D"/>
    <w:rsid w:val="008E509D"/>
    <w:rsid w:val="008E59CE"/>
    <w:rsid w:val="008E5DAE"/>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4B1"/>
    <w:rsid w:val="008F412F"/>
    <w:rsid w:val="008F422C"/>
    <w:rsid w:val="008F4867"/>
    <w:rsid w:val="008F5391"/>
    <w:rsid w:val="008F5749"/>
    <w:rsid w:val="008F5AAD"/>
    <w:rsid w:val="008F5BD0"/>
    <w:rsid w:val="008F61D6"/>
    <w:rsid w:val="008F71D6"/>
    <w:rsid w:val="008F736A"/>
    <w:rsid w:val="008F7415"/>
    <w:rsid w:val="00900D53"/>
    <w:rsid w:val="009011BA"/>
    <w:rsid w:val="0090124A"/>
    <w:rsid w:val="00901BE5"/>
    <w:rsid w:val="009027B1"/>
    <w:rsid w:val="00902980"/>
    <w:rsid w:val="00902C2F"/>
    <w:rsid w:val="00902CF1"/>
    <w:rsid w:val="00902F65"/>
    <w:rsid w:val="00903729"/>
    <w:rsid w:val="00906610"/>
    <w:rsid w:val="00906879"/>
    <w:rsid w:val="0090691B"/>
    <w:rsid w:val="0091030E"/>
    <w:rsid w:val="00910B42"/>
    <w:rsid w:val="0091228B"/>
    <w:rsid w:val="00912369"/>
    <w:rsid w:val="00913401"/>
    <w:rsid w:val="009138B6"/>
    <w:rsid w:val="00913B33"/>
    <w:rsid w:val="009147B5"/>
    <w:rsid w:val="00914BE9"/>
    <w:rsid w:val="00915293"/>
    <w:rsid w:val="00916EA3"/>
    <w:rsid w:val="009177B0"/>
    <w:rsid w:val="00917C5E"/>
    <w:rsid w:val="00921B9A"/>
    <w:rsid w:val="00923988"/>
    <w:rsid w:val="00924346"/>
    <w:rsid w:val="0092459F"/>
    <w:rsid w:val="00924CBC"/>
    <w:rsid w:val="00924CF6"/>
    <w:rsid w:val="00925356"/>
    <w:rsid w:val="009301CE"/>
    <w:rsid w:val="00930992"/>
    <w:rsid w:val="00930DAA"/>
    <w:rsid w:val="00930F1D"/>
    <w:rsid w:val="00932066"/>
    <w:rsid w:val="00932456"/>
    <w:rsid w:val="00933482"/>
    <w:rsid w:val="00935063"/>
    <w:rsid w:val="00935E71"/>
    <w:rsid w:val="009403F7"/>
    <w:rsid w:val="0094072C"/>
    <w:rsid w:val="00940D18"/>
    <w:rsid w:val="009410B6"/>
    <w:rsid w:val="009417A2"/>
    <w:rsid w:val="0094215E"/>
    <w:rsid w:val="00942536"/>
    <w:rsid w:val="0094340B"/>
    <w:rsid w:val="0094405A"/>
    <w:rsid w:val="00944313"/>
    <w:rsid w:val="00945394"/>
    <w:rsid w:val="00945C63"/>
    <w:rsid w:val="009462C8"/>
    <w:rsid w:val="0094634C"/>
    <w:rsid w:val="00946436"/>
    <w:rsid w:val="009471DA"/>
    <w:rsid w:val="009473AA"/>
    <w:rsid w:val="00947CBF"/>
    <w:rsid w:val="0095010E"/>
    <w:rsid w:val="009511EB"/>
    <w:rsid w:val="00951AFC"/>
    <w:rsid w:val="009528C4"/>
    <w:rsid w:val="00954AE4"/>
    <w:rsid w:val="00954B7F"/>
    <w:rsid w:val="009550B8"/>
    <w:rsid w:val="00955B1F"/>
    <w:rsid w:val="00955DE3"/>
    <w:rsid w:val="00956BDD"/>
    <w:rsid w:val="009608C1"/>
    <w:rsid w:val="00960BCC"/>
    <w:rsid w:val="00961EB3"/>
    <w:rsid w:val="00961EBD"/>
    <w:rsid w:val="009627E0"/>
    <w:rsid w:val="00962EDD"/>
    <w:rsid w:val="00963A40"/>
    <w:rsid w:val="00964C1A"/>
    <w:rsid w:val="00965360"/>
    <w:rsid w:val="00965B1C"/>
    <w:rsid w:val="00965DF7"/>
    <w:rsid w:val="009678D8"/>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8066F"/>
    <w:rsid w:val="009813F0"/>
    <w:rsid w:val="00981592"/>
    <w:rsid w:val="00981768"/>
    <w:rsid w:val="00981CE6"/>
    <w:rsid w:val="0098302B"/>
    <w:rsid w:val="009845A8"/>
    <w:rsid w:val="00985195"/>
    <w:rsid w:val="00985FB6"/>
    <w:rsid w:val="009869E4"/>
    <w:rsid w:val="009873A8"/>
    <w:rsid w:val="00987F02"/>
    <w:rsid w:val="00990CB9"/>
    <w:rsid w:val="00990E35"/>
    <w:rsid w:val="00991113"/>
    <w:rsid w:val="0099354D"/>
    <w:rsid w:val="0099401C"/>
    <w:rsid w:val="00994194"/>
    <w:rsid w:val="00995210"/>
    <w:rsid w:val="00995A2D"/>
    <w:rsid w:val="00995E0C"/>
    <w:rsid w:val="009976F3"/>
    <w:rsid w:val="0099797E"/>
    <w:rsid w:val="009A030A"/>
    <w:rsid w:val="009A1F7E"/>
    <w:rsid w:val="009A2191"/>
    <w:rsid w:val="009A2523"/>
    <w:rsid w:val="009A3620"/>
    <w:rsid w:val="009A3FFB"/>
    <w:rsid w:val="009A4050"/>
    <w:rsid w:val="009A43DC"/>
    <w:rsid w:val="009A46ED"/>
    <w:rsid w:val="009A5174"/>
    <w:rsid w:val="009A55A4"/>
    <w:rsid w:val="009A6014"/>
    <w:rsid w:val="009A697C"/>
    <w:rsid w:val="009A715A"/>
    <w:rsid w:val="009B0E10"/>
    <w:rsid w:val="009B0FCD"/>
    <w:rsid w:val="009B1842"/>
    <w:rsid w:val="009B1B37"/>
    <w:rsid w:val="009B2A22"/>
    <w:rsid w:val="009B2B78"/>
    <w:rsid w:val="009B373B"/>
    <w:rsid w:val="009B3F50"/>
    <w:rsid w:val="009B50A9"/>
    <w:rsid w:val="009B6BF4"/>
    <w:rsid w:val="009C0CBE"/>
    <w:rsid w:val="009C1F61"/>
    <w:rsid w:val="009C2136"/>
    <w:rsid w:val="009C29A7"/>
    <w:rsid w:val="009C2B5D"/>
    <w:rsid w:val="009C3503"/>
    <w:rsid w:val="009C3837"/>
    <w:rsid w:val="009C3F12"/>
    <w:rsid w:val="009C4240"/>
    <w:rsid w:val="009C42CB"/>
    <w:rsid w:val="009C4319"/>
    <w:rsid w:val="009C479F"/>
    <w:rsid w:val="009C49A8"/>
    <w:rsid w:val="009C5340"/>
    <w:rsid w:val="009C7121"/>
    <w:rsid w:val="009D0278"/>
    <w:rsid w:val="009D0F1E"/>
    <w:rsid w:val="009D1DE3"/>
    <w:rsid w:val="009D2285"/>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B7C"/>
    <w:rsid w:val="009E3DE6"/>
    <w:rsid w:val="009E4065"/>
    <w:rsid w:val="009E621C"/>
    <w:rsid w:val="009E6284"/>
    <w:rsid w:val="009E7AF3"/>
    <w:rsid w:val="009E7F24"/>
    <w:rsid w:val="009F0169"/>
    <w:rsid w:val="009F0419"/>
    <w:rsid w:val="009F1120"/>
    <w:rsid w:val="009F1BE3"/>
    <w:rsid w:val="009F23EA"/>
    <w:rsid w:val="009F29B9"/>
    <w:rsid w:val="009F37BB"/>
    <w:rsid w:val="009F3B3B"/>
    <w:rsid w:val="009F3B42"/>
    <w:rsid w:val="009F512D"/>
    <w:rsid w:val="009F565B"/>
    <w:rsid w:val="009F5AB0"/>
    <w:rsid w:val="009F5D94"/>
    <w:rsid w:val="009F6053"/>
    <w:rsid w:val="009F6137"/>
    <w:rsid w:val="009F628B"/>
    <w:rsid w:val="009F6CAD"/>
    <w:rsid w:val="009F70E6"/>
    <w:rsid w:val="00A0077D"/>
    <w:rsid w:val="00A00AD6"/>
    <w:rsid w:val="00A01652"/>
    <w:rsid w:val="00A01C27"/>
    <w:rsid w:val="00A01F7B"/>
    <w:rsid w:val="00A02FBD"/>
    <w:rsid w:val="00A037EB"/>
    <w:rsid w:val="00A03C9D"/>
    <w:rsid w:val="00A04397"/>
    <w:rsid w:val="00A0441A"/>
    <w:rsid w:val="00A04678"/>
    <w:rsid w:val="00A05056"/>
    <w:rsid w:val="00A06009"/>
    <w:rsid w:val="00A06D68"/>
    <w:rsid w:val="00A07EC3"/>
    <w:rsid w:val="00A1015B"/>
    <w:rsid w:val="00A107BC"/>
    <w:rsid w:val="00A114C5"/>
    <w:rsid w:val="00A11EAA"/>
    <w:rsid w:val="00A12E88"/>
    <w:rsid w:val="00A135F2"/>
    <w:rsid w:val="00A21A92"/>
    <w:rsid w:val="00A2327B"/>
    <w:rsid w:val="00A253D3"/>
    <w:rsid w:val="00A261E7"/>
    <w:rsid w:val="00A262CB"/>
    <w:rsid w:val="00A26C75"/>
    <w:rsid w:val="00A274C5"/>
    <w:rsid w:val="00A27A83"/>
    <w:rsid w:val="00A30408"/>
    <w:rsid w:val="00A30931"/>
    <w:rsid w:val="00A309EC"/>
    <w:rsid w:val="00A30C48"/>
    <w:rsid w:val="00A314FD"/>
    <w:rsid w:val="00A321EE"/>
    <w:rsid w:val="00A33A2A"/>
    <w:rsid w:val="00A34788"/>
    <w:rsid w:val="00A34A67"/>
    <w:rsid w:val="00A35367"/>
    <w:rsid w:val="00A35C99"/>
    <w:rsid w:val="00A36201"/>
    <w:rsid w:val="00A370FC"/>
    <w:rsid w:val="00A407FF"/>
    <w:rsid w:val="00A40F38"/>
    <w:rsid w:val="00A41318"/>
    <w:rsid w:val="00A42498"/>
    <w:rsid w:val="00A42ADB"/>
    <w:rsid w:val="00A42C94"/>
    <w:rsid w:val="00A43463"/>
    <w:rsid w:val="00A43675"/>
    <w:rsid w:val="00A4376E"/>
    <w:rsid w:val="00A447D1"/>
    <w:rsid w:val="00A44868"/>
    <w:rsid w:val="00A449F4"/>
    <w:rsid w:val="00A44A6F"/>
    <w:rsid w:val="00A45379"/>
    <w:rsid w:val="00A45D43"/>
    <w:rsid w:val="00A46E63"/>
    <w:rsid w:val="00A4746A"/>
    <w:rsid w:val="00A50D36"/>
    <w:rsid w:val="00A51330"/>
    <w:rsid w:val="00A517E4"/>
    <w:rsid w:val="00A51AA4"/>
    <w:rsid w:val="00A51D2E"/>
    <w:rsid w:val="00A5224E"/>
    <w:rsid w:val="00A52D1C"/>
    <w:rsid w:val="00A536DC"/>
    <w:rsid w:val="00A54306"/>
    <w:rsid w:val="00A552D9"/>
    <w:rsid w:val="00A55EA8"/>
    <w:rsid w:val="00A57275"/>
    <w:rsid w:val="00A578CE"/>
    <w:rsid w:val="00A60846"/>
    <w:rsid w:val="00A60870"/>
    <w:rsid w:val="00A61530"/>
    <w:rsid w:val="00A61595"/>
    <w:rsid w:val="00A62DE7"/>
    <w:rsid w:val="00A633A7"/>
    <w:rsid w:val="00A64E85"/>
    <w:rsid w:val="00A650D3"/>
    <w:rsid w:val="00A656C0"/>
    <w:rsid w:val="00A65B0D"/>
    <w:rsid w:val="00A65BBF"/>
    <w:rsid w:val="00A65FDF"/>
    <w:rsid w:val="00A66983"/>
    <w:rsid w:val="00A70262"/>
    <w:rsid w:val="00A70A38"/>
    <w:rsid w:val="00A716F2"/>
    <w:rsid w:val="00A718A5"/>
    <w:rsid w:val="00A72048"/>
    <w:rsid w:val="00A73595"/>
    <w:rsid w:val="00A73E88"/>
    <w:rsid w:val="00A7410D"/>
    <w:rsid w:val="00A74547"/>
    <w:rsid w:val="00A74596"/>
    <w:rsid w:val="00A747F8"/>
    <w:rsid w:val="00A74922"/>
    <w:rsid w:val="00A75318"/>
    <w:rsid w:val="00A75566"/>
    <w:rsid w:val="00A75C4C"/>
    <w:rsid w:val="00A77636"/>
    <w:rsid w:val="00A800BD"/>
    <w:rsid w:val="00A800F3"/>
    <w:rsid w:val="00A803AC"/>
    <w:rsid w:val="00A809EB"/>
    <w:rsid w:val="00A810E9"/>
    <w:rsid w:val="00A813F4"/>
    <w:rsid w:val="00A81B5E"/>
    <w:rsid w:val="00A82192"/>
    <w:rsid w:val="00A821F7"/>
    <w:rsid w:val="00A82CCB"/>
    <w:rsid w:val="00A82EC0"/>
    <w:rsid w:val="00A833D9"/>
    <w:rsid w:val="00A83F5A"/>
    <w:rsid w:val="00A84145"/>
    <w:rsid w:val="00A841D9"/>
    <w:rsid w:val="00A85CCA"/>
    <w:rsid w:val="00A86224"/>
    <w:rsid w:val="00A86514"/>
    <w:rsid w:val="00A8736C"/>
    <w:rsid w:val="00A878B2"/>
    <w:rsid w:val="00A9043B"/>
    <w:rsid w:val="00A90BA8"/>
    <w:rsid w:val="00A91736"/>
    <w:rsid w:val="00A91A70"/>
    <w:rsid w:val="00A91F34"/>
    <w:rsid w:val="00A928CF"/>
    <w:rsid w:val="00A939A4"/>
    <w:rsid w:val="00A93A5D"/>
    <w:rsid w:val="00A93D60"/>
    <w:rsid w:val="00A961DD"/>
    <w:rsid w:val="00A96BE6"/>
    <w:rsid w:val="00A96E49"/>
    <w:rsid w:val="00A97190"/>
    <w:rsid w:val="00A97914"/>
    <w:rsid w:val="00A97A8D"/>
    <w:rsid w:val="00AA034B"/>
    <w:rsid w:val="00AA050B"/>
    <w:rsid w:val="00AA154C"/>
    <w:rsid w:val="00AA19FE"/>
    <w:rsid w:val="00AA201F"/>
    <w:rsid w:val="00AA2240"/>
    <w:rsid w:val="00AA238B"/>
    <w:rsid w:val="00AA26E9"/>
    <w:rsid w:val="00AA2D2F"/>
    <w:rsid w:val="00AA2D86"/>
    <w:rsid w:val="00AA479E"/>
    <w:rsid w:val="00AA4C65"/>
    <w:rsid w:val="00AA4EF1"/>
    <w:rsid w:val="00AA543C"/>
    <w:rsid w:val="00AA5B41"/>
    <w:rsid w:val="00AA636B"/>
    <w:rsid w:val="00AA6880"/>
    <w:rsid w:val="00AA6DA7"/>
    <w:rsid w:val="00AA71F4"/>
    <w:rsid w:val="00AA730B"/>
    <w:rsid w:val="00AA7C4B"/>
    <w:rsid w:val="00AB13AB"/>
    <w:rsid w:val="00AB21E3"/>
    <w:rsid w:val="00AB2301"/>
    <w:rsid w:val="00AB263E"/>
    <w:rsid w:val="00AB2889"/>
    <w:rsid w:val="00AB3230"/>
    <w:rsid w:val="00AB343D"/>
    <w:rsid w:val="00AB4D75"/>
    <w:rsid w:val="00AB5B7E"/>
    <w:rsid w:val="00AB67D8"/>
    <w:rsid w:val="00AB7128"/>
    <w:rsid w:val="00AB7872"/>
    <w:rsid w:val="00AB7DE2"/>
    <w:rsid w:val="00AC08E6"/>
    <w:rsid w:val="00AC121B"/>
    <w:rsid w:val="00AC2679"/>
    <w:rsid w:val="00AC298B"/>
    <w:rsid w:val="00AC3856"/>
    <w:rsid w:val="00AC3AC0"/>
    <w:rsid w:val="00AC3B45"/>
    <w:rsid w:val="00AC445A"/>
    <w:rsid w:val="00AC4CA0"/>
    <w:rsid w:val="00AC5857"/>
    <w:rsid w:val="00AC5986"/>
    <w:rsid w:val="00AC66BC"/>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5D1"/>
    <w:rsid w:val="00AE06FD"/>
    <w:rsid w:val="00AE1465"/>
    <w:rsid w:val="00AE1E55"/>
    <w:rsid w:val="00AE210D"/>
    <w:rsid w:val="00AE297E"/>
    <w:rsid w:val="00AE434D"/>
    <w:rsid w:val="00AE4BAA"/>
    <w:rsid w:val="00AE4C22"/>
    <w:rsid w:val="00AE5391"/>
    <w:rsid w:val="00AE5780"/>
    <w:rsid w:val="00AE77D4"/>
    <w:rsid w:val="00AE7802"/>
    <w:rsid w:val="00AE79B2"/>
    <w:rsid w:val="00AF00AA"/>
    <w:rsid w:val="00AF1119"/>
    <w:rsid w:val="00AF1BF4"/>
    <w:rsid w:val="00AF1C75"/>
    <w:rsid w:val="00AF22CD"/>
    <w:rsid w:val="00AF27E2"/>
    <w:rsid w:val="00AF2B34"/>
    <w:rsid w:val="00AF2E8D"/>
    <w:rsid w:val="00AF3703"/>
    <w:rsid w:val="00AF4432"/>
    <w:rsid w:val="00AF56DF"/>
    <w:rsid w:val="00AF63BB"/>
    <w:rsid w:val="00AF7FBC"/>
    <w:rsid w:val="00B00247"/>
    <w:rsid w:val="00B0087E"/>
    <w:rsid w:val="00B01871"/>
    <w:rsid w:val="00B03755"/>
    <w:rsid w:val="00B0378A"/>
    <w:rsid w:val="00B0389D"/>
    <w:rsid w:val="00B03A14"/>
    <w:rsid w:val="00B03B0B"/>
    <w:rsid w:val="00B03BCA"/>
    <w:rsid w:val="00B04464"/>
    <w:rsid w:val="00B0664F"/>
    <w:rsid w:val="00B06C7D"/>
    <w:rsid w:val="00B06E3D"/>
    <w:rsid w:val="00B0718C"/>
    <w:rsid w:val="00B107E9"/>
    <w:rsid w:val="00B12D83"/>
    <w:rsid w:val="00B130B3"/>
    <w:rsid w:val="00B133FB"/>
    <w:rsid w:val="00B13639"/>
    <w:rsid w:val="00B145C7"/>
    <w:rsid w:val="00B14624"/>
    <w:rsid w:val="00B14F30"/>
    <w:rsid w:val="00B15106"/>
    <w:rsid w:val="00B15253"/>
    <w:rsid w:val="00B15432"/>
    <w:rsid w:val="00B157E0"/>
    <w:rsid w:val="00B15BEC"/>
    <w:rsid w:val="00B163D4"/>
    <w:rsid w:val="00B166AF"/>
    <w:rsid w:val="00B168DD"/>
    <w:rsid w:val="00B16DEB"/>
    <w:rsid w:val="00B170D6"/>
    <w:rsid w:val="00B177B3"/>
    <w:rsid w:val="00B17861"/>
    <w:rsid w:val="00B20238"/>
    <w:rsid w:val="00B20D57"/>
    <w:rsid w:val="00B2110F"/>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2903"/>
    <w:rsid w:val="00B3554B"/>
    <w:rsid w:val="00B35C30"/>
    <w:rsid w:val="00B36335"/>
    <w:rsid w:val="00B36CCF"/>
    <w:rsid w:val="00B37FD2"/>
    <w:rsid w:val="00B402CF"/>
    <w:rsid w:val="00B418E7"/>
    <w:rsid w:val="00B423C7"/>
    <w:rsid w:val="00B43CD5"/>
    <w:rsid w:val="00B468BC"/>
    <w:rsid w:val="00B46DDD"/>
    <w:rsid w:val="00B47D74"/>
    <w:rsid w:val="00B5002E"/>
    <w:rsid w:val="00B509A3"/>
    <w:rsid w:val="00B517D2"/>
    <w:rsid w:val="00B51B4C"/>
    <w:rsid w:val="00B52637"/>
    <w:rsid w:val="00B52F9A"/>
    <w:rsid w:val="00B53B76"/>
    <w:rsid w:val="00B53BA6"/>
    <w:rsid w:val="00B53FB1"/>
    <w:rsid w:val="00B54015"/>
    <w:rsid w:val="00B5481C"/>
    <w:rsid w:val="00B556C5"/>
    <w:rsid w:val="00B557D2"/>
    <w:rsid w:val="00B55DC1"/>
    <w:rsid w:val="00B56374"/>
    <w:rsid w:val="00B57680"/>
    <w:rsid w:val="00B57A9D"/>
    <w:rsid w:val="00B57B71"/>
    <w:rsid w:val="00B6088A"/>
    <w:rsid w:val="00B60956"/>
    <w:rsid w:val="00B62268"/>
    <w:rsid w:val="00B62C75"/>
    <w:rsid w:val="00B6360F"/>
    <w:rsid w:val="00B637CC"/>
    <w:rsid w:val="00B63FDE"/>
    <w:rsid w:val="00B64150"/>
    <w:rsid w:val="00B650C4"/>
    <w:rsid w:val="00B658CC"/>
    <w:rsid w:val="00B665E4"/>
    <w:rsid w:val="00B6686B"/>
    <w:rsid w:val="00B706EC"/>
    <w:rsid w:val="00B710E8"/>
    <w:rsid w:val="00B71879"/>
    <w:rsid w:val="00B71A8F"/>
    <w:rsid w:val="00B729CE"/>
    <w:rsid w:val="00B74050"/>
    <w:rsid w:val="00B749C0"/>
    <w:rsid w:val="00B7576A"/>
    <w:rsid w:val="00B758CE"/>
    <w:rsid w:val="00B7645F"/>
    <w:rsid w:val="00B76F16"/>
    <w:rsid w:val="00B7740A"/>
    <w:rsid w:val="00B802B2"/>
    <w:rsid w:val="00B80C98"/>
    <w:rsid w:val="00B829AC"/>
    <w:rsid w:val="00B82A3D"/>
    <w:rsid w:val="00B82AA4"/>
    <w:rsid w:val="00B83482"/>
    <w:rsid w:val="00B84E49"/>
    <w:rsid w:val="00B85B60"/>
    <w:rsid w:val="00B8639F"/>
    <w:rsid w:val="00B8689B"/>
    <w:rsid w:val="00B87172"/>
    <w:rsid w:val="00B87335"/>
    <w:rsid w:val="00B87643"/>
    <w:rsid w:val="00B87921"/>
    <w:rsid w:val="00B87C0E"/>
    <w:rsid w:val="00B87CB1"/>
    <w:rsid w:val="00B87E33"/>
    <w:rsid w:val="00B9137C"/>
    <w:rsid w:val="00B91BF2"/>
    <w:rsid w:val="00B91CDF"/>
    <w:rsid w:val="00B92618"/>
    <w:rsid w:val="00B92BAE"/>
    <w:rsid w:val="00B92DE5"/>
    <w:rsid w:val="00B93429"/>
    <w:rsid w:val="00B93F7A"/>
    <w:rsid w:val="00B94792"/>
    <w:rsid w:val="00B95B45"/>
    <w:rsid w:val="00B95F5C"/>
    <w:rsid w:val="00B97AE8"/>
    <w:rsid w:val="00BA079B"/>
    <w:rsid w:val="00BA0C05"/>
    <w:rsid w:val="00BA12C6"/>
    <w:rsid w:val="00BA24EF"/>
    <w:rsid w:val="00BA25F2"/>
    <w:rsid w:val="00BA3A2A"/>
    <w:rsid w:val="00BA5F22"/>
    <w:rsid w:val="00BA60F2"/>
    <w:rsid w:val="00BA6175"/>
    <w:rsid w:val="00BA6901"/>
    <w:rsid w:val="00BA6EFA"/>
    <w:rsid w:val="00BA6F98"/>
    <w:rsid w:val="00BA74F7"/>
    <w:rsid w:val="00BA7814"/>
    <w:rsid w:val="00BB025C"/>
    <w:rsid w:val="00BB0411"/>
    <w:rsid w:val="00BB0695"/>
    <w:rsid w:val="00BB0FA4"/>
    <w:rsid w:val="00BB1B80"/>
    <w:rsid w:val="00BB21E6"/>
    <w:rsid w:val="00BB225A"/>
    <w:rsid w:val="00BB243F"/>
    <w:rsid w:val="00BB27DC"/>
    <w:rsid w:val="00BB2FF6"/>
    <w:rsid w:val="00BB35F9"/>
    <w:rsid w:val="00BB365C"/>
    <w:rsid w:val="00BB365E"/>
    <w:rsid w:val="00BB3830"/>
    <w:rsid w:val="00BB4438"/>
    <w:rsid w:val="00BB4EA9"/>
    <w:rsid w:val="00BB5177"/>
    <w:rsid w:val="00BB56D5"/>
    <w:rsid w:val="00BB5774"/>
    <w:rsid w:val="00BB5D69"/>
    <w:rsid w:val="00BB61F9"/>
    <w:rsid w:val="00BB6B27"/>
    <w:rsid w:val="00BB6EF0"/>
    <w:rsid w:val="00BB712A"/>
    <w:rsid w:val="00BB7984"/>
    <w:rsid w:val="00BB7BE7"/>
    <w:rsid w:val="00BB7DCA"/>
    <w:rsid w:val="00BC019C"/>
    <w:rsid w:val="00BC0D60"/>
    <w:rsid w:val="00BC0DE0"/>
    <w:rsid w:val="00BC101D"/>
    <w:rsid w:val="00BC126E"/>
    <w:rsid w:val="00BC178E"/>
    <w:rsid w:val="00BC3242"/>
    <w:rsid w:val="00BC3AC6"/>
    <w:rsid w:val="00BC401D"/>
    <w:rsid w:val="00BC420A"/>
    <w:rsid w:val="00BC45FD"/>
    <w:rsid w:val="00BC4BE1"/>
    <w:rsid w:val="00BC4D85"/>
    <w:rsid w:val="00BC5737"/>
    <w:rsid w:val="00BC5AB5"/>
    <w:rsid w:val="00BC5B08"/>
    <w:rsid w:val="00BC5C9D"/>
    <w:rsid w:val="00BC60AB"/>
    <w:rsid w:val="00BC6B47"/>
    <w:rsid w:val="00BD0609"/>
    <w:rsid w:val="00BD0A23"/>
    <w:rsid w:val="00BD0D44"/>
    <w:rsid w:val="00BD2C9F"/>
    <w:rsid w:val="00BD34D5"/>
    <w:rsid w:val="00BD3C65"/>
    <w:rsid w:val="00BD4286"/>
    <w:rsid w:val="00BD50E8"/>
    <w:rsid w:val="00BD55E3"/>
    <w:rsid w:val="00BD6146"/>
    <w:rsid w:val="00BD6E65"/>
    <w:rsid w:val="00BD7119"/>
    <w:rsid w:val="00BD7350"/>
    <w:rsid w:val="00BD7CAB"/>
    <w:rsid w:val="00BE09F3"/>
    <w:rsid w:val="00BE2774"/>
    <w:rsid w:val="00BE29D8"/>
    <w:rsid w:val="00BE3A4A"/>
    <w:rsid w:val="00BE624C"/>
    <w:rsid w:val="00BE7CA4"/>
    <w:rsid w:val="00BF08C5"/>
    <w:rsid w:val="00BF0F2B"/>
    <w:rsid w:val="00BF1F51"/>
    <w:rsid w:val="00BF338D"/>
    <w:rsid w:val="00BF35CA"/>
    <w:rsid w:val="00BF3993"/>
    <w:rsid w:val="00BF511D"/>
    <w:rsid w:val="00BF57F5"/>
    <w:rsid w:val="00BF6EB3"/>
    <w:rsid w:val="00BF73DB"/>
    <w:rsid w:val="00BF7C60"/>
    <w:rsid w:val="00C00427"/>
    <w:rsid w:val="00C018E6"/>
    <w:rsid w:val="00C01991"/>
    <w:rsid w:val="00C01D68"/>
    <w:rsid w:val="00C01EDE"/>
    <w:rsid w:val="00C02007"/>
    <w:rsid w:val="00C0205F"/>
    <w:rsid w:val="00C02375"/>
    <w:rsid w:val="00C0318C"/>
    <w:rsid w:val="00C03B32"/>
    <w:rsid w:val="00C04019"/>
    <w:rsid w:val="00C04161"/>
    <w:rsid w:val="00C04C92"/>
    <w:rsid w:val="00C06A37"/>
    <w:rsid w:val="00C06F97"/>
    <w:rsid w:val="00C07274"/>
    <w:rsid w:val="00C07327"/>
    <w:rsid w:val="00C073A1"/>
    <w:rsid w:val="00C07E6D"/>
    <w:rsid w:val="00C07FB7"/>
    <w:rsid w:val="00C10A21"/>
    <w:rsid w:val="00C11B0B"/>
    <w:rsid w:val="00C11C91"/>
    <w:rsid w:val="00C11E82"/>
    <w:rsid w:val="00C128C5"/>
    <w:rsid w:val="00C12AF4"/>
    <w:rsid w:val="00C1482F"/>
    <w:rsid w:val="00C155B3"/>
    <w:rsid w:val="00C171B7"/>
    <w:rsid w:val="00C21C4D"/>
    <w:rsid w:val="00C22E01"/>
    <w:rsid w:val="00C22E60"/>
    <w:rsid w:val="00C23452"/>
    <w:rsid w:val="00C23A40"/>
    <w:rsid w:val="00C24263"/>
    <w:rsid w:val="00C24357"/>
    <w:rsid w:val="00C2476E"/>
    <w:rsid w:val="00C25368"/>
    <w:rsid w:val="00C25E1A"/>
    <w:rsid w:val="00C26D21"/>
    <w:rsid w:val="00C26EA0"/>
    <w:rsid w:val="00C27329"/>
    <w:rsid w:val="00C27CE1"/>
    <w:rsid w:val="00C302AF"/>
    <w:rsid w:val="00C304F8"/>
    <w:rsid w:val="00C30CB3"/>
    <w:rsid w:val="00C31468"/>
    <w:rsid w:val="00C31AC6"/>
    <w:rsid w:val="00C322E3"/>
    <w:rsid w:val="00C32A9D"/>
    <w:rsid w:val="00C32BE8"/>
    <w:rsid w:val="00C3352E"/>
    <w:rsid w:val="00C33741"/>
    <w:rsid w:val="00C3398F"/>
    <w:rsid w:val="00C33F93"/>
    <w:rsid w:val="00C34A9D"/>
    <w:rsid w:val="00C35887"/>
    <w:rsid w:val="00C373E6"/>
    <w:rsid w:val="00C3784D"/>
    <w:rsid w:val="00C407D3"/>
    <w:rsid w:val="00C4117C"/>
    <w:rsid w:val="00C41D78"/>
    <w:rsid w:val="00C41E22"/>
    <w:rsid w:val="00C42197"/>
    <w:rsid w:val="00C42F27"/>
    <w:rsid w:val="00C43914"/>
    <w:rsid w:val="00C43C6F"/>
    <w:rsid w:val="00C44434"/>
    <w:rsid w:val="00C445BF"/>
    <w:rsid w:val="00C445D6"/>
    <w:rsid w:val="00C44A7B"/>
    <w:rsid w:val="00C44AA0"/>
    <w:rsid w:val="00C45727"/>
    <w:rsid w:val="00C4791D"/>
    <w:rsid w:val="00C50393"/>
    <w:rsid w:val="00C5166D"/>
    <w:rsid w:val="00C53042"/>
    <w:rsid w:val="00C5310C"/>
    <w:rsid w:val="00C53134"/>
    <w:rsid w:val="00C54059"/>
    <w:rsid w:val="00C54539"/>
    <w:rsid w:val="00C555A4"/>
    <w:rsid w:val="00C56FD5"/>
    <w:rsid w:val="00C57841"/>
    <w:rsid w:val="00C6172F"/>
    <w:rsid w:val="00C6176E"/>
    <w:rsid w:val="00C61C12"/>
    <w:rsid w:val="00C61F67"/>
    <w:rsid w:val="00C63854"/>
    <w:rsid w:val="00C64C37"/>
    <w:rsid w:val="00C64D8A"/>
    <w:rsid w:val="00C65727"/>
    <w:rsid w:val="00C666F5"/>
    <w:rsid w:val="00C668C7"/>
    <w:rsid w:val="00C669B4"/>
    <w:rsid w:val="00C671D4"/>
    <w:rsid w:val="00C67769"/>
    <w:rsid w:val="00C70935"/>
    <w:rsid w:val="00C71073"/>
    <w:rsid w:val="00C715D9"/>
    <w:rsid w:val="00C719E1"/>
    <w:rsid w:val="00C71A30"/>
    <w:rsid w:val="00C71C29"/>
    <w:rsid w:val="00C72C82"/>
    <w:rsid w:val="00C7348B"/>
    <w:rsid w:val="00C7466A"/>
    <w:rsid w:val="00C74895"/>
    <w:rsid w:val="00C750FB"/>
    <w:rsid w:val="00C75427"/>
    <w:rsid w:val="00C7566F"/>
    <w:rsid w:val="00C762E0"/>
    <w:rsid w:val="00C7633D"/>
    <w:rsid w:val="00C7665D"/>
    <w:rsid w:val="00C76A9A"/>
    <w:rsid w:val="00C778CD"/>
    <w:rsid w:val="00C77A59"/>
    <w:rsid w:val="00C77DDB"/>
    <w:rsid w:val="00C80258"/>
    <w:rsid w:val="00C811C9"/>
    <w:rsid w:val="00C81206"/>
    <w:rsid w:val="00C8173F"/>
    <w:rsid w:val="00C828A6"/>
    <w:rsid w:val="00C837A3"/>
    <w:rsid w:val="00C85D8F"/>
    <w:rsid w:val="00C863BB"/>
    <w:rsid w:val="00C873F0"/>
    <w:rsid w:val="00C901A1"/>
    <w:rsid w:val="00C90DDF"/>
    <w:rsid w:val="00C9150B"/>
    <w:rsid w:val="00C926FB"/>
    <w:rsid w:val="00C93020"/>
    <w:rsid w:val="00C93995"/>
    <w:rsid w:val="00C94825"/>
    <w:rsid w:val="00C94A0B"/>
    <w:rsid w:val="00C94A9B"/>
    <w:rsid w:val="00C9698B"/>
    <w:rsid w:val="00C9707F"/>
    <w:rsid w:val="00C97545"/>
    <w:rsid w:val="00CA003D"/>
    <w:rsid w:val="00CA06C7"/>
    <w:rsid w:val="00CA0745"/>
    <w:rsid w:val="00CA2BA8"/>
    <w:rsid w:val="00CA5EBA"/>
    <w:rsid w:val="00CA5F4F"/>
    <w:rsid w:val="00CA7011"/>
    <w:rsid w:val="00CA76DA"/>
    <w:rsid w:val="00CB07AD"/>
    <w:rsid w:val="00CB112D"/>
    <w:rsid w:val="00CB1CF9"/>
    <w:rsid w:val="00CB1EB3"/>
    <w:rsid w:val="00CB33B3"/>
    <w:rsid w:val="00CB363E"/>
    <w:rsid w:val="00CB3985"/>
    <w:rsid w:val="00CB4011"/>
    <w:rsid w:val="00CB59B2"/>
    <w:rsid w:val="00CB59B8"/>
    <w:rsid w:val="00CB5B55"/>
    <w:rsid w:val="00CB6500"/>
    <w:rsid w:val="00CB6850"/>
    <w:rsid w:val="00CB69FD"/>
    <w:rsid w:val="00CB71A4"/>
    <w:rsid w:val="00CB71FF"/>
    <w:rsid w:val="00CB7FC4"/>
    <w:rsid w:val="00CC108A"/>
    <w:rsid w:val="00CC2F9D"/>
    <w:rsid w:val="00CC490A"/>
    <w:rsid w:val="00CC5E7A"/>
    <w:rsid w:val="00CC60D4"/>
    <w:rsid w:val="00CC6B0F"/>
    <w:rsid w:val="00CD0090"/>
    <w:rsid w:val="00CD0784"/>
    <w:rsid w:val="00CD0DD2"/>
    <w:rsid w:val="00CD0EB6"/>
    <w:rsid w:val="00CD0F48"/>
    <w:rsid w:val="00CD1F9E"/>
    <w:rsid w:val="00CD2486"/>
    <w:rsid w:val="00CD26BD"/>
    <w:rsid w:val="00CD3724"/>
    <w:rsid w:val="00CD3C19"/>
    <w:rsid w:val="00CD3DEE"/>
    <w:rsid w:val="00CD476B"/>
    <w:rsid w:val="00CD4E0A"/>
    <w:rsid w:val="00CD511F"/>
    <w:rsid w:val="00CD55F3"/>
    <w:rsid w:val="00CD63B5"/>
    <w:rsid w:val="00CD7921"/>
    <w:rsid w:val="00CE0890"/>
    <w:rsid w:val="00CE0D26"/>
    <w:rsid w:val="00CE14BD"/>
    <w:rsid w:val="00CE1803"/>
    <w:rsid w:val="00CE19D2"/>
    <w:rsid w:val="00CE1D6B"/>
    <w:rsid w:val="00CE2101"/>
    <w:rsid w:val="00CE336F"/>
    <w:rsid w:val="00CE3E32"/>
    <w:rsid w:val="00CE4D9E"/>
    <w:rsid w:val="00CE5149"/>
    <w:rsid w:val="00CE5349"/>
    <w:rsid w:val="00CE5E3F"/>
    <w:rsid w:val="00CE6F55"/>
    <w:rsid w:val="00CF02C6"/>
    <w:rsid w:val="00CF0E8E"/>
    <w:rsid w:val="00CF12EE"/>
    <w:rsid w:val="00CF1730"/>
    <w:rsid w:val="00CF1B4E"/>
    <w:rsid w:val="00CF2727"/>
    <w:rsid w:val="00CF2C73"/>
    <w:rsid w:val="00CF2DB0"/>
    <w:rsid w:val="00CF2EDB"/>
    <w:rsid w:val="00CF2F78"/>
    <w:rsid w:val="00CF340E"/>
    <w:rsid w:val="00CF42A2"/>
    <w:rsid w:val="00CF480B"/>
    <w:rsid w:val="00CF65A6"/>
    <w:rsid w:val="00CF6641"/>
    <w:rsid w:val="00CF71A7"/>
    <w:rsid w:val="00CF73BA"/>
    <w:rsid w:val="00CF73EC"/>
    <w:rsid w:val="00CF7F9B"/>
    <w:rsid w:val="00D014A2"/>
    <w:rsid w:val="00D019C4"/>
    <w:rsid w:val="00D02BF7"/>
    <w:rsid w:val="00D02CDD"/>
    <w:rsid w:val="00D04221"/>
    <w:rsid w:val="00D04ED2"/>
    <w:rsid w:val="00D05829"/>
    <w:rsid w:val="00D05A2D"/>
    <w:rsid w:val="00D05BA1"/>
    <w:rsid w:val="00D067A3"/>
    <w:rsid w:val="00D0693E"/>
    <w:rsid w:val="00D06DAF"/>
    <w:rsid w:val="00D07829"/>
    <w:rsid w:val="00D07DE2"/>
    <w:rsid w:val="00D10BBF"/>
    <w:rsid w:val="00D114BE"/>
    <w:rsid w:val="00D115BC"/>
    <w:rsid w:val="00D11F62"/>
    <w:rsid w:val="00D1266D"/>
    <w:rsid w:val="00D12EB7"/>
    <w:rsid w:val="00D140DE"/>
    <w:rsid w:val="00D1467D"/>
    <w:rsid w:val="00D15976"/>
    <w:rsid w:val="00D15DCA"/>
    <w:rsid w:val="00D179F6"/>
    <w:rsid w:val="00D17A52"/>
    <w:rsid w:val="00D2121E"/>
    <w:rsid w:val="00D218F9"/>
    <w:rsid w:val="00D21E66"/>
    <w:rsid w:val="00D231F7"/>
    <w:rsid w:val="00D25ACB"/>
    <w:rsid w:val="00D2693B"/>
    <w:rsid w:val="00D27EE9"/>
    <w:rsid w:val="00D309D5"/>
    <w:rsid w:val="00D311BE"/>
    <w:rsid w:val="00D33AEB"/>
    <w:rsid w:val="00D34E6F"/>
    <w:rsid w:val="00D364F1"/>
    <w:rsid w:val="00D3693E"/>
    <w:rsid w:val="00D36B36"/>
    <w:rsid w:val="00D403D9"/>
    <w:rsid w:val="00D41736"/>
    <w:rsid w:val="00D41797"/>
    <w:rsid w:val="00D418F2"/>
    <w:rsid w:val="00D41A8F"/>
    <w:rsid w:val="00D42AF5"/>
    <w:rsid w:val="00D43115"/>
    <w:rsid w:val="00D447B4"/>
    <w:rsid w:val="00D44978"/>
    <w:rsid w:val="00D44D63"/>
    <w:rsid w:val="00D44DE2"/>
    <w:rsid w:val="00D47AB5"/>
    <w:rsid w:val="00D501A0"/>
    <w:rsid w:val="00D501F1"/>
    <w:rsid w:val="00D50CE3"/>
    <w:rsid w:val="00D5143F"/>
    <w:rsid w:val="00D51D19"/>
    <w:rsid w:val="00D52537"/>
    <w:rsid w:val="00D5279B"/>
    <w:rsid w:val="00D52C4F"/>
    <w:rsid w:val="00D53D20"/>
    <w:rsid w:val="00D5531E"/>
    <w:rsid w:val="00D55B86"/>
    <w:rsid w:val="00D55BBF"/>
    <w:rsid w:val="00D562B5"/>
    <w:rsid w:val="00D563C1"/>
    <w:rsid w:val="00D569AA"/>
    <w:rsid w:val="00D5780C"/>
    <w:rsid w:val="00D60BF1"/>
    <w:rsid w:val="00D612EA"/>
    <w:rsid w:val="00D617E6"/>
    <w:rsid w:val="00D619F5"/>
    <w:rsid w:val="00D635A4"/>
    <w:rsid w:val="00D63686"/>
    <w:rsid w:val="00D65603"/>
    <w:rsid w:val="00D672CA"/>
    <w:rsid w:val="00D67EF3"/>
    <w:rsid w:val="00D7041D"/>
    <w:rsid w:val="00D7117A"/>
    <w:rsid w:val="00D7195E"/>
    <w:rsid w:val="00D71DAB"/>
    <w:rsid w:val="00D72F4B"/>
    <w:rsid w:val="00D73495"/>
    <w:rsid w:val="00D73820"/>
    <w:rsid w:val="00D73ECE"/>
    <w:rsid w:val="00D74282"/>
    <w:rsid w:val="00D74663"/>
    <w:rsid w:val="00D74A8B"/>
    <w:rsid w:val="00D74CDF"/>
    <w:rsid w:val="00D75581"/>
    <w:rsid w:val="00D75FA2"/>
    <w:rsid w:val="00D77298"/>
    <w:rsid w:val="00D81E3C"/>
    <w:rsid w:val="00D82494"/>
    <w:rsid w:val="00D8363F"/>
    <w:rsid w:val="00D8396B"/>
    <w:rsid w:val="00D83C6E"/>
    <w:rsid w:val="00D83D45"/>
    <w:rsid w:val="00D8401E"/>
    <w:rsid w:val="00D8420A"/>
    <w:rsid w:val="00D84550"/>
    <w:rsid w:val="00D84AFF"/>
    <w:rsid w:val="00D84B6E"/>
    <w:rsid w:val="00D8680E"/>
    <w:rsid w:val="00D86E13"/>
    <w:rsid w:val="00D87099"/>
    <w:rsid w:val="00D87859"/>
    <w:rsid w:val="00D9019C"/>
    <w:rsid w:val="00D90610"/>
    <w:rsid w:val="00D914C9"/>
    <w:rsid w:val="00D92378"/>
    <w:rsid w:val="00D928F7"/>
    <w:rsid w:val="00D92A1B"/>
    <w:rsid w:val="00D9555B"/>
    <w:rsid w:val="00D96C5C"/>
    <w:rsid w:val="00D96C95"/>
    <w:rsid w:val="00D97160"/>
    <w:rsid w:val="00D972B8"/>
    <w:rsid w:val="00D97E03"/>
    <w:rsid w:val="00DA0B30"/>
    <w:rsid w:val="00DA1884"/>
    <w:rsid w:val="00DA18A2"/>
    <w:rsid w:val="00DA2403"/>
    <w:rsid w:val="00DA25C3"/>
    <w:rsid w:val="00DA3270"/>
    <w:rsid w:val="00DA32E5"/>
    <w:rsid w:val="00DA3420"/>
    <w:rsid w:val="00DA3BB6"/>
    <w:rsid w:val="00DA3DCB"/>
    <w:rsid w:val="00DA40E2"/>
    <w:rsid w:val="00DA4C75"/>
    <w:rsid w:val="00DA4F47"/>
    <w:rsid w:val="00DA58DD"/>
    <w:rsid w:val="00DA6415"/>
    <w:rsid w:val="00DA6421"/>
    <w:rsid w:val="00DA71D7"/>
    <w:rsid w:val="00DA7CE5"/>
    <w:rsid w:val="00DA7D94"/>
    <w:rsid w:val="00DB02E8"/>
    <w:rsid w:val="00DB085B"/>
    <w:rsid w:val="00DB0E1F"/>
    <w:rsid w:val="00DB1258"/>
    <w:rsid w:val="00DB13A8"/>
    <w:rsid w:val="00DB1770"/>
    <w:rsid w:val="00DB2E0C"/>
    <w:rsid w:val="00DB336F"/>
    <w:rsid w:val="00DB3A1C"/>
    <w:rsid w:val="00DB4E56"/>
    <w:rsid w:val="00DB4EDD"/>
    <w:rsid w:val="00DB5B07"/>
    <w:rsid w:val="00DB5E0D"/>
    <w:rsid w:val="00DB64DB"/>
    <w:rsid w:val="00DB6853"/>
    <w:rsid w:val="00DB7900"/>
    <w:rsid w:val="00DC04BA"/>
    <w:rsid w:val="00DC05D4"/>
    <w:rsid w:val="00DC08EC"/>
    <w:rsid w:val="00DC0906"/>
    <w:rsid w:val="00DC0936"/>
    <w:rsid w:val="00DC0EB1"/>
    <w:rsid w:val="00DC0FEE"/>
    <w:rsid w:val="00DC1348"/>
    <w:rsid w:val="00DC166F"/>
    <w:rsid w:val="00DC1C3C"/>
    <w:rsid w:val="00DC2481"/>
    <w:rsid w:val="00DC26B4"/>
    <w:rsid w:val="00DC2DF3"/>
    <w:rsid w:val="00DC3B26"/>
    <w:rsid w:val="00DC3C28"/>
    <w:rsid w:val="00DC436D"/>
    <w:rsid w:val="00DC464C"/>
    <w:rsid w:val="00DC4C41"/>
    <w:rsid w:val="00DC63C7"/>
    <w:rsid w:val="00DC660F"/>
    <w:rsid w:val="00DC6BBB"/>
    <w:rsid w:val="00DC6CA0"/>
    <w:rsid w:val="00DD0713"/>
    <w:rsid w:val="00DD10BC"/>
    <w:rsid w:val="00DD1814"/>
    <w:rsid w:val="00DD19B4"/>
    <w:rsid w:val="00DD1EC8"/>
    <w:rsid w:val="00DD23CE"/>
    <w:rsid w:val="00DD3F47"/>
    <w:rsid w:val="00DD40EE"/>
    <w:rsid w:val="00DD45C1"/>
    <w:rsid w:val="00DD536E"/>
    <w:rsid w:val="00DD7801"/>
    <w:rsid w:val="00DD7B92"/>
    <w:rsid w:val="00DD7CA0"/>
    <w:rsid w:val="00DE060C"/>
    <w:rsid w:val="00DE110E"/>
    <w:rsid w:val="00DE3251"/>
    <w:rsid w:val="00DE369C"/>
    <w:rsid w:val="00DE3DC4"/>
    <w:rsid w:val="00DE3E2D"/>
    <w:rsid w:val="00DE4189"/>
    <w:rsid w:val="00DE44DB"/>
    <w:rsid w:val="00DE4A1A"/>
    <w:rsid w:val="00DE4D4E"/>
    <w:rsid w:val="00DE5315"/>
    <w:rsid w:val="00DE6021"/>
    <w:rsid w:val="00DE67B3"/>
    <w:rsid w:val="00DE6C62"/>
    <w:rsid w:val="00DF08B2"/>
    <w:rsid w:val="00DF0C35"/>
    <w:rsid w:val="00DF11CF"/>
    <w:rsid w:val="00DF17EF"/>
    <w:rsid w:val="00DF1BF7"/>
    <w:rsid w:val="00DF229C"/>
    <w:rsid w:val="00DF409B"/>
    <w:rsid w:val="00DF4BCD"/>
    <w:rsid w:val="00DF5899"/>
    <w:rsid w:val="00DF6DCF"/>
    <w:rsid w:val="00DF7958"/>
    <w:rsid w:val="00E0247F"/>
    <w:rsid w:val="00E02A91"/>
    <w:rsid w:val="00E02FF3"/>
    <w:rsid w:val="00E03355"/>
    <w:rsid w:val="00E03BE9"/>
    <w:rsid w:val="00E05A0A"/>
    <w:rsid w:val="00E05A17"/>
    <w:rsid w:val="00E0661E"/>
    <w:rsid w:val="00E07DB4"/>
    <w:rsid w:val="00E07DE6"/>
    <w:rsid w:val="00E07F8F"/>
    <w:rsid w:val="00E100D4"/>
    <w:rsid w:val="00E10AAE"/>
    <w:rsid w:val="00E10E2B"/>
    <w:rsid w:val="00E11E14"/>
    <w:rsid w:val="00E12C7D"/>
    <w:rsid w:val="00E131FE"/>
    <w:rsid w:val="00E13E39"/>
    <w:rsid w:val="00E14C85"/>
    <w:rsid w:val="00E14F9B"/>
    <w:rsid w:val="00E157A5"/>
    <w:rsid w:val="00E16204"/>
    <w:rsid w:val="00E168E5"/>
    <w:rsid w:val="00E17F44"/>
    <w:rsid w:val="00E20226"/>
    <w:rsid w:val="00E2141A"/>
    <w:rsid w:val="00E22D63"/>
    <w:rsid w:val="00E252B6"/>
    <w:rsid w:val="00E26485"/>
    <w:rsid w:val="00E26561"/>
    <w:rsid w:val="00E2701D"/>
    <w:rsid w:val="00E27CA1"/>
    <w:rsid w:val="00E300EF"/>
    <w:rsid w:val="00E314BC"/>
    <w:rsid w:val="00E322C0"/>
    <w:rsid w:val="00E3274B"/>
    <w:rsid w:val="00E330EB"/>
    <w:rsid w:val="00E33A59"/>
    <w:rsid w:val="00E33FA5"/>
    <w:rsid w:val="00E345F7"/>
    <w:rsid w:val="00E35AAB"/>
    <w:rsid w:val="00E35D86"/>
    <w:rsid w:val="00E35EA3"/>
    <w:rsid w:val="00E36157"/>
    <w:rsid w:val="00E36BC0"/>
    <w:rsid w:val="00E3732E"/>
    <w:rsid w:val="00E40BBC"/>
    <w:rsid w:val="00E411B5"/>
    <w:rsid w:val="00E422A1"/>
    <w:rsid w:val="00E42C89"/>
    <w:rsid w:val="00E430F4"/>
    <w:rsid w:val="00E434D8"/>
    <w:rsid w:val="00E43E4A"/>
    <w:rsid w:val="00E4435E"/>
    <w:rsid w:val="00E46DD1"/>
    <w:rsid w:val="00E46E6B"/>
    <w:rsid w:val="00E46F52"/>
    <w:rsid w:val="00E4758B"/>
    <w:rsid w:val="00E4766C"/>
    <w:rsid w:val="00E47C37"/>
    <w:rsid w:val="00E503FF"/>
    <w:rsid w:val="00E506DF"/>
    <w:rsid w:val="00E512CD"/>
    <w:rsid w:val="00E51867"/>
    <w:rsid w:val="00E51AEA"/>
    <w:rsid w:val="00E51E54"/>
    <w:rsid w:val="00E52F71"/>
    <w:rsid w:val="00E54F7B"/>
    <w:rsid w:val="00E559CF"/>
    <w:rsid w:val="00E55ECE"/>
    <w:rsid w:val="00E571D0"/>
    <w:rsid w:val="00E57A4C"/>
    <w:rsid w:val="00E6016F"/>
    <w:rsid w:val="00E60387"/>
    <w:rsid w:val="00E60809"/>
    <w:rsid w:val="00E60A47"/>
    <w:rsid w:val="00E61332"/>
    <w:rsid w:val="00E6177B"/>
    <w:rsid w:val="00E61AF7"/>
    <w:rsid w:val="00E61CA4"/>
    <w:rsid w:val="00E623E4"/>
    <w:rsid w:val="00E6261F"/>
    <w:rsid w:val="00E62F01"/>
    <w:rsid w:val="00E645B2"/>
    <w:rsid w:val="00E6475A"/>
    <w:rsid w:val="00E668D9"/>
    <w:rsid w:val="00E66F1F"/>
    <w:rsid w:val="00E67397"/>
    <w:rsid w:val="00E674B2"/>
    <w:rsid w:val="00E71D7B"/>
    <w:rsid w:val="00E72024"/>
    <w:rsid w:val="00E72FA7"/>
    <w:rsid w:val="00E74DFC"/>
    <w:rsid w:val="00E761C3"/>
    <w:rsid w:val="00E76A8F"/>
    <w:rsid w:val="00E76A94"/>
    <w:rsid w:val="00E76D24"/>
    <w:rsid w:val="00E80C09"/>
    <w:rsid w:val="00E80E14"/>
    <w:rsid w:val="00E80E99"/>
    <w:rsid w:val="00E81D75"/>
    <w:rsid w:val="00E81F80"/>
    <w:rsid w:val="00E82744"/>
    <w:rsid w:val="00E8282D"/>
    <w:rsid w:val="00E82B66"/>
    <w:rsid w:val="00E8324B"/>
    <w:rsid w:val="00E837E0"/>
    <w:rsid w:val="00E83D2F"/>
    <w:rsid w:val="00E84B46"/>
    <w:rsid w:val="00E84C18"/>
    <w:rsid w:val="00E8513D"/>
    <w:rsid w:val="00E85178"/>
    <w:rsid w:val="00E85419"/>
    <w:rsid w:val="00E8568C"/>
    <w:rsid w:val="00E85D42"/>
    <w:rsid w:val="00E85EF4"/>
    <w:rsid w:val="00E86B8F"/>
    <w:rsid w:val="00E86EFF"/>
    <w:rsid w:val="00E87166"/>
    <w:rsid w:val="00E87F59"/>
    <w:rsid w:val="00E9007D"/>
    <w:rsid w:val="00E92717"/>
    <w:rsid w:val="00E92E3A"/>
    <w:rsid w:val="00E933DD"/>
    <w:rsid w:val="00E9374B"/>
    <w:rsid w:val="00E967BE"/>
    <w:rsid w:val="00E9689A"/>
    <w:rsid w:val="00E97932"/>
    <w:rsid w:val="00EA038A"/>
    <w:rsid w:val="00EA0585"/>
    <w:rsid w:val="00EA0DF1"/>
    <w:rsid w:val="00EA1261"/>
    <w:rsid w:val="00EA157E"/>
    <w:rsid w:val="00EA1D89"/>
    <w:rsid w:val="00EA1F3B"/>
    <w:rsid w:val="00EA2E8F"/>
    <w:rsid w:val="00EA3786"/>
    <w:rsid w:val="00EA386E"/>
    <w:rsid w:val="00EA4493"/>
    <w:rsid w:val="00EA47E5"/>
    <w:rsid w:val="00EA4921"/>
    <w:rsid w:val="00EA5CB8"/>
    <w:rsid w:val="00EA61EA"/>
    <w:rsid w:val="00EB0361"/>
    <w:rsid w:val="00EB0463"/>
    <w:rsid w:val="00EB0B45"/>
    <w:rsid w:val="00EB1427"/>
    <w:rsid w:val="00EB1A28"/>
    <w:rsid w:val="00EB1F0D"/>
    <w:rsid w:val="00EB1FEA"/>
    <w:rsid w:val="00EB24D0"/>
    <w:rsid w:val="00EB307E"/>
    <w:rsid w:val="00EB45E4"/>
    <w:rsid w:val="00EB489E"/>
    <w:rsid w:val="00EB5206"/>
    <w:rsid w:val="00EB5554"/>
    <w:rsid w:val="00EB5939"/>
    <w:rsid w:val="00EB717A"/>
    <w:rsid w:val="00EB7807"/>
    <w:rsid w:val="00EB7A8E"/>
    <w:rsid w:val="00EB7C85"/>
    <w:rsid w:val="00EC016F"/>
    <w:rsid w:val="00EC0773"/>
    <w:rsid w:val="00EC0954"/>
    <w:rsid w:val="00EC09B0"/>
    <w:rsid w:val="00EC1A00"/>
    <w:rsid w:val="00EC2ADA"/>
    <w:rsid w:val="00EC34FE"/>
    <w:rsid w:val="00EC37E8"/>
    <w:rsid w:val="00EC45AD"/>
    <w:rsid w:val="00EC49B1"/>
    <w:rsid w:val="00EC514F"/>
    <w:rsid w:val="00EC5AE5"/>
    <w:rsid w:val="00EC5BE3"/>
    <w:rsid w:val="00EC65DD"/>
    <w:rsid w:val="00EC72AB"/>
    <w:rsid w:val="00EC7A42"/>
    <w:rsid w:val="00ED05ED"/>
    <w:rsid w:val="00ED06AF"/>
    <w:rsid w:val="00ED0A99"/>
    <w:rsid w:val="00ED2196"/>
    <w:rsid w:val="00ED22D5"/>
    <w:rsid w:val="00ED25D1"/>
    <w:rsid w:val="00ED266D"/>
    <w:rsid w:val="00ED27C0"/>
    <w:rsid w:val="00ED2B9F"/>
    <w:rsid w:val="00ED367E"/>
    <w:rsid w:val="00ED37F0"/>
    <w:rsid w:val="00ED3C2A"/>
    <w:rsid w:val="00ED3EAE"/>
    <w:rsid w:val="00ED48F0"/>
    <w:rsid w:val="00ED4FD9"/>
    <w:rsid w:val="00ED5B59"/>
    <w:rsid w:val="00EE0590"/>
    <w:rsid w:val="00EE06CA"/>
    <w:rsid w:val="00EE072D"/>
    <w:rsid w:val="00EE17AB"/>
    <w:rsid w:val="00EE2110"/>
    <w:rsid w:val="00EE2E89"/>
    <w:rsid w:val="00EE33B8"/>
    <w:rsid w:val="00EE3682"/>
    <w:rsid w:val="00EE3702"/>
    <w:rsid w:val="00EE563A"/>
    <w:rsid w:val="00EE5A9F"/>
    <w:rsid w:val="00EE5DDC"/>
    <w:rsid w:val="00EE65A5"/>
    <w:rsid w:val="00EE7420"/>
    <w:rsid w:val="00EE75ED"/>
    <w:rsid w:val="00EF07BA"/>
    <w:rsid w:val="00EF2D97"/>
    <w:rsid w:val="00EF4B65"/>
    <w:rsid w:val="00EF5922"/>
    <w:rsid w:val="00EF5B46"/>
    <w:rsid w:val="00EF605F"/>
    <w:rsid w:val="00EF68C0"/>
    <w:rsid w:val="00EF6C7B"/>
    <w:rsid w:val="00EF6CA6"/>
    <w:rsid w:val="00EF73F8"/>
    <w:rsid w:val="00EF7EBD"/>
    <w:rsid w:val="00F00DE4"/>
    <w:rsid w:val="00F014FD"/>
    <w:rsid w:val="00F02D15"/>
    <w:rsid w:val="00F033E1"/>
    <w:rsid w:val="00F03A81"/>
    <w:rsid w:val="00F03E43"/>
    <w:rsid w:val="00F0455B"/>
    <w:rsid w:val="00F0595A"/>
    <w:rsid w:val="00F05F48"/>
    <w:rsid w:val="00F06167"/>
    <w:rsid w:val="00F064AE"/>
    <w:rsid w:val="00F065A1"/>
    <w:rsid w:val="00F07672"/>
    <w:rsid w:val="00F07A78"/>
    <w:rsid w:val="00F10117"/>
    <w:rsid w:val="00F101F5"/>
    <w:rsid w:val="00F114DC"/>
    <w:rsid w:val="00F11B58"/>
    <w:rsid w:val="00F135F7"/>
    <w:rsid w:val="00F13A4F"/>
    <w:rsid w:val="00F13C85"/>
    <w:rsid w:val="00F14AAC"/>
    <w:rsid w:val="00F14E08"/>
    <w:rsid w:val="00F15856"/>
    <w:rsid w:val="00F15A0E"/>
    <w:rsid w:val="00F15DEC"/>
    <w:rsid w:val="00F16340"/>
    <w:rsid w:val="00F17E57"/>
    <w:rsid w:val="00F20427"/>
    <w:rsid w:val="00F218A3"/>
    <w:rsid w:val="00F21961"/>
    <w:rsid w:val="00F21B73"/>
    <w:rsid w:val="00F23471"/>
    <w:rsid w:val="00F23E22"/>
    <w:rsid w:val="00F24690"/>
    <w:rsid w:val="00F248AB"/>
    <w:rsid w:val="00F24C39"/>
    <w:rsid w:val="00F25004"/>
    <w:rsid w:val="00F257D3"/>
    <w:rsid w:val="00F2588A"/>
    <w:rsid w:val="00F26BFB"/>
    <w:rsid w:val="00F271F7"/>
    <w:rsid w:val="00F2743B"/>
    <w:rsid w:val="00F27C33"/>
    <w:rsid w:val="00F27DFE"/>
    <w:rsid w:val="00F30191"/>
    <w:rsid w:val="00F302AB"/>
    <w:rsid w:val="00F3048F"/>
    <w:rsid w:val="00F3121D"/>
    <w:rsid w:val="00F319DB"/>
    <w:rsid w:val="00F32351"/>
    <w:rsid w:val="00F33AD3"/>
    <w:rsid w:val="00F33F46"/>
    <w:rsid w:val="00F35E61"/>
    <w:rsid w:val="00F3644D"/>
    <w:rsid w:val="00F366C8"/>
    <w:rsid w:val="00F37362"/>
    <w:rsid w:val="00F37BD9"/>
    <w:rsid w:val="00F402BD"/>
    <w:rsid w:val="00F411F8"/>
    <w:rsid w:val="00F41801"/>
    <w:rsid w:val="00F4199D"/>
    <w:rsid w:val="00F42777"/>
    <w:rsid w:val="00F42CC8"/>
    <w:rsid w:val="00F42EEF"/>
    <w:rsid w:val="00F43282"/>
    <w:rsid w:val="00F43416"/>
    <w:rsid w:val="00F437FA"/>
    <w:rsid w:val="00F43CAB"/>
    <w:rsid w:val="00F43E02"/>
    <w:rsid w:val="00F4548C"/>
    <w:rsid w:val="00F47D68"/>
    <w:rsid w:val="00F50035"/>
    <w:rsid w:val="00F500C6"/>
    <w:rsid w:val="00F508D3"/>
    <w:rsid w:val="00F50C13"/>
    <w:rsid w:val="00F51B21"/>
    <w:rsid w:val="00F528F2"/>
    <w:rsid w:val="00F53168"/>
    <w:rsid w:val="00F538E9"/>
    <w:rsid w:val="00F53AEF"/>
    <w:rsid w:val="00F54BC8"/>
    <w:rsid w:val="00F553E4"/>
    <w:rsid w:val="00F56DEA"/>
    <w:rsid w:val="00F57457"/>
    <w:rsid w:val="00F57B56"/>
    <w:rsid w:val="00F613C1"/>
    <w:rsid w:val="00F62459"/>
    <w:rsid w:val="00F62931"/>
    <w:rsid w:val="00F6417B"/>
    <w:rsid w:val="00F65EF7"/>
    <w:rsid w:val="00F66E5C"/>
    <w:rsid w:val="00F670E3"/>
    <w:rsid w:val="00F70153"/>
    <w:rsid w:val="00F70BC8"/>
    <w:rsid w:val="00F71E6F"/>
    <w:rsid w:val="00F72168"/>
    <w:rsid w:val="00F7307B"/>
    <w:rsid w:val="00F73941"/>
    <w:rsid w:val="00F74FD1"/>
    <w:rsid w:val="00F76A1F"/>
    <w:rsid w:val="00F76AE1"/>
    <w:rsid w:val="00F7729E"/>
    <w:rsid w:val="00F77C55"/>
    <w:rsid w:val="00F8044F"/>
    <w:rsid w:val="00F80630"/>
    <w:rsid w:val="00F81172"/>
    <w:rsid w:val="00F834A6"/>
    <w:rsid w:val="00F839B8"/>
    <w:rsid w:val="00F84247"/>
    <w:rsid w:val="00F847C7"/>
    <w:rsid w:val="00F850C5"/>
    <w:rsid w:val="00F850DA"/>
    <w:rsid w:val="00F850F1"/>
    <w:rsid w:val="00F8522A"/>
    <w:rsid w:val="00F85853"/>
    <w:rsid w:val="00F85A2D"/>
    <w:rsid w:val="00F85D49"/>
    <w:rsid w:val="00F87169"/>
    <w:rsid w:val="00F9010F"/>
    <w:rsid w:val="00F90329"/>
    <w:rsid w:val="00F9070F"/>
    <w:rsid w:val="00F908CD"/>
    <w:rsid w:val="00F908EE"/>
    <w:rsid w:val="00F90EEA"/>
    <w:rsid w:val="00F915A1"/>
    <w:rsid w:val="00F91F50"/>
    <w:rsid w:val="00F92630"/>
    <w:rsid w:val="00F92EA2"/>
    <w:rsid w:val="00F931B7"/>
    <w:rsid w:val="00F938D4"/>
    <w:rsid w:val="00F964F1"/>
    <w:rsid w:val="00FA195B"/>
    <w:rsid w:val="00FA30AD"/>
    <w:rsid w:val="00FA332B"/>
    <w:rsid w:val="00FA3554"/>
    <w:rsid w:val="00FA3797"/>
    <w:rsid w:val="00FA404E"/>
    <w:rsid w:val="00FA4235"/>
    <w:rsid w:val="00FA5E71"/>
    <w:rsid w:val="00FA6A0C"/>
    <w:rsid w:val="00FA6F14"/>
    <w:rsid w:val="00FA723F"/>
    <w:rsid w:val="00FA73AD"/>
    <w:rsid w:val="00FB121F"/>
    <w:rsid w:val="00FB19C8"/>
    <w:rsid w:val="00FB1AA4"/>
    <w:rsid w:val="00FB1D9E"/>
    <w:rsid w:val="00FB2DD7"/>
    <w:rsid w:val="00FB2E0A"/>
    <w:rsid w:val="00FB3994"/>
    <w:rsid w:val="00FB46AE"/>
    <w:rsid w:val="00FB50C3"/>
    <w:rsid w:val="00FB5433"/>
    <w:rsid w:val="00FB73A7"/>
    <w:rsid w:val="00FB7427"/>
    <w:rsid w:val="00FB7688"/>
    <w:rsid w:val="00FC196A"/>
    <w:rsid w:val="00FC1B2E"/>
    <w:rsid w:val="00FC1EFA"/>
    <w:rsid w:val="00FC22F6"/>
    <w:rsid w:val="00FC3A3D"/>
    <w:rsid w:val="00FC3BB2"/>
    <w:rsid w:val="00FC3FAF"/>
    <w:rsid w:val="00FC424A"/>
    <w:rsid w:val="00FC65D8"/>
    <w:rsid w:val="00FC6E5A"/>
    <w:rsid w:val="00FD0051"/>
    <w:rsid w:val="00FD0219"/>
    <w:rsid w:val="00FD0378"/>
    <w:rsid w:val="00FD0A2D"/>
    <w:rsid w:val="00FD0E47"/>
    <w:rsid w:val="00FD1F71"/>
    <w:rsid w:val="00FD2232"/>
    <w:rsid w:val="00FD256B"/>
    <w:rsid w:val="00FD2785"/>
    <w:rsid w:val="00FD3330"/>
    <w:rsid w:val="00FD36E3"/>
    <w:rsid w:val="00FD4CBD"/>
    <w:rsid w:val="00FD4EFA"/>
    <w:rsid w:val="00FD50D9"/>
    <w:rsid w:val="00FD56AD"/>
    <w:rsid w:val="00FD654B"/>
    <w:rsid w:val="00FD67A6"/>
    <w:rsid w:val="00FD7A34"/>
    <w:rsid w:val="00FD7E97"/>
    <w:rsid w:val="00FE0414"/>
    <w:rsid w:val="00FE0CA8"/>
    <w:rsid w:val="00FE10AF"/>
    <w:rsid w:val="00FE2ECC"/>
    <w:rsid w:val="00FE2F7E"/>
    <w:rsid w:val="00FE3295"/>
    <w:rsid w:val="00FE48B5"/>
    <w:rsid w:val="00FE52F0"/>
    <w:rsid w:val="00FE531D"/>
    <w:rsid w:val="00FE5459"/>
    <w:rsid w:val="00FE55BF"/>
    <w:rsid w:val="00FE5E78"/>
    <w:rsid w:val="00FF03F5"/>
    <w:rsid w:val="00FF0CE5"/>
    <w:rsid w:val="00FF1963"/>
    <w:rsid w:val="00FF20F5"/>
    <w:rsid w:val="00FF237A"/>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03C23"/>
  <w15:docId w15:val="{14B5BA4C-BF31-4795-92E7-76B5867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a_2"/>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020189"/>
    <w:pPr>
      <w:tabs>
        <w:tab w:val="right" w:leader="dot" w:pos="9062"/>
      </w:tabs>
      <w:spacing w:before="120" w:after="12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6172F1"/>
    <w:rPr>
      <w:color w:val="808080"/>
      <w:shd w:val="clear" w:color="auto" w:fill="E6E6E6"/>
    </w:rPr>
  </w:style>
  <w:style w:type="character" w:styleId="Finomkiemels">
    <w:name w:val="Subtle Emphasis"/>
    <w:basedOn w:val="Bekezdsalapbettpusa"/>
    <w:uiPriority w:val="19"/>
    <w:qFormat/>
    <w:rsid w:val="00836D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4600">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864944897">
      <w:bodyDiv w:val="1"/>
      <w:marLeft w:val="0"/>
      <w:marRight w:val="0"/>
      <w:marTop w:val="0"/>
      <w:marBottom w:val="0"/>
      <w:divBdr>
        <w:top w:val="none" w:sz="0" w:space="0" w:color="auto"/>
        <w:left w:val="none" w:sz="0" w:space="0" w:color="auto"/>
        <w:bottom w:val="none" w:sz="0" w:space="0" w:color="auto"/>
        <w:right w:val="none" w:sz="0" w:space="0" w:color="auto"/>
      </w:divBdr>
    </w:div>
    <w:div w:id="1308894187">
      <w:bodyDiv w:val="1"/>
      <w:marLeft w:val="0"/>
      <w:marRight w:val="0"/>
      <w:marTop w:val="0"/>
      <w:marBottom w:val="0"/>
      <w:divBdr>
        <w:top w:val="none" w:sz="0" w:space="0" w:color="auto"/>
        <w:left w:val="none" w:sz="0" w:space="0" w:color="auto"/>
        <w:bottom w:val="none" w:sz="0" w:space="0" w:color="auto"/>
        <w:right w:val="none" w:sz="0" w:space="0" w:color="auto"/>
      </w:divBdr>
      <w:divsChild>
        <w:div w:id="1957440694">
          <w:marLeft w:val="0"/>
          <w:marRight w:val="0"/>
          <w:marTop w:val="0"/>
          <w:marBottom w:val="0"/>
          <w:divBdr>
            <w:top w:val="none" w:sz="0" w:space="0" w:color="auto"/>
            <w:left w:val="none" w:sz="0" w:space="0" w:color="auto"/>
            <w:bottom w:val="none" w:sz="0" w:space="0" w:color="auto"/>
            <w:right w:val="none" w:sz="0" w:space="0" w:color="auto"/>
          </w:divBdr>
          <w:divsChild>
            <w:div w:id="1662736725">
              <w:marLeft w:val="0"/>
              <w:marRight w:val="0"/>
              <w:marTop w:val="0"/>
              <w:marBottom w:val="0"/>
              <w:divBdr>
                <w:top w:val="none" w:sz="0" w:space="0" w:color="auto"/>
                <w:left w:val="none" w:sz="0" w:space="0" w:color="auto"/>
                <w:bottom w:val="none" w:sz="0" w:space="0" w:color="auto"/>
                <w:right w:val="none" w:sz="0" w:space="0" w:color="auto"/>
              </w:divBdr>
              <w:divsChild>
                <w:div w:id="93788591">
                  <w:marLeft w:val="0"/>
                  <w:marRight w:val="0"/>
                  <w:marTop w:val="0"/>
                  <w:marBottom w:val="0"/>
                  <w:divBdr>
                    <w:top w:val="none" w:sz="0" w:space="0" w:color="auto"/>
                    <w:left w:val="none" w:sz="0" w:space="0" w:color="auto"/>
                    <w:bottom w:val="none" w:sz="0" w:space="0" w:color="auto"/>
                    <w:right w:val="none" w:sz="0" w:space="0" w:color="auto"/>
                  </w:divBdr>
                </w:div>
              </w:divsChild>
            </w:div>
            <w:div w:id="706565789">
              <w:marLeft w:val="0"/>
              <w:marRight w:val="0"/>
              <w:marTop w:val="0"/>
              <w:marBottom w:val="0"/>
              <w:divBdr>
                <w:top w:val="none" w:sz="0" w:space="0" w:color="auto"/>
                <w:left w:val="none" w:sz="0" w:space="0" w:color="auto"/>
                <w:bottom w:val="none" w:sz="0" w:space="0" w:color="auto"/>
                <w:right w:val="none" w:sz="0" w:space="0" w:color="auto"/>
              </w:divBdr>
              <w:divsChild>
                <w:div w:id="833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7055">
      <w:bodyDiv w:val="1"/>
      <w:marLeft w:val="0"/>
      <w:marRight w:val="0"/>
      <w:marTop w:val="0"/>
      <w:marBottom w:val="0"/>
      <w:divBdr>
        <w:top w:val="none" w:sz="0" w:space="0" w:color="auto"/>
        <w:left w:val="none" w:sz="0" w:space="0" w:color="auto"/>
        <w:bottom w:val="none" w:sz="0" w:space="0" w:color="auto"/>
        <w:right w:val="none" w:sz="0" w:space="0" w:color="auto"/>
      </w:divBdr>
      <w:divsChild>
        <w:div w:id="416100461">
          <w:marLeft w:val="0"/>
          <w:marRight w:val="0"/>
          <w:marTop w:val="0"/>
          <w:marBottom w:val="0"/>
          <w:divBdr>
            <w:top w:val="none" w:sz="0" w:space="0" w:color="auto"/>
            <w:left w:val="none" w:sz="0" w:space="0" w:color="auto"/>
            <w:bottom w:val="none" w:sz="0" w:space="0" w:color="auto"/>
            <w:right w:val="none" w:sz="0" w:space="0" w:color="auto"/>
          </w:divBdr>
          <w:divsChild>
            <w:div w:id="132333106">
              <w:marLeft w:val="0"/>
              <w:marRight w:val="0"/>
              <w:marTop w:val="0"/>
              <w:marBottom w:val="0"/>
              <w:divBdr>
                <w:top w:val="none" w:sz="0" w:space="0" w:color="auto"/>
                <w:left w:val="none" w:sz="0" w:space="0" w:color="auto"/>
                <w:bottom w:val="none" w:sz="0" w:space="0" w:color="auto"/>
                <w:right w:val="none" w:sz="0" w:space="0" w:color="auto"/>
              </w:divBdr>
              <w:divsChild>
                <w:div w:id="8081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0883">
      <w:bodyDiv w:val="1"/>
      <w:marLeft w:val="0"/>
      <w:marRight w:val="0"/>
      <w:marTop w:val="0"/>
      <w:marBottom w:val="0"/>
      <w:divBdr>
        <w:top w:val="none" w:sz="0" w:space="0" w:color="auto"/>
        <w:left w:val="none" w:sz="0" w:space="0" w:color="auto"/>
        <w:bottom w:val="none" w:sz="0" w:space="0" w:color="auto"/>
        <w:right w:val="none" w:sz="0" w:space="0" w:color="auto"/>
      </w:divBdr>
    </w:div>
    <w:div w:id="1772890334">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beszamolo.im.gov.h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bet.h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2.xml><?xml version="1.0" encoding="utf-8"?>
<ds:datastoreItem xmlns:ds="http://schemas.openxmlformats.org/officeDocument/2006/customXml" ds:itemID="{F9AB8CD4-0F45-45A7-8152-058224AD3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8B7C2-BAF9-4783-8618-9BDC8CEE6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D43D0-B924-4769-AA34-87400C71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5887</Words>
  <Characters>40621</Characters>
  <Application>Microsoft Office Word</Application>
  <DocSecurity>0</DocSecurity>
  <Lines>338</Lines>
  <Paragraphs>92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FELHÍVÁS</vt:lpstr>
      <vt:lpstr>FELHÍVÁS</vt:lpstr>
    </vt:vector>
  </TitlesOfParts>
  <Company>KSZF</Company>
  <LinksUpToDate>false</LinksUpToDate>
  <CharactersWithSpaces>46416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Csaba</dc:creator>
  <cp:lastModifiedBy>Papp Zita</cp:lastModifiedBy>
  <cp:revision>2</cp:revision>
  <cp:lastPrinted>2018-09-20T06:14:00Z</cp:lastPrinted>
  <dcterms:created xsi:type="dcterms:W3CDTF">2021-10-07T07:53:00Z</dcterms:created>
  <dcterms:modified xsi:type="dcterms:W3CDTF">2021-10-07T07:53:00Z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