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6DD0" w:rsidRDefault="001B4AF3">
      <w:pPr>
        <w:pStyle w:val="glossary"/>
        <w:rPr>
          <w:noProof/>
        </w:rPr>
      </w:pPr>
      <w:r>
        <w:rPr>
          <w:caps/>
          <w:noProof/>
          <w:color w:val="FF0000"/>
          <w:spacing w:val="120"/>
          <w:sz w:val="22"/>
          <w:lang w:val="hu-HU"/>
        </w:rPr>
        <w:drawing>
          <wp:inline distT="0" distB="0" distL="0" distR="0">
            <wp:extent cx="4810125" cy="1123950"/>
            <wp:effectExtent l="19050" t="0" r="9525" b="0"/>
            <wp:docPr id="1" name="Kép 1" descr="jobbos_a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bos_alap"/>
                    <pic:cNvPicPr>
                      <a:picLocks noChangeAspect="1" noChangeArrowheads="1"/>
                    </pic:cNvPicPr>
                  </pic:nvPicPr>
                  <pic:blipFill>
                    <a:blip r:embed="rId7" cstate="print"/>
                    <a:srcRect/>
                    <a:stretch>
                      <a:fillRect/>
                    </a:stretch>
                  </pic:blipFill>
                  <pic:spPr bwMode="auto">
                    <a:xfrm>
                      <a:off x="0" y="0"/>
                      <a:ext cx="4810125" cy="1123950"/>
                    </a:xfrm>
                    <a:prstGeom prst="rect">
                      <a:avLst/>
                    </a:prstGeom>
                    <a:noFill/>
                    <a:ln w="9525">
                      <a:noFill/>
                      <a:miter lim="800000"/>
                      <a:headEnd/>
                      <a:tailEnd/>
                    </a:ln>
                  </pic:spPr>
                </pic:pic>
              </a:graphicData>
            </a:graphic>
          </wp:inline>
        </w:drawing>
      </w:r>
    </w:p>
    <w:p w:rsidR="00686DD0" w:rsidRDefault="00686DD0">
      <w:pPr>
        <w:pStyle w:val="brajegyzk"/>
        <w:tabs>
          <w:tab w:val="clear" w:pos="8505"/>
        </w:tabs>
        <w:spacing w:after="120"/>
        <w:rPr>
          <w:noProof/>
        </w:rPr>
      </w:pPr>
    </w:p>
    <w:p w:rsidR="00686DD0" w:rsidRDefault="00686DD0">
      <w:pPr>
        <w:rPr>
          <w:noProof/>
        </w:rPr>
      </w:pPr>
    </w:p>
    <w:p w:rsidR="00686DD0" w:rsidRDefault="00686DD0">
      <w:pPr>
        <w:pStyle w:val="TitleStyle"/>
        <w:rPr>
          <w:noProof/>
        </w:rPr>
      </w:pPr>
    </w:p>
    <w:p w:rsidR="00686DD0" w:rsidRDefault="00686DD0">
      <w:pPr>
        <w:pStyle w:val="TitleStyle"/>
        <w:rPr>
          <w:noProof/>
        </w:rPr>
      </w:pPr>
    </w:p>
    <w:p w:rsidR="00686DD0" w:rsidRDefault="00686DD0">
      <w:pPr>
        <w:pStyle w:val="TitleStyle"/>
        <w:rPr>
          <w:noProof/>
        </w:rPr>
      </w:pPr>
    </w:p>
    <w:p w:rsidR="00686DD0" w:rsidRDefault="00686DD0">
      <w:pPr>
        <w:pStyle w:val="TitleStyle"/>
        <w:pBdr>
          <w:top w:val="single" w:sz="18" w:space="1" w:color="auto"/>
        </w:pBdr>
        <w:rPr>
          <w:noProof/>
          <w:sz w:val="54"/>
        </w:rPr>
      </w:pPr>
      <w:r>
        <w:rPr>
          <w:noProof/>
          <w:sz w:val="54"/>
        </w:rPr>
        <w:t>MMTS II Kereskedési Munkaállomás Felhasználói ÚtmutatóJA</w:t>
      </w:r>
    </w:p>
    <w:p w:rsidR="00686DD0" w:rsidRDefault="00686DD0">
      <w:pPr>
        <w:pStyle w:val="TitleStyle"/>
        <w:rPr>
          <w:noProof/>
          <w:sz w:val="54"/>
        </w:rPr>
      </w:pPr>
    </w:p>
    <w:p w:rsidR="00686DD0" w:rsidRDefault="00686DD0">
      <w:pPr>
        <w:pStyle w:val="TitleStyle"/>
        <w:rPr>
          <w:noProof/>
          <w:sz w:val="54"/>
        </w:rPr>
      </w:pPr>
    </w:p>
    <w:p w:rsidR="00686DD0" w:rsidRDefault="00686DD0">
      <w:pPr>
        <w:pStyle w:val="TitleStyle"/>
        <w:rPr>
          <w:noProof/>
          <w:sz w:val="54"/>
        </w:rPr>
      </w:pPr>
    </w:p>
    <w:p w:rsidR="00686DD0" w:rsidRDefault="00686DD0">
      <w:pPr>
        <w:pStyle w:val="TitleStyle"/>
        <w:rPr>
          <w:noProof/>
          <w:sz w:val="54"/>
        </w:rPr>
      </w:pPr>
    </w:p>
    <w:p w:rsidR="00686DD0" w:rsidRDefault="00686DD0">
      <w:pPr>
        <w:pStyle w:val="TitleStyle"/>
        <w:rPr>
          <w:noProof/>
          <w:sz w:val="54"/>
        </w:rPr>
      </w:pPr>
    </w:p>
    <w:p w:rsidR="00686DD0" w:rsidRDefault="00686DD0">
      <w:pPr>
        <w:pStyle w:val="CentredHeading"/>
        <w:rPr>
          <w:noProof/>
        </w:rPr>
      </w:pPr>
    </w:p>
    <w:p w:rsidR="00686DD0" w:rsidRDefault="00686DD0">
      <w:pPr>
        <w:pStyle w:val="CentredHeading"/>
        <w:rPr>
          <w:noProof/>
        </w:rPr>
      </w:pPr>
      <w:r>
        <w:rPr>
          <w:noProof/>
        </w:rPr>
        <w:t>20</w:t>
      </w:r>
      <w:r w:rsidR="00F67B63">
        <w:rPr>
          <w:noProof/>
        </w:rPr>
        <w:t>17</w:t>
      </w:r>
      <w:r>
        <w:rPr>
          <w:noProof/>
        </w:rPr>
        <w:t xml:space="preserve">. </w:t>
      </w:r>
      <w:r w:rsidR="00F67B63">
        <w:rPr>
          <w:noProof/>
        </w:rPr>
        <w:t>XXXX</w:t>
      </w:r>
    </w:p>
    <w:p w:rsidR="00686DD0" w:rsidRDefault="00686DD0">
      <w:pPr>
        <w:pStyle w:val="TitleStyle"/>
        <w:pBdr>
          <w:top w:val="single" w:sz="24" w:space="1" w:color="auto"/>
        </w:pBdr>
        <w:rPr>
          <w:noProof/>
        </w:rPr>
        <w:sectPr w:rsidR="00686DD0">
          <w:pgSz w:w="11907" w:h="16840" w:code="9"/>
          <w:pgMar w:top="1440" w:right="1701" w:bottom="1440" w:left="1701" w:header="851" w:footer="397" w:gutter="0"/>
          <w:pgNumType w:start="1" w:chapStyle="1"/>
          <w:cols w:space="708"/>
        </w:sectPr>
      </w:pPr>
      <w:r>
        <w:rPr>
          <w:noProof/>
        </w:rPr>
        <w:fldChar w:fldCharType="begin"/>
      </w:r>
      <w:r>
        <w:rPr>
          <w:noProof/>
        </w:rPr>
        <w:instrText xml:space="preserve"> ADVANCE \y 288 </w:instrText>
      </w:r>
      <w:r>
        <w:rPr>
          <w:noProof/>
        </w:rPr>
        <w:fldChar w:fldCharType="end"/>
      </w:r>
    </w:p>
    <w:p w:rsidR="00686DD0" w:rsidRDefault="00686DD0">
      <w:pPr>
        <w:pStyle w:val="CentredHeading"/>
        <w:rPr>
          <w:noProof/>
          <w:lang w:val="de-DE"/>
        </w:rPr>
      </w:pPr>
      <w:r>
        <w:rPr>
          <w:noProof/>
          <w:lang w:val="de-DE"/>
        </w:rPr>
        <w:lastRenderedPageBreak/>
        <w:t>A dokumentum története</w:t>
      </w:r>
    </w:p>
    <w:tbl>
      <w:tblPr>
        <w:tblW w:w="0" w:type="auto"/>
        <w:tblBorders>
          <w:top w:val="single" w:sz="12" w:space="0" w:color="C0C0C0"/>
          <w:left w:val="single" w:sz="12" w:space="0" w:color="C0C0C0"/>
          <w:bottom w:val="single" w:sz="12" w:space="0" w:color="C0C0C0"/>
          <w:right w:val="single" w:sz="12" w:space="0" w:color="C0C0C0"/>
          <w:insideH w:val="single" w:sz="6" w:space="0" w:color="C0C0C0"/>
          <w:insideV w:val="single" w:sz="6" w:space="0" w:color="C0C0C0"/>
        </w:tblBorders>
        <w:tblLayout w:type="fixed"/>
        <w:tblLook w:val="0000"/>
      </w:tblPr>
      <w:tblGrid>
        <w:gridCol w:w="959"/>
        <w:gridCol w:w="1276"/>
        <w:gridCol w:w="6520"/>
      </w:tblGrid>
      <w:tr w:rsidR="00686DD0" w:rsidTr="00210C7E">
        <w:tblPrEx>
          <w:tblCellMar>
            <w:top w:w="0" w:type="dxa"/>
            <w:bottom w:w="0" w:type="dxa"/>
          </w:tblCellMar>
        </w:tblPrEx>
        <w:trPr>
          <w:cantSplit/>
          <w:tblHeader/>
        </w:trPr>
        <w:tc>
          <w:tcPr>
            <w:tcW w:w="959" w:type="dxa"/>
            <w:tcBorders>
              <w:top w:val="single" w:sz="6" w:space="0" w:color="808080"/>
              <w:left w:val="single" w:sz="6" w:space="0" w:color="808080"/>
              <w:bottom w:val="single" w:sz="6" w:space="0" w:color="808080"/>
              <w:right w:val="single" w:sz="6" w:space="0" w:color="808080"/>
            </w:tcBorders>
            <w:shd w:val="pct20" w:color="auto" w:fill="auto"/>
          </w:tcPr>
          <w:p w:rsidR="00686DD0" w:rsidRDefault="00686DD0">
            <w:pPr>
              <w:pStyle w:val="tablehead"/>
              <w:rPr>
                <w:noProof/>
                <w:lang w:val="de-DE"/>
              </w:rPr>
            </w:pPr>
            <w:r>
              <w:rPr>
                <w:noProof/>
                <w:lang w:val="de-DE"/>
              </w:rPr>
              <w:t>Verzió</w:t>
            </w:r>
          </w:p>
        </w:tc>
        <w:tc>
          <w:tcPr>
            <w:tcW w:w="1276" w:type="dxa"/>
            <w:tcBorders>
              <w:top w:val="single" w:sz="6" w:space="0" w:color="808080"/>
              <w:left w:val="single" w:sz="6" w:space="0" w:color="808080"/>
              <w:bottom w:val="single" w:sz="6" w:space="0" w:color="808080"/>
              <w:right w:val="single" w:sz="6" w:space="0" w:color="808080"/>
            </w:tcBorders>
            <w:shd w:val="pct20" w:color="auto" w:fill="auto"/>
          </w:tcPr>
          <w:p w:rsidR="00686DD0" w:rsidRDefault="00686DD0">
            <w:pPr>
              <w:pStyle w:val="tablehead"/>
              <w:rPr>
                <w:noProof/>
                <w:lang w:val="de-DE"/>
              </w:rPr>
            </w:pPr>
            <w:r>
              <w:rPr>
                <w:noProof/>
                <w:lang w:val="de-DE"/>
              </w:rPr>
              <w:t>Dátum</w:t>
            </w:r>
          </w:p>
        </w:tc>
        <w:tc>
          <w:tcPr>
            <w:tcW w:w="6520" w:type="dxa"/>
            <w:tcBorders>
              <w:top w:val="single" w:sz="6" w:space="0" w:color="808080"/>
              <w:left w:val="single" w:sz="6" w:space="0" w:color="808080"/>
              <w:bottom w:val="single" w:sz="6" w:space="0" w:color="808080"/>
              <w:right w:val="single" w:sz="6" w:space="0" w:color="808080"/>
            </w:tcBorders>
            <w:shd w:val="pct20" w:color="auto" w:fill="auto"/>
          </w:tcPr>
          <w:p w:rsidR="00686DD0" w:rsidRDefault="00686DD0">
            <w:pPr>
              <w:pStyle w:val="tablehead"/>
              <w:rPr>
                <w:noProof/>
                <w:lang w:val="de-DE"/>
              </w:rPr>
            </w:pPr>
            <w:r>
              <w:rPr>
                <w:noProof/>
                <w:lang w:val="de-DE"/>
              </w:rPr>
              <w:t>Változások</w:t>
            </w:r>
          </w:p>
        </w:tc>
      </w:tr>
      <w:tr w:rsidR="00686DD0" w:rsidTr="00210C7E">
        <w:tblPrEx>
          <w:tblCellMar>
            <w:top w:w="0" w:type="dxa"/>
            <w:bottom w:w="0" w:type="dxa"/>
          </w:tblCellMar>
        </w:tblPrEx>
        <w:trPr>
          <w:cantSplit/>
        </w:trPr>
        <w:tc>
          <w:tcPr>
            <w:tcW w:w="959" w:type="dxa"/>
            <w:tcBorders>
              <w:top w:val="nil"/>
            </w:tcBorders>
          </w:tcPr>
          <w:p w:rsidR="00686DD0" w:rsidRDefault="00686DD0">
            <w:pPr>
              <w:pStyle w:val="tablebody"/>
              <w:rPr>
                <w:noProof/>
                <w:lang w:val="de-DE"/>
              </w:rPr>
            </w:pPr>
            <w:r>
              <w:rPr>
                <w:noProof/>
                <w:lang w:val="de-DE"/>
              </w:rPr>
              <w:t>0.1</w:t>
            </w:r>
          </w:p>
        </w:tc>
        <w:tc>
          <w:tcPr>
            <w:tcW w:w="1276" w:type="dxa"/>
            <w:tcBorders>
              <w:top w:val="nil"/>
            </w:tcBorders>
          </w:tcPr>
          <w:p w:rsidR="00686DD0" w:rsidRDefault="00686DD0">
            <w:pPr>
              <w:pStyle w:val="tablebody"/>
              <w:rPr>
                <w:noProof/>
                <w:lang w:val="de-DE"/>
              </w:rPr>
            </w:pPr>
            <w:r>
              <w:rPr>
                <w:noProof/>
                <w:lang w:val="de-DE"/>
              </w:rPr>
              <w:t>02/03/00</w:t>
            </w:r>
          </w:p>
        </w:tc>
        <w:tc>
          <w:tcPr>
            <w:tcW w:w="6520" w:type="dxa"/>
            <w:tcBorders>
              <w:top w:val="nil"/>
            </w:tcBorders>
          </w:tcPr>
          <w:p w:rsidR="00686DD0" w:rsidRDefault="00686DD0">
            <w:pPr>
              <w:pStyle w:val="tablebody"/>
              <w:rPr>
                <w:noProof/>
                <w:lang w:val="de-DE"/>
              </w:rPr>
            </w:pPr>
            <w:r>
              <w:rPr>
                <w:noProof/>
                <w:lang w:val="de-DE"/>
              </w:rPr>
              <w:t>Első vázlat</w:t>
            </w:r>
          </w:p>
        </w:tc>
      </w:tr>
      <w:tr w:rsidR="00686DD0" w:rsidTr="00210C7E">
        <w:tblPrEx>
          <w:tblCellMar>
            <w:top w:w="0" w:type="dxa"/>
            <w:bottom w:w="0" w:type="dxa"/>
          </w:tblCellMar>
        </w:tblPrEx>
        <w:trPr>
          <w:cantSplit/>
        </w:trPr>
        <w:tc>
          <w:tcPr>
            <w:tcW w:w="959" w:type="dxa"/>
            <w:tcBorders>
              <w:bottom w:val="nil"/>
            </w:tcBorders>
          </w:tcPr>
          <w:p w:rsidR="00686DD0" w:rsidRDefault="00686DD0">
            <w:pPr>
              <w:pStyle w:val="tablebody"/>
              <w:rPr>
                <w:noProof/>
                <w:lang w:val="de-DE"/>
              </w:rPr>
            </w:pPr>
            <w:r>
              <w:rPr>
                <w:noProof/>
                <w:lang w:val="de-DE"/>
              </w:rPr>
              <w:t>0.2</w:t>
            </w:r>
          </w:p>
        </w:tc>
        <w:tc>
          <w:tcPr>
            <w:tcW w:w="1276" w:type="dxa"/>
            <w:tcBorders>
              <w:bottom w:val="nil"/>
            </w:tcBorders>
          </w:tcPr>
          <w:p w:rsidR="00686DD0" w:rsidRDefault="00686DD0">
            <w:pPr>
              <w:pStyle w:val="tablebody"/>
              <w:rPr>
                <w:noProof/>
                <w:lang w:val="de-DE"/>
              </w:rPr>
            </w:pPr>
            <w:r>
              <w:rPr>
                <w:noProof/>
                <w:lang w:val="de-DE"/>
              </w:rPr>
              <w:t>10/05/00</w:t>
            </w:r>
          </w:p>
        </w:tc>
        <w:tc>
          <w:tcPr>
            <w:tcW w:w="6520" w:type="dxa"/>
            <w:tcBorders>
              <w:bottom w:val="nil"/>
            </w:tcBorders>
          </w:tcPr>
          <w:p w:rsidR="00686DD0" w:rsidRDefault="00686DD0">
            <w:pPr>
              <w:pStyle w:val="tablebody"/>
              <w:jc w:val="both"/>
              <w:rPr>
                <w:noProof/>
                <w:lang w:val="de-DE"/>
              </w:rPr>
            </w:pPr>
            <w:r>
              <w:rPr>
                <w:noProof/>
                <w:lang w:val="de-DE"/>
              </w:rPr>
              <w:t>Változtatások Nick Sydenham lektorálása nyomán</w:t>
            </w:r>
          </w:p>
        </w:tc>
      </w:tr>
      <w:tr w:rsidR="00686DD0" w:rsidTr="00210C7E">
        <w:tblPrEx>
          <w:tblCellMar>
            <w:top w:w="0" w:type="dxa"/>
            <w:bottom w:w="0" w:type="dxa"/>
          </w:tblCellMar>
        </w:tblPrEx>
        <w:trPr>
          <w:cantSplit/>
        </w:trPr>
        <w:tc>
          <w:tcPr>
            <w:tcW w:w="959" w:type="dxa"/>
            <w:tcBorders>
              <w:top w:val="single" w:sz="6" w:space="0" w:color="C0C0C0"/>
              <w:bottom w:val="nil"/>
              <w:right w:val="single" w:sz="12" w:space="0" w:color="C0C0C0"/>
            </w:tcBorders>
          </w:tcPr>
          <w:p w:rsidR="00686DD0" w:rsidRDefault="00686DD0">
            <w:pPr>
              <w:pStyle w:val="tablebody"/>
              <w:rPr>
                <w:noProof/>
                <w:lang w:val="de-DE"/>
              </w:rPr>
            </w:pPr>
            <w:r>
              <w:rPr>
                <w:noProof/>
                <w:lang w:val="de-DE"/>
              </w:rPr>
              <w:t>1.0</w:t>
            </w:r>
          </w:p>
        </w:tc>
        <w:tc>
          <w:tcPr>
            <w:tcW w:w="1276" w:type="dxa"/>
            <w:tcBorders>
              <w:top w:val="single" w:sz="6" w:space="0" w:color="C0C0C0"/>
              <w:left w:val="single" w:sz="12" w:space="0" w:color="C0C0C0"/>
              <w:bottom w:val="single" w:sz="2" w:space="0" w:color="C0C0C0"/>
              <w:right w:val="single" w:sz="2" w:space="0" w:color="C0C0C0"/>
            </w:tcBorders>
          </w:tcPr>
          <w:p w:rsidR="00686DD0" w:rsidRDefault="00686DD0">
            <w:pPr>
              <w:pStyle w:val="tablebody"/>
              <w:rPr>
                <w:noProof/>
                <w:lang w:val="de-DE"/>
              </w:rPr>
            </w:pPr>
            <w:r>
              <w:rPr>
                <w:noProof/>
                <w:lang w:val="de-DE"/>
              </w:rPr>
              <w:t>11/05/00</w:t>
            </w:r>
          </w:p>
        </w:tc>
        <w:tc>
          <w:tcPr>
            <w:tcW w:w="6520" w:type="dxa"/>
            <w:tcBorders>
              <w:top w:val="single" w:sz="6" w:space="0" w:color="C0C0C0"/>
              <w:left w:val="single" w:sz="2" w:space="0" w:color="C0C0C0"/>
              <w:bottom w:val="single" w:sz="2" w:space="0" w:color="C0C0C0"/>
            </w:tcBorders>
          </w:tcPr>
          <w:p w:rsidR="00686DD0" w:rsidRDefault="00686DD0">
            <w:pPr>
              <w:pStyle w:val="tablebody"/>
              <w:jc w:val="both"/>
              <w:rPr>
                <w:noProof/>
                <w:lang w:val="de-DE"/>
              </w:rPr>
            </w:pPr>
            <w:r>
              <w:rPr>
                <w:noProof/>
                <w:lang w:val="de-DE"/>
              </w:rPr>
              <w:t>1.0 verzióként kibocsátva Kristen Smith minőségellenőrzése után</w:t>
            </w:r>
          </w:p>
        </w:tc>
      </w:tr>
      <w:tr w:rsidR="00686DD0" w:rsidTr="00210C7E">
        <w:tblPrEx>
          <w:tblCellMar>
            <w:top w:w="0" w:type="dxa"/>
            <w:bottom w:w="0" w:type="dxa"/>
          </w:tblCellMar>
        </w:tblPrEx>
        <w:trPr>
          <w:cantSplit/>
        </w:trPr>
        <w:tc>
          <w:tcPr>
            <w:tcW w:w="959" w:type="dxa"/>
            <w:tcBorders>
              <w:top w:val="single" w:sz="6" w:space="0" w:color="C0C0C0"/>
              <w:bottom w:val="nil"/>
              <w:right w:val="single" w:sz="12" w:space="0" w:color="C0C0C0"/>
            </w:tcBorders>
          </w:tcPr>
          <w:p w:rsidR="00686DD0" w:rsidRDefault="00686DD0">
            <w:pPr>
              <w:pStyle w:val="tablebody"/>
              <w:rPr>
                <w:noProof/>
                <w:lang w:val="de-DE"/>
              </w:rPr>
            </w:pPr>
            <w:r>
              <w:rPr>
                <w:noProof/>
                <w:lang w:val="de-DE"/>
              </w:rPr>
              <w:t>1.3</w:t>
            </w:r>
          </w:p>
        </w:tc>
        <w:tc>
          <w:tcPr>
            <w:tcW w:w="1276" w:type="dxa"/>
            <w:tcBorders>
              <w:top w:val="single" w:sz="2" w:space="0" w:color="C0C0C0"/>
              <w:left w:val="single" w:sz="12" w:space="0" w:color="C0C0C0"/>
              <w:bottom w:val="nil"/>
              <w:right w:val="single" w:sz="2" w:space="0" w:color="C0C0C0"/>
            </w:tcBorders>
          </w:tcPr>
          <w:p w:rsidR="00686DD0" w:rsidRDefault="00686DD0">
            <w:pPr>
              <w:pStyle w:val="tablebody"/>
              <w:rPr>
                <w:noProof/>
                <w:lang w:val="de-DE"/>
              </w:rPr>
            </w:pPr>
            <w:r>
              <w:rPr>
                <w:noProof/>
                <w:lang w:val="de-DE"/>
              </w:rPr>
              <w:t>17/07/00</w:t>
            </w:r>
          </w:p>
        </w:tc>
        <w:tc>
          <w:tcPr>
            <w:tcW w:w="6520" w:type="dxa"/>
            <w:tcBorders>
              <w:top w:val="single" w:sz="2" w:space="0" w:color="C0C0C0"/>
              <w:left w:val="single" w:sz="2" w:space="0" w:color="C0C0C0"/>
              <w:bottom w:val="nil"/>
            </w:tcBorders>
          </w:tcPr>
          <w:p w:rsidR="00686DD0" w:rsidRDefault="00686DD0">
            <w:pPr>
              <w:pStyle w:val="tablebody"/>
              <w:jc w:val="both"/>
              <w:rPr>
                <w:noProof/>
                <w:lang w:val="de-DE"/>
              </w:rPr>
            </w:pPr>
            <w:r>
              <w:rPr>
                <w:noProof/>
                <w:lang w:val="de-DE"/>
              </w:rPr>
              <w:t>Első magyar verzió oktatásra kiadva – BÉT</w:t>
            </w:r>
          </w:p>
        </w:tc>
      </w:tr>
      <w:tr w:rsidR="00686DD0" w:rsidTr="00210C7E">
        <w:tblPrEx>
          <w:tblCellMar>
            <w:top w:w="0" w:type="dxa"/>
            <w:bottom w:w="0" w:type="dxa"/>
          </w:tblCellMar>
        </w:tblPrEx>
        <w:trPr>
          <w:cantSplit/>
        </w:trPr>
        <w:tc>
          <w:tcPr>
            <w:tcW w:w="959" w:type="dxa"/>
            <w:tcBorders>
              <w:top w:val="single" w:sz="6" w:space="0" w:color="C0C0C0"/>
              <w:bottom w:val="nil"/>
              <w:right w:val="single" w:sz="12" w:space="0" w:color="C0C0C0"/>
            </w:tcBorders>
          </w:tcPr>
          <w:p w:rsidR="00686DD0" w:rsidRDefault="00686DD0">
            <w:pPr>
              <w:pStyle w:val="tablebody"/>
              <w:rPr>
                <w:noProof/>
                <w:lang w:val="de-DE"/>
              </w:rPr>
            </w:pPr>
            <w:r>
              <w:rPr>
                <w:noProof/>
                <w:lang w:val="de-DE"/>
              </w:rPr>
              <w:t>2.0</w:t>
            </w:r>
          </w:p>
        </w:tc>
        <w:tc>
          <w:tcPr>
            <w:tcW w:w="1276" w:type="dxa"/>
            <w:tcBorders>
              <w:top w:val="single" w:sz="2" w:space="0" w:color="C0C0C0"/>
              <w:left w:val="single" w:sz="12" w:space="0" w:color="C0C0C0"/>
              <w:bottom w:val="nil"/>
              <w:right w:val="single" w:sz="2" w:space="0" w:color="C0C0C0"/>
            </w:tcBorders>
          </w:tcPr>
          <w:p w:rsidR="00686DD0" w:rsidRDefault="00686DD0">
            <w:pPr>
              <w:pStyle w:val="tablebody"/>
              <w:rPr>
                <w:noProof/>
                <w:lang w:val="de-DE"/>
              </w:rPr>
            </w:pPr>
            <w:r>
              <w:rPr>
                <w:noProof/>
                <w:lang w:val="de-DE"/>
              </w:rPr>
              <w:t>13/10/2000</w:t>
            </w:r>
          </w:p>
        </w:tc>
        <w:tc>
          <w:tcPr>
            <w:tcW w:w="6520" w:type="dxa"/>
            <w:tcBorders>
              <w:top w:val="single" w:sz="2" w:space="0" w:color="C0C0C0"/>
              <w:left w:val="single" w:sz="2" w:space="0" w:color="C0C0C0"/>
              <w:bottom w:val="nil"/>
            </w:tcBorders>
          </w:tcPr>
          <w:p w:rsidR="00686DD0" w:rsidRDefault="00686DD0">
            <w:pPr>
              <w:pStyle w:val="tablebody"/>
              <w:jc w:val="both"/>
              <w:rPr>
                <w:noProof/>
                <w:lang w:val="de-DE"/>
              </w:rPr>
            </w:pPr>
            <w:r>
              <w:rPr>
                <w:noProof/>
                <w:lang w:val="de-DE"/>
              </w:rPr>
              <w:t xml:space="preserve">A BÉT kiegészítéseivel a CSL által jóváhagyott dokumentáció első hivatalos verziójának életbe lépése </w:t>
            </w:r>
          </w:p>
        </w:tc>
      </w:tr>
      <w:tr w:rsidR="00686DD0" w:rsidTr="00210C7E">
        <w:tblPrEx>
          <w:tblCellMar>
            <w:top w:w="0" w:type="dxa"/>
            <w:bottom w:w="0" w:type="dxa"/>
          </w:tblCellMar>
        </w:tblPrEx>
        <w:trPr>
          <w:cantSplit/>
        </w:trPr>
        <w:tc>
          <w:tcPr>
            <w:tcW w:w="959" w:type="dxa"/>
            <w:tcBorders>
              <w:top w:val="single" w:sz="6" w:space="0" w:color="C0C0C0"/>
              <w:bottom w:val="nil"/>
              <w:right w:val="single" w:sz="12" w:space="0" w:color="C0C0C0"/>
            </w:tcBorders>
          </w:tcPr>
          <w:p w:rsidR="00686DD0" w:rsidRDefault="00686DD0">
            <w:pPr>
              <w:pStyle w:val="tablebody"/>
              <w:rPr>
                <w:noProof/>
                <w:lang w:val="de-DE"/>
              </w:rPr>
            </w:pPr>
            <w:r>
              <w:rPr>
                <w:noProof/>
                <w:lang w:val="de-DE"/>
              </w:rPr>
              <w:t>2.1</w:t>
            </w:r>
          </w:p>
        </w:tc>
        <w:tc>
          <w:tcPr>
            <w:tcW w:w="1276" w:type="dxa"/>
            <w:tcBorders>
              <w:top w:val="single" w:sz="2" w:space="0" w:color="C0C0C0"/>
              <w:left w:val="single" w:sz="12" w:space="0" w:color="C0C0C0"/>
              <w:bottom w:val="nil"/>
              <w:right w:val="single" w:sz="2" w:space="0" w:color="C0C0C0"/>
            </w:tcBorders>
          </w:tcPr>
          <w:p w:rsidR="00686DD0" w:rsidRDefault="00686DD0">
            <w:pPr>
              <w:pStyle w:val="tablebody"/>
              <w:rPr>
                <w:noProof/>
                <w:lang w:val="de-DE"/>
              </w:rPr>
            </w:pPr>
            <w:r>
              <w:rPr>
                <w:noProof/>
                <w:lang w:val="de-DE"/>
              </w:rPr>
              <w:t>05/12/2000</w:t>
            </w:r>
          </w:p>
        </w:tc>
        <w:tc>
          <w:tcPr>
            <w:tcW w:w="6520" w:type="dxa"/>
            <w:tcBorders>
              <w:top w:val="single" w:sz="2" w:space="0" w:color="C0C0C0"/>
              <w:left w:val="single" w:sz="2" w:space="0" w:color="C0C0C0"/>
              <w:bottom w:val="nil"/>
            </w:tcBorders>
          </w:tcPr>
          <w:p w:rsidR="00686DD0" w:rsidRDefault="00686DD0">
            <w:pPr>
              <w:pStyle w:val="tablebody"/>
              <w:jc w:val="both"/>
              <w:rPr>
                <w:noProof/>
                <w:lang w:val="de-DE"/>
              </w:rPr>
            </w:pPr>
            <w:r>
              <w:rPr>
                <w:noProof/>
                <w:lang w:val="de-DE"/>
              </w:rPr>
              <w:t>A BÉT kiegészítéseivel kiadott új verzió hivatalos életbe lépése</w:t>
            </w:r>
          </w:p>
        </w:tc>
      </w:tr>
      <w:tr w:rsidR="00686DD0" w:rsidTr="00210C7E">
        <w:tblPrEx>
          <w:tblCellMar>
            <w:top w:w="0" w:type="dxa"/>
            <w:bottom w:w="0" w:type="dxa"/>
          </w:tblCellMar>
        </w:tblPrEx>
        <w:trPr>
          <w:cantSplit/>
        </w:trPr>
        <w:tc>
          <w:tcPr>
            <w:tcW w:w="959" w:type="dxa"/>
            <w:tcBorders>
              <w:top w:val="single" w:sz="4" w:space="0" w:color="C0C0C0"/>
              <w:bottom w:val="single" w:sz="12" w:space="0" w:color="C0C0C0"/>
              <w:right w:val="single" w:sz="4" w:space="0" w:color="C0C0C0"/>
            </w:tcBorders>
          </w:tcPr>
          <w:p w:rsidR="00686DD0" w:rsidRDefault="00686DD0">
            <w:pPr>
              <w:pStyle w:val="tablebody"/>
              <w:rPr>
                <w:noProof/>
                <w:lang w:val="de-DE"/>
              </w:rPr>
            </w:pPr>
            <w:r>
              <w:rPr>
                <w:noProof/>
                <w:lang w:val="de-DE"/>
              </w:rPr>
              <w:t>2.2</w:t>
            </w:r>
          </w:p>
        </w:tc>
        <w:tc>
          <w:tcPr>
            <w:tcW w:w="1276" w:type="dxa"/>
            <w:tcBorders>
              <w:top w:val="single" w:sz="4" w:space="0" w:color="C0C0C0"/>
              <w:left w:val="single" w:sz="4" w:space="0" w:color="C0C0C0"/>
              <w:bottom w:val="single" w:sz="12" w:space="0" w:color="C0C0C0"/>
              <w:right w:val="single" w:sz="4" w:space="0" w:color="C0C0C0"/>
            </w:tcBorders>
          </w:tcPr>
          <w:p w:rsidR="00686DD0" w:rsidRDefault="00686DD0">
            <w:pPr>
              <w:pStyle w:val="tablebody"/>
              <w:rPr>
                <w:noProof/>
                <w:lang w:val="de-DE"/>
              </w:rPr>
            </w:pPr>
            <w:r>
              <w:rPr>
                <w:noProof/>
                <w:lang w:val="de-DE"/>
              </w:rPr>
              <w:t>17/04/2001</w:t>
            </w:r>
          </w:p>
        </w:tc>
        <w:tc>
          <w:tcPr>
            <w:tcW w:w="6520" w:type="dxa"/>
            <w:tcBorders>
              <w:top w:val="single" w:sz="4" w:space="0" w:color="C0C0C0"/>
              <w:left w:val="single" w:sz="4" w:space="0" w:color="C0C0C0"/>
              <w:bottom w:val="single" w:sz="12" w:space="0" w:color="C0C0C0"/>
            </w:tcBorders>
          </w:tcPr>
          <w:p w:rsidR="00686DD0" w:rsidRDefault="00686DD0">
            <w:pPr>
              <w:pStyle w:val="tablebody"/>
              <w:jc w:val="both"/>
              <w:rPr>
                <w:noProof/>
                <w:lang w:val="de-DE"/>
              </w:rPr>
            </w:pPr>
            <w:r>
              <w:rPr>
                <w:noProof/>
                <w:lang w:val="de-DE"/>
              </w:rPr>
              <w:t>A BÉT által megrendelt CR647 szerinti módosítással új verzió hivatalos életbe lépése</w:t>
            </w:r>
          </w:p>
        </w:tc>
      </w:tr>
      <w:tr w:rsidR="00210C7E" w:rsidTr="00210C7E">
        <w:tblPrEx>
          <w:tblCellMar>
            <w:top w:w="0" w:type="dxa"/>
            <w:bottom w:w="0" w:type="dxa"/>
          </w:tblCellMar>
        </w:tblPrEx>
        <w:trPr>
          <w:cantSplit/>
        </w:trPr>
        <w:tc>
          <w:tcPr>
            <w:tcW w:w="959" w:type="dxa"/>
            <w:tcBorders>
              <w:top w:val="single" w:sz="4" w:space="0" w:color="C0C0C0"/>
              <w:bottom w:val="single" w:sz="12" w:space="0" w:color="C0C0C0"/>
              <w:right w:val="single" w:sz="4" w:space="0" w:color="C0C0C0"/>
            </w:tcBorders>
          </w:tcPr>
          <w:p w:rsidR="00210C7E" w:rsidRDefault="00210C7E">
            <w:pPr>
              <w:pStyle w:val="tablebody"/>
              <w:rPr>
                <w:noProof/>
                <w:lang w:val="de-DE"/>
              </w:rPr>
            </w:pPr>
            <w:r>
              <w:rPr>
                <w:noProof/>
                <w:lang w:val="de-DE"/>
              </w:rPr>
              <w:t>5.X</w:t>
            </w:r>
          </w:p>
        </w:tc>
        <w:tc>
          <w:tcPr>
            <w:tcW w:w="1276" w:type="dxa"/>
            <w:tcBorders>
              <w:top w:val="single" w:sz="4" w:space="0" w:color="C0C0C0"/>
              <w:left w:val="single" w:sz="4" w:space="0" w:color="C0C0C0"/>
              <w:bottom w:val="single" w:sz="12" w:space="0" w:color="C0C0C0"/>
              <w:right w:val="single" w:sz="4" w:space="0" w:color="C0C0C0"/>
            </w:tcBorders>
          </w:tcPr>
          <w:p w:rsidR="00210C7E" w:rsidRDefault="00210C7E">
            <w:pPr>
              <w:pStyle w:val="tablebody"/>
              <w:rPr>
                <w:noProof/>
                <w:lang w:val="de-DE"/>
              </w:rPr>
            </w:pPr>
            <w:r>
              <w:rPr>
                <w:noProof/>
                <w:lang w:val="de-DE"/>
              </w:rPr>
              <w:t>XX/XX/2017</w:t>
            </w:r>
          </w:p>
        </w:tc>
        <w:tc>
          <w:tcPr>
            <w:tcW w:w="6520" w:type="dxa"/>
            <w:tcBorders>
              <w:top w:val="single" w:sz="4" w:space="0" w:color="C0C0C0"/>
              <w:left w:val="single" w:sz="4" w:space="0" w:color="C0C0C0"/>
              <w:bottom w:val="single" w:sz="12" w:space="0" w:color="C0C0C0"/>
            </w:tcBorders>
          </w:tcPr>
          <w:p w:rsidR="00210C7E" w:rsidRDefault="00210C7E" w:rsidP="00210C7E">
            <w:pPr>
              <w:pStyle w:val="tablebody"/>
              <w:jc w:val="both"/>
              <w:rPr>
                <w:noProof/>
                <w:lang w:val="de-DE"/>
              </w:rPr>
            </w:pPr>
            <w:r>
              <w:rPr>
                <w:noProof/>
                <w:lang w:val="de-DE"/>
              </w:rPr>
              <w:t>Kizárólag a K2 ajánlatbeadás során kitölthető, új Execution ID mező megjelenítése az Ajánlatok-kernapló és Kötések-kernapló ablakokban (MiFID II.)</w:t>
            </w:r>
          </w:p>
        </w:tc>
      </w:tr>
    </w:tbl>
    <w:tbl>
      <w:tblPr>
        <w:tblW w:w="0" w:type="auto"/>
        <w:tblLayout w:type="fixed"/>
        <w:tblLook w:val="0000"/>
      </w:tblPr>
      <w:tblGrid>
        <w:gridCol w:w="5562"/>
      </w:tblGrid>
      <w:tr w:rsidR="00686DD0">
        <w:tblPrEx>
          <w:tblCellMar>
            <w:top w:w="0" w:type="dxa"/>
            <w:bottom w:w="0" w:type="dxa"/>
          </w:tblCellMar>
        </w:tblPrEx>
        <w:trPr>
          <w:cantSplit/>
        </w:trPr>
        <w:tc>
          <w:tcPr>
            <w:tcW w:w="5562" w:type="dxa"/>
          </w:tcPr>
          <w:p w:rsidR="00686DD0" w:rsidRDefault="00686DD0">
            <w:pPr>
              <w:pStyle w:val="CopyrightNotice"/>
              <w:framePr w:wrap="notBeside" w:vAnchor="page" w:hAnchor="page" w:x="3282" w:y="13681"/>
              <w:rPr>
                <w:noProof/>
              </w:rPr>
            </w:pPr>
            <w:r>
              <w:rPr>
                <w:noProof/>
              </w:rPr>
              <w:sym w:font="Symbol" w:char="F0E3"/>
            </w:r>
            <w:r>
              <w:rPr>
                <w:noProof/>
              </w:rPr>
              <w:t xml:space="preserve"> Copyright Computershare Systems Pty Limited - </w:t>
            </w:r>
            <w:r>
              <w:rPr>
                <w:noProof/>
              </w:rPr>
              <w:fldChar w:fldCharType="begin"/>
            </w:r>
            <w:r>
              <w:rPr>
                <w:noProof/>
              </w:rPr>
              <w:instrText xml:space="preserve"> SAVEDATE \@ "yyyy" \* MERGEFORMAT </w:instrText>
            </w:r>
            <w:r>
              <w:rPr>
                <w:noProof/>
              </w:rPr>
              <w:fldChar w:fldCharType="separate"/>
            </w:r>
            <w:r w:rsidR="0048573C">
              <w:rPr>
                <w:noProof/>
              </w:rPr>
              <w:t>2017</w:t>
            </w:r>
            <w:r>
              <w:rPr>
                <w:noProof/>
              </w:rPr>
              <w:fldChar w:fldCharType="end"/>
            </w:r>
            <w:r>
              <w:rPr>
                <w:noProof/>
              </w:rPr>
              <w:br/>
              <w:t>A.C.N. 058 216 014</w:t>
            </w:r>
          </w:p>
        </w:tc>
      </w:tr>
      <w:tr w:rsidR="00686DD0">
        <w:tblPrEx>
          <w:tblCellMar>
            <w:top w:w="0" w:type="dxa"/>
            <w:bottom w:w="0" w:type="dxa"/>
          </w:tblCellMar>
        </w:tblPrEx>
        <w:trPr>
          <w:cantSplit/>
        </w:trPr>
        <w:tc>
          <w:tcPr>
            <w:tcW w:w="5562" w:type="dxa"/>
            <w:tcBorders>
              <w:bottom w:val="single" w:sz="6" w:space="0" w:color="808080"/>
            </w:tcBorders>
          </w:tcPr>
          <w:p w:rsidR="00686DD0" w:rsidRDefault="00686DD0">
            <w:pPr>
              <w:pStyle w:val="CopyrightNotice"/>
              <w:framePr w:wrap="notBeside" w:vAnchor="page" w:hAnchor="page" w:x="3282" w:y="13681"/>
              <w:jc w:val="both"/>
              <w:rPr>
                <w:noProof/>
              </w:rPr>
            </w:pPr>
            <w:r>
              <w:rPr>
                <w:noProof/>
              </w:rPr>
              <w:t>No part of this publication may be reproduced, stored in a retrieval system, or transmitted, in any form or any means, electronic, photostatic, recorded or otherwise, without the prior written permission of Computershare Systems Pty Ltd.</w:t>
            </w:r>
          </w:p>
        </w:tc>
      </w:tr>
    </w:tbl>
    <w:p w:rsidR="00686DD0" w:rsidRDefault="00686DD0">
      <w:pPr>
        <w:rPr>
          <w:noProof/>
        </w:rPr>
        <w:sectPr w:rsidR="00686DD0">
          <w:headerReference w:type="default" r:id="rId8"/>
          <w:footerReference w:type="default" r:id="rId9"/>
          <w:pgSz w:w="11907" w:h="16840" w:code="9"/>
          <w:pgMar w:top="1106" w:right="1134" w:bottom="1440" w:left="1701" w:header="851" w:footer="397" w:gutter="0"/>
          <w:pgNumType w:start="1" w:chapStyle="1"/>
          <w:cols w:space="708"/>
        </w:sectPr>
      </w:pPr>
    </w:p>
    <w:p w:rsidR="00686DD0" w:rsidRDefault="00686DD0">
      <w:pPr>
        <w:pStyle w:val="CentredHeading"/>
        <w:rPr>
          <w:noProof/>
        </w:rPr>
      </w:pPr>
      <w:r>
        <w:rPr>
          <w:noProof/>
        </w:rPr>
        <w:lastRenderedPageBreak/>
        <w:t>Tartalomjegyzék</w:t>
      </w:r>
    </w:p>
    <w:p w:rsidR="00686DD0" w:rsidRDefault="00686DD0">
      <w:pPr>
        <w:pStyle w:val="TJ1"/>
        <w:tabs>
          <w:tab w:val="left" w:pos="576"/>
        </w:tabs>
        <w:rPr>
          <w:b w:val="0"/>
          <w:caps w:val="0"/>
          <w:noProof/>
          <w:szCs w:val="24"/>
          <w:lang w:val="hu-HU"/>
        </w:rPr>
      </w:pPr>
      <w:r>
        <w:rPr>
          <w:b w:val="0"/>
          <w:caps w:val="0"/>
          <w:noProof/>
        </w:rPr>
        <w:fldChar w:fldCharType="begin"/>
      </w:r>
      <w:r>
        <w:rPr>
          <w:b w:val="0"/>
          <w:caps w:val="0"/>
          <w:noProof/>
        </w:rPr>
        <w:instrText xml:space="preserve"> TOC \o "1-7" </w:instrText>
      </w:r>
      <w:r>
        <w:rPr>
          <w:b w:val="0"/>
          <w:caps w:val="0"/>
          <w:noProof/>
        </w:rPr>
        <w:fldChar w:fldCharType="separate"/>
      </w:r>
      <w:r>
        <w:rPr>
          <w:noProof/>
          <w:szCs w:val="32"/>
        </w:rPr>
        <w:t>1.</w:t>
      </w:r>
      <w:r>
        <w:rPr>
          <w:b w:val="0"/>
          <w:caps w:val="0"/>
          <w:noProof/>
          <w:szCs w:val="24"/>
          <w:lang w:val="hu-HU"/>
        </w:rPr>
        <w:tab/>
      </w:r>
      <w:r>
        <w:rPr>
          <w:noProof/>
          <w:szCs w:val="32"/>
        </w:rPr>
        <w:t>Kezdő lépések a Kereskedési Munkaállomáson</w:t>
      </w:r>
      <w:r>
        <w:rPr>
          <w:noProof/>
        </w:rPr>
        <w:tab/>
      </w:r>
      <w:r>
        <w:rPr>
          <w:noProof/>
        </w:rPr>
        <w:fldChar w:fldCharType="begin"/>
      </w:r>
      <w:r>
        <w:rPr>
          <w:noProof/>
        </w:rPr>
        <w:instrText xml:space="preserve"> PAGEREF _Toc51571285 \h </w:instrText>
      </w:r>
      <w:r>
        <w:rPr>
          <w:noProof/>
        </w:rPr>
      </w:r>
      <w:r>
        <w:rPr>
          <w:noProof/>
        </w:rPr>
        <w:fldChar w:fldCharType="separate"/>
      </w:r>
      <w:r>
        <w:rPr>
          <w:noProof/>
        </w:rPr>
        <w:t>9</w:t>
      </w:r>
      <w:r>
        <w:rPr>
          <w:noProof/>
        </w:rPr>
        <w:fldChar w:fldCharType="end"/>
      </w:r>
    </w:p>
    <w:p w:rsidR="00686DD0" w:rsidRDefault="00686DD0">
      <w:pPr>
        <w:pStyle w:val="TJ2"/>
        <w:tabs>
          <w:tab w:val="left" w:pos="576"/>
        </w:tabs>
        <w:rPr>
          <w:noProof/>
          <w:sz w:val="24"/>
          <w:szCs w:val="24"/>
          <w:lang w:val="hu-HU"/>
        </w:rPr>
      </w:pPr>
      <w:r>
        <w:rPr>
          <w:noProof/>
          <w:szCs w:val="28"/>
          <w:lang w:val="hu-HU"/>
        </w:rPr>
        <w:t>1.1</w:t>
      </w:r>
      <w:r>
        <w:rPr>
          <w:noProof/>
          <w:sz w:val="24"/>
          <w:szCs w:val="24"/>
          <w:lang w:val="hu-HU"/>
        </w:rPr>
        <w:tab/>
      </w:r>
      <w:r>
        <w:rPr>
          <w:noProof/>
          <w:szCs w:val="28"/>
          <w:lang w:val="hu-HU"/>
        </w:rPr>
        <w:t>Kapcsolódás az ASTS Kereskedési Munkaállomáshoz</w:t>
      </w:r>
      <w:r>
        <w:rPr>
          <w:noProof/>
          <w:lang w:val="hu-HU"/>
        </w:rPr>
        <w:tab/>
      </w:r>
      <w:r>
        <w:rPr>
          <w:noProof/>
        </w:rPr>
        <w:fldChar w:fldCharType="begin"/>
      </w:r>
      <w:r>
        <w:rPr>
          <w:noProof/>
          <w:lang w:val="hu-HU"/>
        </w:rPr>
        <w:instrText xml:space="preserve"> PAGEREF _Toc51571286 \h </w:instrText>
      </w:r>
      <w:r>
        <w:rPr>
          <w:noProof/>
        </w:rPr>
      </w:r>
      <w:r>
        <w:rPr>
          <w:noProof/>
        </w:rPr>
        <w:fldChar w:fldCharType="separate"/>
      </w:r>
      <w:r>
        <w:rPr>
          <w:noProof/>
          <w:lang w:val="hu-HU"/>
        </w:rPr>
        <w:t>10</w:t>
      </w:r>
      <w:r>
        <w:rPr>
          <w:noProof/>
        </w:rPr>
        <w:fldChar w:fldCharType="end"/>
      </w:r>
    </w:p>
    <w:p w:rsidR="00686DD0" w:rsidRDefault="00686DD0">
      <w:pPr>
        <w:pStyle w:val="TJ2"/>
        <w:tabs>
          <w:tab w:val="left" w:pos="576"/>
        </w:tabs>
        <w:rPr>
          <w:noProof/>
          <w:sz w:val="24"/>
          <w:szCs w:val="24"/>
          <w:lang w:val="hu-HU"/>
        </w:rPr>
      </w:pPr>
      <w:r>
        <w:rPr>
          <w:noProof/>
          <w:szCs w:val="28"/>
          <w:lang w:val="de-DE"/>
        </w:rPr>
        <w:t>1.2</w:t>
      </w:r>
      <w:r>
        <w:rPr>
          <w:noProof/>
          <w:sz w:val="24"/>
          <w:szCs w:val="24"/>
          <w:lang w:val="hu-HU"/>
        </w:rPr>
        <w:tab/>
      </w:r>
      <w:r>
        <w:rPr>
          <w:noProof/>
          <w:szCs w:val="28"/>
          <w:lang w:val="de-DE"/>
        </w:rPr>
        <w:t>Bejelentkezés a kereskedési rendszerbe</w:t>
      </w:r>
      <w:r>
        <w:rPr>
          <w:noProof/>
          <w:lang w:val="de-DE"/>
        </w:rPr>
        <w:tab/>
      </w:r>
      <w:r>
        <w:rPr>
          <w:noProof/>
        </w:rPr>
        <w:fldChar w:fldCharType="begin"/>
      </w:r>
      <w:r>
        <w:rPr>
          <w:noProof/>
          <w:lang w:val="de-DE"/>
        </w:rPr>
        <w:instrText xml:space="preserve"> PAGEREF _Toc51571287 \h </w:instrText>
      </w:r>
      <w:r>
        <w:rPr>
          <w:noProof/>
        </w:rPr>
      </w:r>
      <w:r>
        <w:rPr>
          <w:noProof/>
        </w:rPr>
        <w:fldChar w:fldCharType="separate"/>
      </w:r>
      <w:r>
        <w:rPr>
          <w:noProof/>
          <w:lang w:val="de-DE"/>
        </w:rPr>
        <w:t>10</w:t>
      </w:r>
      <w:r>
        <w:rPr>
          <w:noProof/>
        </w:rPr>
        <w:fldChar w:fldCharType="end"/>
      </w:r>
    </w:p>
    <w:p w:rsidR="00686DD0" w:rsidRDefault="00686DD0">
      <w:pPr>
        <w:pStyle w:val="TJ3"/>
        <w:tabs>
          <w:tab w:val="left" w:pos="1000"/>
        </w:tabs>
        <w:rPr>
          <w:noProof/>
          <w:sz w:val="24"/>
          <w:szCs w:val="24"/>
          <w:lang w:val="hu-HU"/>
        </w:rPr>
      </w:pPr>
      <w:r>
        <w:rPr>
          <w:noProof/>
          <w:szCs w:val="22"/>
          <w:lang w:val="hu-HU"/>
        </w:rPr>
        <w:t>1.2.1</w:t>
      </w:r>
      <w:r>
        <w:rPr>
          <w:noProof/>
          <w:sz w:val="24"/>
          <w:szCs w:val="24"/>
          <w:lang w:val="hu-HU"/>
        </w:rPr>
        <w:tab/>
      </w:r>
      <w:r>
        <w:rPr>
          <w:noProof/>
          <w:szCs w:val="22"/>
          <w:lang w:val="hu-HU"/>
        </w:rPr>
        <w:t>Hozzáférés engedélyezése a felhasználók számára</w:t>
      </w:r>
      <w:r>
        <w:rPr>
          <w:noProof/>
          <w:lang w:val="hu-HU"/>
        </w:rPr>
        <w:tab/>
      </w:r>
      <w:r>
        <w:rPr>
          <w:noProof/>
        </w:rPr>
        <w:fldChar w:fldCharType="begin"/>
      </w:r>
      <w:r>
        <w:rPr>
          <w:noProof/>
          <w:lang w:val="hu-HU"/>
        </w:rPr>
        <w:instrText xml:space="preserve"> PAGEREF _Toc51571288 \h </w:instrText>
      </w:r>
      <w:r>
        <w:rPr>
          <w:noProof/>
        </w:rPr>
      </w:r>
      <w:r>
        <w:rPr>
          <w:noProof/>
        </w:rPr>
        <w:fldChar w:fldCharType="separate"/>
      </w:r>
      <w:r>
        <w:rPr>
          <w:noProof/>
          <w:lang w:val="hu-HU"/>
        </w:rPr>
        <w:t>11</w:t>
      </w:r>
      <w:r>
        <w:rPr>
          <w:noProof/>
        </w:rPr>
        <w:fldChar w:fldCharType="end"/>
      </w:r>
    </w:p>
    <w:p w:rsidR="00686DD0" w:rsidRDefault="00686DD0">
      <w:pPr>
        <w:pStyle w:val="TJ2"/>
        <w:tabs>
          <w:tab w:val="left" w:pos="576"/>
        </w:tabs>
        <w:rPr>
          <w:noProof/>
          <w:sz w:val="24"/>
          <w:szCs w:val="24"/>
          <w:lang w:val="hu-HU"/>
        </w:rPr>
      </w:pPr>
      <w:r>
        <w:rPr>
          <w:noProof/>
          <w:szCs w:val="28"/>
          <w:lang w:val="hu-HU"/>
        </w:rPr>
        <w:t>1.3</w:t>
      </w:r>
      <w:r>
        <w:rPr>
          <w:noProof/>
          <w:sz w:val="24"/>
          <w:szCs w:val="24"/>
          <w:lang w:val="hu-HU"/>
        </w:rPr>
        <w:tab/>
      </w:r>
      <w:r>
        <w:rPr>
          <w:noProof/>
          <w:szCs w:val="28"/>
          <w:lang w:val="hu-HU"/>
        </w:rPr>
        <w:t>A kereskedési munkaállomás használata</w:t>
      </w:r>
      <w:r>
        <w:rPr>
          <w:noProof/>
          <w:lang w:val="hu-HU"/>
        </w:rPr>
        <w:tab/>
      </w:r>
      <w:r>
        <w:rPr>
          <w:noProof/>
        </w:rPr>
        <w:fldChar w:fldCharType="begin"/>
      </w:r>
      <w:r>
        <w:rPr>
          <w:noProof/>
          <w:lang w:val="hu-HU"/>
        </w:rPr>
        <w:instrText xml:space="preserve"> PAGEREF _Toc51571289 \h </w:instrText>
      </w:r>
      <w:r>
        <w:rPr>
          <w:noProof/>
        </w:rPr>
      </w:r>
      <w:r>
        <w:rPr>
          <w:noProof/>
        </w:rPr>
        <w:fldChar w:fldCharType="separate"/>
      </w:r>
      <w:r>
        <w:rPr>
          <w:noProof/>
          <w:lang w:val="hu-HU"/>
        </w:rPr>
        <w:t>12</w:t>
      </w:r>
      <w:r>
        <w:rPr>
          <w:noProof/>
        </w:rPr>
        <w:fldChar w:fldCharType="end"/>
      </w:r>
    </w:p>
    <w:p w:rsidR="00686DD0" w:rsidRDefault="00686DD0">
      <w:pPr>
        <w:pStyle w:val="TJ3"/>
        <w:tabs>
          <w:tab w:val="left" w:pos="1000"/>
        </w:tabs>
        <w:rPr>
          <w:noProof/>
          <w:sz w:val="24"/>
          <w:szCs w:val="24"/>
          <w:lang w:val="hu-HU"/>
        </w:rPr>
      </w:pPr>
      <w:r>
        <w:rPr>
          <w:noProof/>
          <w:szCs w:val="22"/>
        </w:rPr>
        <w:t>1.3.1</w:t>
      </w:r>
      <w:r>
        <w:rPr>
          <w:noProof/>
          <w:sz w:val="24"/>
          <w:szCs w:val="24"/>
          <w:lang w:val="hu-HU"/>
        </w:rPr>
        <w:tab/>
      </w:r>
      <w:r>
        <w:rPr>
          <w:noProof/>
          <w:szCs w:val="22"/>
        </w:rPr>
        <w:t>A munkaállomás vezérlése</w:t>
      </w:r>
      <w:r>
        <w:rPr>
          <w:noProof/>
        </w:rPr>
        <w:tab/>
      </w:r>
      <w:r>
        <w:rPr>
          <w:noProof/>
        </w:rPr>
        <w:fldChar w:fldCharType="begin"/>
      </w:r>
      <w:r>
        <w:rPr>
          <w:noProof/>
        </w:rPr>
        <w:instrText xml:space="preserve"> PAGEREF _Toc51571290 \h </w:instrText>
      </w:r>
      <w:r>
        <w:rPr>
          <w:noProof/>
        </w:rPr>
      </w:r>
      <w:r>
        <w:rPr>
          <w:noProof/>
        </w:rPr>
        <w:fldChar w:fldCharType="separate"/>
      </w:r>
      <w:r>
        <w:rPr>
          <w:noProof/>
        </w:rPr>
        <w:t>13</w:t>
      </w:r>
      <w:r>
        <w:rPr>
          <w:noProof/>
        </w:rPr>
        <w:fldChar w:fldCharType="end"/>
      </w:r>
    </w:p>
    <w:p w:rsidR="00686DD0" w:rsidRDefault="00686DD0">
      <w:pPr>
        <w:pStyle w:val="TJ2"/>
        <w:tabs>
          <w:tab w:val="left" w:pos="576"/>
        </w:tabs>
        <w:rPr>
          <w:noProof/>
          <w:sz w:val="24"/>
          <w:szCs w:val="24"/>
          <w:lang w:val="hu-HU"/>
        </w:rPr>
      </w:pPr>
      <w:r>
        <w:rPr>
          <w:noProof/>
          <w:szCs w:val="28"/>
          <w:lang w:val="hu-HU"/>
        </w:rPr>
        <w:t>1.4</w:t>
      </w:r>
      <w:r>
        <w:rPr>
          <w:noProof/>
          <w:sz w:val="24"/>
          <w:szCs w:val="24"/>
          <w:lang w:val="hu-HU"/>
        </w:rPr>
        <w:tab/>
      </w:r>
      <w:r>
        <w:rPr>
          <w:noProof/>
          <w:szCs w:val="28"/>
          <w:lang w:val="hu-HU"/>
        </w:rPr>
        <w:t>Az állapotsor használata</w:t>
      </w:r>
      <w:r>
        <w:rPr>
          <w:noProof/>
          <w:lang w:val="hu-HU"/>
        </w:rPr>
        <w:tab/>
      </w:r>
      <w:r>
        <w:rPr>
          <w:noProof/>
        </w:rPr>
        <w:fldChar w:fldCharType="begin"/>
      </w:r>
      <w:r>
        <w:rPr>
          <w:noProof/>
          <w:lang w:val="hu-HU"/>
        </w:rPr>
        <w:instrText xml:space="preserve"> PAGEREF _Toc51571291 \h </w:instrText>
      </w:r>
      <w:r>
        <w:rPr>
          <w:noProof/>
        </w:rPr>
      </w:r>
      <w:r>
        <w:rPr>
          <w:noProof/>
        </w:rPr>
        <w:fldChar w:fldCharType="separate"/>
      </w:r>
      <w:r>
        <w:rPr>
          <w:noProof/>
          <w:lang w:val="hu-HU"/>
        </w:rPr>
        <w:t>14</w:t>
      </w:r>
      <w:r>
        <w:rPr>
          <w:noProof/>
        </w:rPr>
        <w:fldChar w:fldCharType="end"/>
      </w:r>
    </w:p>
    <w:p w:rsidR="00686DD0" w:rsidRDefault="00686DD0">
      <w:pPr>
        <w:pStyle w:val="TJ2"/>
        <w:tabs>
          <w:tab w:val="left" w:pos="576"/>
        </w:tabs>
        <w:rPr>
          <w:noProof/>
          <w:sz w:val="24"/>
          <w:szCs w:val="24"/>
          <w:lang w:val="hu-HU"/>
        </w:rPr>
      </w:pPr>
      <w:r>
        <w:rPr>
          <w:noProof/>
          <w:szCs w:val="28"/>
          <w:lang w:val="hu-HU"/>
        </w:rPr>
        <w:t>1.5</w:t>
      </w:r>
      <w:r>
        <w:rPr>
          <w:noProof/>
          <w:sz w:val="24"/>
          <w:szCs w:val="24"/>
          <w:lang w:val="hu-HU"/>
        </w:rPr>
        <w:tab/>
      </w:r>
      <w:r>
        <w:rPr>
          <w:noProof/>
          <w:szCs w:val="28"/>
          <w:lang w:val="hu-HU"/>
        </w:rPr>
        <w:t>Az eszköztár használata</w:t>
      </w:r>
      <w:r>
        <w:rPr>
          <w:noProof/>
          <w:lang w:val="hu-HU"/>
        </w:rPr>
        <w:tab/>
      </w:r>
      <w:r>
        <w:rPr>
          <w:noProof/>
        </w:rPr>
        <w:fldChar w:fldCharType="begin"/>
      </w:r>
      <w:r>
        <w:rPr>
          <w:noProof/>
          <w:lang w:val="hu-HU"/>
        </w:rPr>
        <w:instrText xml:space="preserve"> PAGEREF _Toc51571292 \h </w:instrText>
      </w:r>
      <w:r>
        <w:rPr>
          <w:noProof/>
        </w:rPr>
      </w:r>
      <w:r>
        <w:rPr>
          <w:noProof/>
        </w:rPr>
        <w:fldChar w:fldCharType="separate"/>
      </w:r>
      <w:r>
        <w:rPr>
          <w:noProof/>
          <w:lang w:val="hu-HU"/>
        </w:rPr>
        <w:t>15</w:t>
      </w:r>
      <w:r>
        <w:rPr>
          <w:noProof/>
        </w:rPr>
        <w:fldChar w:fldCharType="end"/>
      </w:r>
    </w:p>
    <w:p w:rsidR="00686DD0" w:rsidRDefault="00686DD0">
      <w:pPr>
        <w:pStyle w:val="TJ4"/>
        <w:tabs>
          <w:tab w:val="left" w:pos="1400"/>
        </w:tabs>
        <w:rPr>
          <w:sz w:val="24"/>
          <w:szCs w:val="24"/>
          <w:lang w:val="hu-HU"/>
        </w:rPr>
      </w:pPr>
      <w:r>
        <w:rPr>
          <w:lang w:val="hu-HU"/>
        </w:rPr>
        <w:t>1.5.1.1</w:t>
      </w:r>
      <w:r>
        <w:rPr>
          <w:sz w:val="24"/>
          <w:szCs w:val="24"/>
          <w:lang w:val="hu-HU"/>
        </w:rPr>
        <w:tab/>
      </w:r>
      <w:r>
        <w:rPr>
          <w:lang w:val="hu-HU"/>
        </w:rPr>
        <w:t>A Kereskedés ikonjai</w:t>
      </w:r>
      <w:r>
        <w:rPr>
          <w:lang w:val="hu-HU"/>
        </w:rPr>
        <w:tab/>
      </w:r>
      <w:r>
        <w:fldChar w:fldCharType="begin"/>
      </w:r>
      <w:r>
        <w:rPr>
          <w:lang w:val="hu-HU"/>
        </w:rPr>
        <w:instrText xml:space="preserve"> PAGEREF _Toc51571293 \h </w:instrText>
      </w:r>
      <w:r>
        <w:fldChar w:fldCharType="separate"/>
      </w:r>
      <w:r>
        <w:rPr>
          <w:lang w:val="hu-HU"/>
        </w:rPr>
        <w:t>15</w:t>
      </w:r>
      <w:r>
        <w:fldChar w:fldCharType="end"/>
      </w:r>
    </w:p>
    <w:p w:rsidR="00686DD0" w:rsidRDefault="00686DD0">
      <w:pPr>
        <w:pStyle w:val="TJ4"/>
        <w:tabs>
          <w:tab w:val="left" w:pos="1400"/>
        </w:tabs>
        <w:rPr>
          <w:sz w:val="24"/>
          <w:szCs w:val="24"/>
          <w:lang w:val="hu-HU"/>
        </w:rPr>
      </w:pPr>
      <w:r>
        <w:rPr>
          <w:lang w:val="hu-HU"/>
        </w:rPr>
        <w:t>1.5.1.2</w:t>
      </w:r>
      <w:r>
        <w:rPr>
          <w:sz w:val="24"/>
          <w:szCs w:val="24"/>
          <w:lang w:val="hu-HU"/>
        </w:rPr>
        <w:tab/>
      </w:r>
      <w:r>
        <w:rPr>
          <w:lang w:val="hu-HU"/>
        </w:rPr>
        <w:t>Táblázat igazítása ikonok</w:t>
      </w:r>
      <w:r>
        <w:rPr>
          <w:lang w:val="hu-HU"/>
        </w:rPr>
        <w:tab/>
      </w:r>
      <w:r>
        <w:fldChar w:fldCharType="begin"/>
      </w:r>
      <w:r>
        <w:rPr>
          <w:lang w:val="hu-HU"/>
        </w:rPr>
        <w:instrText xml:space="preserve"> PAGEREF _Toc51571294 \h </w:instrText>
      </w:r>
      <w:r>
        <w:fldChar w:fldCharType="separate"/>
      </w:r>
      <w:r>
        <w:rPr>
          <w:lang w:val="hu-HU"/>
        </w:rPr>
        <w:t>15</w:t>
      </w:r>
      <w:r>
        <w:fldChar w:fldCharType="end"/>
      </w:r>
    </w:p>
    <w:p w:rsidR="00686DD0" w:rsidRDefault="00686DD0">
      <w:pPr>
        <w:pStyle w:val="TJ4"/>
        <w:tabs>
          <w:tab w:val="left" w:pos="1400"/>
        </w:tabs>
        <w:rPr>
          <w:sz w:val="24"/>
          <w:szCs w:val="24"/>
          <w:lang w:val="hu-HU"/>
        </w:rPr>
      </w:pPr>
      <w:r>
        <w:rPr>
          <w:lang w:val="hu-HU"/>
        </w:rPr>
        <w:t>1.5.1.3</w:t>
      </w:r>
      <w:r>
        <w:rPr>
          <w:sz w:val="24"/>
          <w:szCs w:val="24"/>
          <w:lang w:val="hu-HU"/>
        </w:rPr>
        <w:tab/>
      </w:r>
      <w:r>
        <w:rPr>
          <w:lang w:val="hu-HU"/>
        </w:rPr>
        <w:t>Munkaterület ikonok</w:t>
      </w:r>
      <w:r>
        <w:rPr>
          <w:lang w:val="hu-HU"/>
        </w:rPr>
        <w:tab/>
      </w:r>
      <w:r>
        <w:fldChar w:fldCharType="begin"/>
      </w:r>
      <w:r>
        <w:rPr>
          <w:lang w:val="hu-HU"/>
        </w:rPr>
        <w:instrText xml:space="preserve"> PAGEREF _Toc51571295 \h </w:instrText>
      </w:r>
      <w:r>
        <w:fldChar w:fldCharType="separate"/>
      </w:r>
      <w:r>
        <w:rPr>
          <w:lang w:val="hu-HU"/>
        </w:rPr>
        <w:t>16</w:t>
      </w:r>
      <w:r>
        <w:fldChar w:fldCharType="end"/>
      </w:r>
    </w:p>
    <w:p w:rsidR="00686DD0" w:rsidRDefault="00686DD0">
      <w:pPr>
        <w:pStyle w:val="TJ4"/>
        <w:tabs>
          <w:tab w:val="left" w:pos="1400"/>
        </w:tabs>
        <w:rPr>
          <w:sz w:val="24"/>
          <w:szCs w:val="24"/>
          <w:lang w:val="hu-HU"/>
        </w:rPr>
      </w:pPr>
      <w:r>
        <w:rPr>
          <w:lang w:val="hu-HU"/>
        </w:rPr>
        <w:t>1.5.1.4</w:t>
      </w:r>
      <w:r>
        <w:rPr>
          <w:sz w:val="24"/>
          <w:szCs w:val="24"/>
          <w:lang w:val="hu-HU"/>
        </w:rPr>
        <w:tab/>
      </w:r>
      <w:r>
        <w:rPr>
          <w:lang w:val="hu-HU"/>
        </w:rPr>
        <w:t>Ablak ikonok</w:t>
      </w:r>
      <w:r>
        <w:rPr>
          <w:lang w:val="hu-HU"/>
        </w:rPr>
        <w:tab/>
      </w:r>
      <w:r>
        <w:fldChar w:fldCharType="begin"/>
      </w:r>
      <w:r>
        <w:rPr>
          <w:lang w:val="hu-HU"/>
        </w:rPr>
        <w:instrText xml:space="preserve"> PAGEREF _Toc51571296 \h </w:instrText>
      </w:r>
      <w:r>
        <w:fldChar w:fldCharType="separate"/>
      </w:r>
      <w:r>
        <w:rPr>
          <w:lang w:val="hu-HU"/>
        </w:rPr>
        <w:t>16</w:t>
      </w:r>
      <w:r>
        <w:fldChar w:fldCharType="end"/>
      </w:r>
    </w:p>
    <w:p w:rsidR="00686DD0" w:rsidRDefault="00686DD0">
      <w:pPr>
        <w:pStyle w:val="TJ4"/>
        <w:tabs>
          <w:tab w:val="left" w:pos="1400"/>
        </w:tabs>
        <w:rPr>
          <w:sz w:val="24"/>
          <w:szCs w:val="24"/>
          <w:lang w:val="hu-HU"/>
        </w:rPr>
      </w:pPr>
      <w:r>
        <w:rPr>
          <w:lang w:val="hu-HU"/>
        </w:rPr>
        <w:t>1.5.1.5</w:t>
      </w:r>
      <w:r>
        <w:rPr>
          <w:sz w:val="24"/>
          <w:szCs w:val="24"/>
          <w:lang w:val="hu-HU"/>
        </w:rPr>
        <w:tab/>
      </w:r>
      <w:r>
        <w:rPr>
          <w:lang w:val="hu-HU"/>
        </w:rPr>
        <w:t>Nézet ikonok</w:t>
      </w:r>
      <w:r>
        <w:rPr>
          <w:lang w:val="hu-HU"/>
        </w:rPr>
        <w:tab/>
      </w:r>
      <w:r>
        <w:fldChar w:fldCharType="begin"/>
      </w:r>
      <w:r>
        <w:rPr>
          <w:lang w:val="hu-HU"/>
        </w:rPr>
        <w:instrText xml:space="preserve"> PAGEREF _Toc51571297 \h </w:instrText>
      </w:r>
      <w:r>
        <w:fldChar w:fldCharType="separate"/>
      </w:r>
      <w:r>
        <w:rPr>
          <w:lang w:val="hu-HU"/>
        </w:rPr>
        <w:t>16</w:t>
      </w:r>
      <w:r>
        <w:fldChar w:fldCharType="end"/>
      </w:r>
    </w:p>
    <w:p w:rsidR="00686DD0" w:rsidRDefault="00686DD0">
      <w:pPr>
        <w:pStyle w:val="TJ4"/>
        <w:tabs>
          <w:tab w:val="left" w:pos="1400"/>
        </w:tabs>
        <w:rPr>
          <w:sz w:val="24"/>
          <w:szCs w:val="24"/>
          <w:lang w:val="hu-HU"/>
        </w:rPr>
      </w:pPr>
      <w:r>
        <w:rPr>
          <w:lang w:val="hu-HU"/>
        </w:rPr>
        <w:t>1.5.1.6</w:t>
      </w:r>
      <w:r>
        <w:rPr>
          <w:sz w:val="24"/>
          <w:szCs w:val="24"/>
          <w:lang w:val="hu-HU"/>
        </w:rPr>
        <w:tab/>
      </w:r>
      <w:r>
        <w:rPr>
          <w:lang w:val="hu-HU"/>
        </w:rPr>
        <w:t>Művelet ikonok</w:t>
      </w:r>
      <w:r>
        <w:rPr>
          <w:lang w:val="hu-HU"/>
        </w:rPr>
        <w:tab/>
      </w:r>
      <w:r>
        <w:fldChar w:fldCharType="begin"/>
      </w:r>
      <w:r>
        <w:rPr>
          <w:lang w:val="hu-HU"/>
        </w:rPr>
        <w:instrText xml:space="preserve"> PAGEREF _Toc51571298 \h </w:instrText>
      </w:r>
      <w:r>
        <w:fldChar w:fldCharType="separate"/>
      </w:r>
      <w:r>
        <w:rPr>
          <w:lang w:val="hu-HU"/>
        </w:rPr>
        <w:t>17</w:t>
      </w:r>
      <w:r>
        <w:fldChar w:fldCharType="end"/>
      </w:r>
    </w:p>
    <w:p w:rsidR="00686DD0" w:rsidRDefault="00686DD0">
      <w:pPr>
        <w:pStyle w:val="TJ2"/>
        <w:tabs>
          <w:tab w:val="left" w:pos="576"/>
        </w:tabs>
        <w:rPr>
          <w:noProof/>
          <w:sz w:val="24"/>
          <w:szCs w:val="24"/>
          <w:lang w:val="hu-HU"/>
        </w:rPr>
      </w:pPr>
      <w:r>
        <w:rPr>
          <w:noProof/>
          <w:szCs w:val="28"/>
        </w:rPr>
        <w:t>1.6</w:t>
      </w:r>
      <w:r>
        <w:rPr>
          <w:noProof/>
          <w:sz w:val="24"/>
          <w:szCs w:val="24"/>
          <w:lang w:val="hu-HU"/>
        </w:rPr>
        <w:tab/>
      </w:r>
      <w:r>
        <w:rPr>
          <w:noProof/>
          <w:szCs w:val="28"/>
        </w:rPr>
        <w:t>A menüsor használata</w:t>
      </w:r>
      <w:r>
        <w:rPr>
          <w:noProof/>
        </w:rPr>
        <w:tab/>
      </w:r>
      <w:r>
        <w:rPr>
          <w:noProof/>
        </w:rPr>
        <w:fldChar w:fldCharType="begin"/>
      </w:r>
      <w:r>
        <w:rPr>
          <w:noProof/>
        </w:rPr>
        <w:instrText xml:space="preserve"> PAGEREF _Toc51571299 \h </w:instrText>
      </w:r>
      <w:r>
        <w:rPr>
          <w:noProof/>
        </w:rPr>
      </w:r>
      <w:r>
        <w:rPr>
          <w:noProof/>
        </w:rPr>
        <w:fldChar w:fldCharType="separate"/>
      </w:r>
      <w:r>
        <w:rPr>
          <w:noProof/>
        </w:rPr>
        <w:t>18</w:t>
      </w:r>
      <w:r>
        <w:rPr>
          <w:noProof/>
        </w:rPr>
        <w:fldChar w:fldCharType="end"/>
      </w:r>
    </w:p>
    <w:p w:rsidR="00686DD0" w:rsidRDefault="00686DD0">
      <w:pPr>
        <w:pStyle w:val="TJ4"/>
        <w:tabs>
          <w:tab w:val="left" w:pos="1400"/>
        </w:tabs>
        <w:rPr>
          <w:sz w:val="24"/>
          <w:szCs w:val="24"/>
          <w:lang w:val="hu-HU"/>
        </w:rPr>
      </w:pPr>
      <w:r>
        <w:rPr>
          <w:lang w:val="de-DE"/>
        </w:rPr>
        <w:t>1.6.1.1</w:t>
      </w:r>
      <w:r>
        <w:rPr>
          <w:sz w:val="24"/>
          <w:szCs w:val="24"/>
          <w:lang w:val="hu-HU"/>
        </w:rPr>
        <w:tab/>
      </w:r>
      <w:r>
        <w:rPr>
          <w:lang w:val="de-DE"/>
        </w:rPr>
        <w:t>Kereskedés menü</w:t>
      </w:r>
      <w:r>
        <w:rPr>
          <w:lang w:val="de-DE"/>
        </w:rPr>
        <w:tab/>
      </w:r>
      <w:r>
        <w:fldChar w:fldCharType="begin"/>
      </w:r>
      <w:r>
        <w:rPr>
          <w:lang w:val="de-DE"/>
        </w:rPr>
        <w:instrText xml:space="preserve"> PAGEREF _Toc51571300 \h </w:instrText>
      </w:r>
      <w:r>
        <w:fldChar w:fldCharType="separate"/>
      </w:r>
      <w:r>
        <w:rPr>
          <w:lang w:val="de-DE"/>
        </w:rPr>
        <w:t>18</w:t>
      </w:r>
      <w:r>
        <w:fldChar w:fldCharType="end"/>
      </w:r>
    </w:p>
    <w:p w:rsidR="00686DD0" w:rsidRDefault="00686DD0">
      <w:pPr>
        <w:pStyle w:val="TJ4"/>
        <w:tabs>
          <w:tab w:val="left" w:pos="1400"/>
        </w:tabs>
        <w:rPr>
          <w:sz w:val="24"/>
          <w:szCs w:val="24"/>
          <w:lang w:val="hu-HU"/>
        </w:rPr>
      </w:pPr>
      <w:r>
        <w:rPr>
          <w:lang w:val="de-DE"/>
        </w:rPr>
        <w:t>1.6.1.2</w:t>
      </w:r>
      <w:r>
        <w:rPr>
          <w:sz w:val="24"/>
          <w:szCs w:val="24"/>
          <w:lang w:val="hu-HU"/>
        </w:rPr>
        <w:tab/>
      </w:r>
      <w:r>
        <w:rPr>
          <w:lang w:val="de-DE"/>
        </w:rPr>
        <w:t>Szerkesztés menü</w:t>
      </w:r>
      <w:r>
        <w:rPr>
          <w:lang w:val="de-DE"/>
        </w:rPr>
        <w:tab/>
      </w:r>
      <w:r>
        <w:fldChar w:fldCharType="begin"/>
      </w:r>
      <w:r>
        <w:rPr>
          <w:lang w:val="de-DE"/>
        </w:rPr>
        <w:instrText xml:space="preserve"> PAGEREF _Toc51571301 \h </w:instrText>
      </w:r>
      <w:r>
        <w:fldChar w:fldCharType="separate"/>
      </w:r>
      <w:r>
        <w:rPr>
          <w:lang w:val="de-DE"/>
        </w:rPr>
        <w:t>18</w:t>
      </w:r>
      <w:r>
        <w:fldChar w:fldCharType="end"/>
      </w:r>
    </w:p>
    <w:p w:rsidR="00686DD0" w:rsidRDefault="00686DD0">
      <w:pPr>
        <w:pStyle w:val="TJ4"/>
        <w:tabs>
          <w:tab w:val="left" w:pos="1400"/>
        </w:tabs>
        <w:rPr>
          <w:sz w:val="24"/>
          <w:szCs w:val="24"/>
          <w:lang w:val="hu-HU"/>
        </w:rPr>
      </w:pPr>
      <w:r>
        <w:t>1.6.1.3</w:t>
      </w:r>
      <w:r>
        <w:rPr>
          <w:sz w:val="24"/>
          <w:szCs w:val="24"/>
          <w:lang w:val="hu-HU"/>
        </w:rPr>
        <w:tab/>
      </w:r>
      <w:r>
        <w:t>Felület menü</w:t>
      </w:r>
      <w:r>
        <w:tab/>
      </w:r>
      <w:r>
        <w:fldChar w:fldCharType="begin"/>
      </w:r>
      <w:r>
        <w:instrText xml:space="preserve"> PAGEREF _Toc51571302 \h </w:instrText>
      </w:r>
      <w:r>
        <w:fldChar w:fldCharType="separate"/>
      </w:r>
      <w:r>
        <w:t>18</w:t>
      </w:r>
      <w:r>
        <w:fldChar w:fldCharType="end"/>
      </w:r>
    </w:p>
    <w:p w:rsidR="00686DD0" w:rsidRDefault="00686DD0">
      <w:pPr>
        <w:pStyle w:val="TJ4"/>
        <w:tabs>
          <w:tab w:val="left" w:pos="1400"/>
        </w:tabs>
        <w:rPr>
          <w:sz w:val="24"/>
          <w:szCs w:val="24"/>
          <w:lang w:val="hu-HU"/>
        </w:rPr>
      </w:pPr>
      <w:r>
        <w:t>1.6.1.4</w:t>
      </w:r>
      <w:r>
        <w:rPr>
          <w:sz w:val="24"/>
          <w:szCs w:val="24"/>
          <w:lang w:val="hu-HU"/>
        </w:rPr>
        <w:tab/>
      </w:r>
      <w:r>
        <w:t>Műveletek menü</w:t>
      </w:r>
      <w:r>
        <w:tab/>
      </w:r>
      <w:r>
        <w:fldChar w:fldCharType="begin"/>
      </w:r>
      <w:r>
        <w:instrText xml:space="preserve"> PAGEREF _Toc51571303 \h </w:instrText>
      </w:r>
      <w:r>
        <w:fldChar w:fldCharType="separate"/>
      </w:r>
      <w:r>
        <w:t>18</w:t>
      </w:r>
      <w:r>
        <w:fldChar w:fldCharType="end"/>
      </w:r>
    </w:p>
    <w:p w:rsidR="00686DD0" w:rsidRDefault="00686DD0">
      <w:pPr>
        <w:pStyle w:val="TJ4"/>
        <w:tabs>
          <w:tab w:val="left" w:pos="1400"/>
        </w:tabs>
        <w:rPr>
          <w:sz w:val="24"/>
          <w:szCs w:val="24"/>
          <w:lang w:val="hu-HU"/>
        </w:rPr>
      </w:pPr>
      <w:r>
        <w:rPr>
          <w:lang w:val="hu-HU"/>
        </w:rPr>
        <w:t>1.6.1.5</w:t>
      </w:r>
      <w:r>
        <w:rPr>
          <w:sz w:val="24"/>
          <w:szCs w:val="24"/>
          <w:lang w:val="hu-HU"/>
        </w:rPr>
        <w:tab/>
      </w:r>
      <w:r>
        <w:rPr>
          <w:lang w:val="hu-HU"/>
        </w:rPr>
        <w:t>Nézet menü</w:t>
      </w:r>
      <w:r>
        <w:rPr>
          <w:lang w:val="hu-HU"/>
        </w:rPr>
        <w:tab/>
      </w:r>
      <w:r>
        <w:fldChar w:fldCharType="begin"/>
      </w:r>
      <w:r>
        <w:rPr>
          <w:lang w:val="hu-HU"/>
        </w:rPr>
        <w:instrText xml:space="preserve"> PAGEREF _Toc51571304 \h </w:instrText>
      </w:r>
      <w:r>
        <w:fldChar w:fldCharType="separate"/>
      </w:r>
      <w:r>
        <w:rPr>
          <w:lang w:val="hu-HU"/>
        </w:rPr>
        <w:t>18</w:t>
      </w:r>
      <w:r>
        <w:fldChar w:fldCharType="end"/>
      </w:r>
    </w:p>
    <w:p w:rsidR="00686DD0" w:rsidRDefault="00686DD0">
      <w:pPr>
        <w:pStyle w:val="TJ4"/>
        <w:tabs>
          <w:tab w:val="left" w:pos="1400"/>
        </w:tabs>
        <w:rPr>
          <w:sz w:val="24"/>
          <w:szCs w:val="24"/>
          <w:lang w:val="hu-HU"/>
        </w:rPr>
      </w:pPr>
      <w:r>
        <w:rPr>
          <w:lang w:val="hu-HU"/>
        </w:rPr>
        <w:t>1.6.1.6</w:t>
      </w:r>
      <w:r>
        <w:rPr>
          <w:sz w:val="24"/>
          <w:szCs w:val="24"/>
          <w:lang w:val="hu-HU"/>
        </w:rPr>
        <w:tab/>
      </w:r>
      <w:r>
        <w:rPr>
          <w:lang w:val="hu-HU"/>
        </w:rPr>
        <w:t>Táblázat igazítása menü</w:t>
      </w:r>
      <w:r>
        <w:rPr>
          <w:lang w:val="hu-HU"/>
        </w:rPr>
        <w:tab/>
      </w:r>
      <w:r>
        <w:fldChar w:fldCharType="begin"/>
      </w:r>
      <w:r>
        <w:rPr>
          <w:lang w:val="hu-HU"/>
        </w:rPr>
        <w:instrText xml:space="preserve"> PAGEREF _Toc51571305 \h </w:instrText>
      </w:r>
      <w:r>
        <w:fldChar w:fldCharType="separate"/>
      </w:r>
      <w:r>
        <w:rPr>
          <w:lang w:val="hu-HU"/>
        </w:rPr>
        <w:t>18</w:t>
      </w:r>
      <w:r>
        <w:fldChar w:fldCharType="end"/>
      </w:r>
    </w:p>
    <w:p w:rsidR="00686DD0" w:rsidRDefault="00686DD0">
      <w:pPr>
        <w:pStyle w:val="TJ3"/>
        <w:tabs>
          <w:tab w:val="left" w:pos="1000"/>
        </w:tabs>
        <w:rPr>
          <w:noProof/>
          <w:sz w:val="24"/>
          <w:szCs w:val="24"/>
          <w:lang w:val="hu-HU"/>
        </w:rPr>
      </w:pPr>
      <w:r>
        <w:rPr>
          <w:noProof/>
          <w:szCs w:val="22"/>
          <w:lang w:val="hu-HU"/>
        </w:rPr>
        <w:t>1.6.2</w:t>
      </w:r>
      <w:r>
        <w:rPr>
          <w:noProof/>
          <w:sz w:val="24"/>
          <w:szCs w:val="24"/>
          <w:lang w:val="hu-HU"/>
        </w:rPr>
        <w:tab/>
      </w:r>
      <w:r>
        <w:rPr>
          <w:noProof/>
          <w:szCs w:val="22"/>
          <w:lang w:val="hu-HU"/>
        </w:rPr>
        <w:t>Az aktív ablakokban felbukkanó Táblázat igazítása menü</w:t>
      </w:r>
      <w:r>
        <w:rPr>
          <w:noProof/>
          <w:lang w:val="hu-HU"/>
        </w:rPr>
        <w:tab/>
      </w:r>
      <w:r>
        <w:rPr>
          <w:noProof/>
        </w:rPr>
        <w:fldChar w:fldCharType="begin"/>
      </w:r>
      <w:r>
        <w:rPr>
          <w:noProof/>
          <w:lang w:val="hu-HU"/>
        </w:rPr>
        <w:instrText xml:space="preserve"> PAGEREF _Toc51571306 \h </w:instrText>
      </w:r>
      <w:r>
        <w:rPr>
          <w:noProof/>
        </w:rPr>
      </w:r>
      <w:r>
        <w:rPr>
          <w:noProof/>
        </w:rPr>
        <w:fldChar w:fldCharType="separate"/>
      </w:r>
      <w:r>
        <w:rPr>
          <w:noProof/>
          <w:lang w:val="hu-HU"/>
        </w:rPr>
        <w:t>19</w:t>
      </w:r>
      <w:r>
        <w:rPr>
          <w:noProof/>
        </w:rPr>
        <w:fldChar w:fldCharType="end"/>
      </w:r>
    </w:p>
    <w:p w:rsidR="00686DD0" w:rsidRDefault="00686DD0">
      <w:pPr>
        <w:pStyle w:val="TJ4"/>
        <w:tabs>
          <w:tab w:val="left" w:pos="1400"/>
        </w:tabs>
        <w:rPr>
          <w:sz w:val="24"/>
          <w:szCs w:val="24"/>
          <w:lang w:val="hu-HU"/>
        </w:rPr>
      </w:pPr>
      <w:r>
        <w:t>1.6.2.1</w:t>
      </w:r>
      <w:r>
        <w:rPr>
          <w:sz w:val="24"/>
          <w:szCs w:val="24"/>
          <w:lang w:val="hu-HU"/>
        </w:rPr>
        <w:tab/>
      </w:r>
      <w:r>
        <w:t>Beállítások</w:t>
      </w:r>
      <w:r>
        <w:tab/>
      </w:r>
      <w:r>
        <w:fldChar w:fldCharType="begin"/>
      </w:r>
      <w:r>
        <w:instrText xml:space="preserve"> PAGEREF _Toc51571307 \h </w:instrText>
      </w:r>
      <w:r>
        <w:fldChar w:fldCharType="separate"/>
      </w:r>
      <w:r>
        <w:t>20</w:t>
      </w:r>
      <w:r>
        <w:fldChar w:fldCharType="end"/>
      </w:r>
    </w:p>
    <w:p w:rsidR="00686DD0" w:rsidRDefault="00686DD0">
      <w:pPr>
        <w:pStyle w:val="TJ4"/>
        <w:tabs>
          <w:tab w:val="left" w:pos="1400"/>
        </w:tabs>
        <w:rPr>
          <w:sz w:val="24"/>
          <w:szCs w:val="24"/>
          <w:lang w:val="hu-HU"/>
        </w:rPr>
      </w:pPr>
      <w:r>
        <w:t>1.6.2.2</w:t>
      </w:r>
      <w:r>
        <w:rPr>
          <w:sz w:val="24"/>
          <w:szCs w:val="24"/>
          <w:lang w:val="hu-HU"/>
        </w:rPr>
        <w:tab/>
      </w:r>
      <w:r>
        <w:t>Ablak menü</w:t>
      </w:r>
      <w:r>
        <w:tab/>
      </w:r>
      <w:r>
        <w:fldChar w:fldCharType="begin"/>
      </w:r>
      <w:r>
        <w:instrText xml:space="preserve"> PAGEREF _Toc51571308 \h </w:instrText>
      </w:r>
      <w:r>
        <w:fldChar w:fldCharType="separate"/>
      </w:r>
      <w:r>
        <w:t>20</w:t>
      </w:r>
      <w:r>
        <w:fldChar w:fldCharType="end"/>
      </w:r>
    </w:p>
    <w:p w:rsidR="00686DD0" w:rsidRDefault="00686DD0">
      <w:pPr>
        <w:pStyle w:val="TJ4"/>
        <w:tabs>
          <w:tab w:val="left" w:pos="1400"/>
        </w:tabs>
        <w:rPr>
          <w:sz w:val="24"/>
          <w:szCs w:val="24"/>
          <w:lang w:val="hu-HU"/>
        </w:rPr>
      </w:pPr>
      <w:r>
        <w:rPr>
          <w:lang w:val="hu-HU"/>
        </w:rPr>
        <w:t>1.6.2.3</w:t>
      </w:r>
      <w:r>
        <w:rPr>
          <w:sz w:val="24"/>
          <w:szCs w:val="24"/>
          <w:lang w:val="hu-HU"/>
        </w:rPr>
        <w:tab/>
      </w:r>
      <w:r>
        <w:rPr>
          <w:lang w:val="hu-HU"/>
        </w:rPr>
        <w:t>Súgó menü</w:t>
      </w:r>
      <w:r>
        <w:rPr>
          <w:lang w:val="hu-HU"/>
        </w:rPr>
        <w:tab/>
      </w:r>
      <w:r>
        <w:fldChar w:fldCharType="begin"/>
      </w:r>
      <w:r>
        <w:rPr>
          <w:lang w:val="hu-HU"/>
        </w:rPr>
        <w:instrText xml:space="preserve"> PAGEREF _Toc51571309 \h </w:instrText>
      </w:r>
      <w:r>
        <w:fldChar w:fldCharType="separate"/>
      </w:r>
      <w:r>
        <w:rPr>
          <w:lang w:val="hu-HU"/>
        </w:rPr>
        <w:t>20</w:t>
      </w:r>
      <w:r>
        <w:fldChar w:fldCharType="end"/>
      </w:r>
    </w:p>
    <w:p w:rsidR="00686DD0" w:rsidRDefault="00686DD0">
      <w:pPr>
        <w:pStyle w:val="TJ2"/>
        <w:tabs>
          <w:tab w:val="left" w:pos="576"/>
        </w:tabs>
        <w:rPr>
          <w:noProof/>
          <w:sz w:val="24"/>
          <w:szCs w:val="24"/>
          <w:lang w:val="hu-HU"/>
        </w:rPr>
      </w:pPr>
      <w:r>
        <w:rPr>
          <w:noProof/>
          <w:szCs w:val="28"/>
          <w:lang w:val="hu-HU"/>
        </w:rPr>
        <w:t>1.7</w:t>
      </w:r>
      <w:r>
        <w:rPr>
          <w:noProof/>
          <w:sz w:val="24"/>
          <w:szCs w:val="24"/>
          <w:lang w:val="hu-HU"/>
        </w:rPr>
        <w:tab/>
      </w:r>
      <w:r>
        <w:rPr>
          <w:noProof/>
          <w:szCs w:val="28"/>
          <w:lang w:val="hu-HU"/>
        </w:rPr>
        <w:t>A jelszó megváltoztatása</w:t>
      </w:r>
      <w:r>
        <w:rPr>
          <w:noProof/>
          <w:lang w:val="hu-HU"/>
        </w:rPr>
        <w:tab/>
      </w:r>
      <w:r>
        <w:rPr>
          <w:noProof/>
        </w:rPr>
        <w:fldChar w:fldCharType="begin"/>
      </w:r>
      <w:r>
        <w:rPr>
          <w:noProof/>
          <w:lang w:val="hu-HU"/>
        </w:rPr>
        <w:instrText xml:space="preserve"> PAGEREF _Toc51571310 \h </w:instrText>
      </w:r>
      <w:r>
        <w:rPr>
          <w:noProof/>
        </w:rPr>
      </w:r>
      <w:r>
        <w:rPr>
          <w:noProof/>
        </w:rPr>
        <w:fldChar w:fldCharType="separate"/>
      </w:r>
      <w:r>
        <w:rPr>
          <w:noProof/>
          <w:lang w:val="hu-HU"/>
        </w:rPr>
        <w:t>20</w:t>
      </w:r>
      <w:r>
        <w:rPr>
          <w:noProof/>
        </w:rPr>
        <w:fldChar w:fldCharType="end"/>
      </w:r>
    </w:p>
    <w:p w:rsidR="00686DD0" w:rsidRDefault="00686DD0">
      <w:pPr>
        <w:pStyle w:val="TJ2"/>
        <w:tabs>
          <w:tab w:val="left" w:pos="576"/>
        </w:tabs>
        <w:rPr>
          <w:noProof/>
          <w:sz w:val="24"/>
          <w:szCs w:val="24"/>
          <w:lang w:val="hu-HU"/>
        </w:rPr>
      </w:pPr>
      <w:r>
        <w:rPr>
          <w:noProof/>
          <w:szCs w:val="28"/>
        </w:rPr>
        <w:t>1.8</w:t>
      </w:r>
      <w:r>
        <w:rPr>
          <w:noProof/>
          <w:sz w:val="24"/>
          <w:szCs w:val="24"/>
          <w:lang w:val="hu-HU"/>
        </w:rPr>
        <w:tab/>
      </w:r>
      <w:r>
        <w:rPr>
          <w:noProof/>
          <w:szCs w:val="28"/>
        </w:rPr>
        <w:t>A Válaszok ablak használata</w:t>
      </w:r>
      <w:r>
        <w:rPr>
          <w:noProof/>
        </w:rPr>
        <w:tab/>
      </w:r>
      <w:r>
        <w:rPr>
          <w:noProof/>
        </w:rPr>
        <w:fldChar w:fldCharType="begin"/>
      </w:r>
      <w:r>
        <w:rPr>
          <w:noProof/>
        </w:rPr>
        <w:instrText xml:space="preserve"> PAGEREF _Toc51571311 \h </w:instrText>
      </w:r>
      <w:r>
        <w:rPr>
          <w:noProof/>
        </w:rPr>
      </w:r>
      <w:r>
        <w:rPr>
          <w:noProof/>
        </w:rPr>
        <w:fldChar w:fldCharType="separate"/>
      </w:r>
      <w:r>
        <w:rPr>
          <w:noProof/>
        </w:rPr>
        <w:t>22</w:t>
      </w:r>
      <w:r>
        <w:rPr>
          <w:noProof/>
        </w:rPr>
        <w:fldChar w:fldCharType="end"/>
      </w:r>
    </w:p>
    <w:p w:rsidR="00686DD0" w:rsidRDefault="00686DD0">
      <w:pPr>
        <w:pStyle w:val="TJ3"/>
        <w:tabs>
          <w:tab w:val="left" w:pos="1000"/>
        </w:tabs>
        <w:rPr>
          <w:noProof/>
          <w:sz w:val="24"/>
          <w:szCs w:val="24"/>
          <w:lang w:val="hu-HU"/>
        </w:rPr>
      </w:pPr>
      <w:r>
        <w:rPr>
          <w:noProof/>
          <w:szCs w:val="22"/>
          <w:lang w:val="hu-HU"/>
        </w:rPr>
        <w:t>1.8.1</w:t>
      </w:r>
      <w:r>
        <w:rPr>
          <w:noProof/>
          <w:sz w:val="24"/>
          <w:szCs w:val="24"/>
          <w:lang w:val="hu-HU"/>
        </w:rPr>
        <w:tab/>
      </w:r>
      <w:r>
        <w:rPr>
          <w:noProof/>
          <w:szCs w:val="22"/>
          <w:lang w:val="hu-HU"/>
        </w:rPr>
        <w:t>Az egér jobb gombjával elérhető funkciók a Válaszok ablakban</w:t>
      </w:r>
      <w:r>
        <w:rPr>
          <w:noProof/>
          <w:lang w:val="hu-HU"/>
        </w:rPr>
        <w:tab/>
      </w:r>
      <w:r>
        <w:rPr>
          <w:noProof/>
        </w:rPr>
        <w:fldChar w:fldCharType="begin"/>
      </w:r>
      <w:r>
        <w:rPr>
          <w:noProof/>
          <w:lang w:val="hu-HU"/>
        </w:rPr>
        <w:instrText xml:space="preserve"> PAGEREF _Toc51571312 \h </w:instrText>
      </w:r>
      <w:r>
        <w:rPr>
          <w:noProof/>
        </w:rPr>
      </w:r>
      <w:r>
        <w:rPr>
          <w:noProof/>
        </w:rPr>
        <w:fldChar w:fldCharType="separate"/>
      </w:r>
      <w:r>
        <w:rPr>
          <w:noProof/>
          <w:lang w:val="hu-HU"/>
        </w:rPr>
        <w:t>22</w:t>
      </w:r>
      <w:r>
        <w:rPr>
          <w:noProof/>
        </w:rPr>
        <w:fldChar w:fldCharType="end"/>
      </w:r>
    </w:p>
    <w:p w:rsidR="00686DD0" w:rsidRDefault="00686DD0">
      <w:pPr>
        <w:pStyle w:val="TJ3"/>
        <w:tabs>
          <w:tab w:val="left" w:pos="1000"/>
        </w:tabs>
        <w:rPr>
          <w:noProof/>
          <w:sz w:val="24"/>
          <w:szCs w:val="24"/>
          <w:lang w:val="hu-HU"/>
        </w:rPr>
      </w:pPr>
      <w:r>
        <w:rPr>
          <w:noProof/>
          <w:szCs w:val="22"/>
        </w:rPr>
        <w:t>1.8.2</w:t>
      </w:r>
      <w:r>
        <w:rPr>
          <w:noProof/>
          <w:sz w:val="24"/>
          <w:szCs w:val="24"/>
          <w:lang w:val="hu-HU"/>
        </w:rPr>
        <w:tab/>
      </w:r>
      <w:r>
        <w:rPr>
          <w:noProof/>
          <w:szCs w:val="22"/>
        </w:rPr>
        <w:t>A Válaszok ablak mozgatása</w:t>
      </w:r>
      <w:r>
        <w:rPr>
          <w:noProof/>
        </w:rPr>
        <w:tab/>
      </w:r>
      <w:r>
        <w:rPr>
          <w:noProof/>
        </w:rPr>
        <w:fldChar w:fldCharType="begin"/>
      </w:r>
      <w:r>
        <w:rPr>
          <w:noProof/>
        </w:rPr>
        <w:instrText xml:space="preserve"> PAGEREF _Toc51571313 \h </w:instrText>
      </w:r>
      <w:r>
        <w:rPr>
          <w:noProof/>
        </w:rPr>
      </w:r>
      <w:r>
        <w:rPr>
          <w:noProof/>
        </w:rPr>
        <w:fldChar w:fldCharType="separate"/>
      </w:r>
      <w:r>
        <w:rPr>
          <w:noProof/>
        </w:rPr>
        <w:t>23</w:t>
      </w:r>
      <w:r>
        <w:rPr>
          <w:noProof/>
        </w:rPr>
        <w:fldChar w:fldCharType="end"/>
      </w:r>
    </w:p>
    <w:p w:rsidR="00686DD0" w:rsidRDefault="00686DD0">
      <w:pPr>
        <w:pStyle w:val="TJ3"/>
        <w:tabs>
          <w:tab w:val="left" w:pos="1000"/>
        </w:tabs>
        <w:rPr>
          <w:noProof/>
          <w:sz w:val="24"/>
          <w:szCs w:val="24"/>
          <w:lang w:val="hu-HU"/>
        </w:rPr>
      </w:pPr>
      <w:r>
        <w:rPr>
          <w:noProof/>
          <w:szCs w:val="22"/>
          <w:lang w:val="hu-HU"/>
        </w:rPr>
        <w:t>1.8.3</w:t>
      </w:r>
      <w:r>
        <w:rPr>
          <w:noProof/>
          <w:sz w:val="24"/>
          <w:szCs w:val="24"/>
          <w:lang w:val="hu-HU"/>
        </w:rPr>
        <w:tab/>
      </w:r>
      <w:r>
        <w:rPr>
          <w:noProof/>
          <w:szCs w:val="22"/>
          <w:lang w:val="hu-HU"/>
        </w:rPr>
        <w:t>Eredmények</w:t>
      </w:r>
      <w:r>
        <w:rPr>
          <w:noProof/>
          <w:lang w:val="hu-HU"/>
        </w:rPr>
        <w:tab/>
      </w:r>
      <w:r>
        <w:rPr>
          <w:noProof/>
        </w:rPr>
        <w:fldChar w:fldCharType="begin"/>
      </w:r>
      <w:r>
        <w:rPr>
          <w:noProof/>
          <w:lang w:val="hu-HU"/>
        </w:rPr>
        <w:instrText xml:space="preserve"> PAGEREF _Toc51571314 \h </w:instrText>
      </w:r>
      <w:r>
        <w:rPr>
          <w:noProof/>
        </w:rPr>
      </w:r>
      <w:r>
        <w:rPr>
          <w:noProof/>
        </w:rPr>
        <w:fldChar w:fldCharType="separate"/>
      </w:r>
      <w:r>
        <w:rPr>
          <w:noProof/>
          <w:lang w:val="hu-HU"/>
        </w:rPr>
        <w:t>25</w:t>
      </w:r>
      <w:r>
        <w:rPr>
          <w:noProof/>
        </w:rPr>
        <w:fldChar w:fldCharType="end"/>
      </w:r>
    </w:p>
    <w:p w:rsidR="00686DD0" w:rsidRDefault="00686DD0">
      <w:pPr>
        <w:pStyle w:val="TJ3"/>
        <w:tabs>
          <w:tab w:val="left" w:pos="1000"/>
        </w:tabs>
        <w:rPr>
          <w:noProof/>
          <w:sz w:val="24"/>
          <w:szCs w:val="24"/>
          <w:lang w:val="hu-HU"/>
        </w:rPr>
      </w:pPr>
      <w:r>
        <w:rPr>
          <w:noProof/>
          <w:szCs w:val="22"/>
          <w:lang w:val="hu-HU"/>
        </w:rPr>
        <w:t>1.8.4</w:t>
      </w:r>
      <w:r>
        <w:rPr>
          <w:noProof/>
          <w:sz w:val="24"/>
          <w:szCs w:val="24"/>
          <w:lang w:val="hu-HU"/>
        </w:rPr>
        <w:tab/>
      </w:r>
      <w:r>
        <w:rPr>
          <w:noProof/>
          <w:szCs w:val="22"/>
          <w:lang w:val="hu-HU"/>
        </w:rPr>
        <w:t>Üzenetek és hírek</w:t>
      </w:r>
      <w:r>
        <w:rPr>
          <w:noProof/>
          <w:lang w:val="hu-HU"/>
        </w:rPr>
        <w:tab/>
      </w:r>
      <w:r>
        <w:rPr>
          <w:noProof/>
        </w:rPr>
        <w:fldChar w:fldCharType="begin"/>
      </w:r>
      <w:r>
        <w:rPr>
          <w:noProof/>
          <w:lang w:val="hu-HU"/>
        </w:rPr>
        <w:instrText xml:space="preserve"> PAGEREF _Toc51571315 \h </w:instrText>
      </w:r>
      <w:r>
        <w:rPr>
          <w:noProof/>
        </w:rPr>
      </w:r>
      <w:r>
        <w:rPr>
          <w:noProof/>
        </w:rPr>
        <w:fldChar w:fldCharType="separate"/>
      </w:r>
      <w:r>
        <w:rPr>
          <w:noProof/>
          <w:lang w:val="hu-HU"/>
        </w:rPr>
        <w:t>25</w:t>
      </w:r>
      <w:r>
        <w:rPr>
          <w:noProof/>
        </w:rPr>
        <w:fldChar w:fldCharType="end"/>
      </w:r>
    </w:p>
    <w:p w:rsidR="00686DD0" w:rsidRDefault="00686DD0">
      <w:pPr>
        <w:pStyle w:val="TJ3"/>
        <w:tabs>
          <w:tab w:val="left" w:pos="1000"/>
        </w:tabs>
        <w:rPr>
          <w:noProof/>
          <w:sz w:val="24"/>
          <w:szCs w:val="24"/>
          <w:lang w:val="hu-HU"/>
        </w:rPr>
      </w:pPr>
      <w:r>
        <w:rPr>
          <w:noProof/>
          <w:szCs w:val="22"/>
          <w:lang w:val="hu-HU"/>
        </w:rPr>
        <w:t>1.8.5</w:t>
      </w:r>
      <w:r>
        <w:rPr>
          <w:noProof/>
          <w:sz w:val="24"/>
          <w:szCs w:val="24"/>
          <w:lang w:val="hu-HU"/>
        </w:rPr>
        <w:tab/>
      </w:r>
      <w:r>
        <w:rPr>
          <w:noProof/>
          <w:szCs w:val="22"/>
          <w:lang w:val="hu-HU"/>
        </w:rPr>
        <w:t>Üzenetek ablak – Mezők meghatározása</w:t>
      </w:r>
      <w:r>
        <w:rPr>
          <w:noProof/>
          <w:lang w:val="hu-HU"/>
        </w:rPr>
        <w:tab/>
      </w:r>
      <w:r>
        <w:rPr>
          <w:noProof/>
        </w:rPr>
        <w:fldChar w:fldCharType="begin"/>
      </w:r>
      <w:r>
        <w:rPr>
          <w:noProof/>
          <w:lang w:val="hu-HU"/>
        </w:rPr>
        <w:instrText xml:space="preserve"> PAGEREF _Toc51571316 \h </w:instrText>
      </w:r>
      <w:r>
        <w:rPr>
          <w:noProof/>
        </w:rPr>
      </w:r>
      <w:r>
        <w:rPr>
          <w:noProof/>
        </w:rPr>
        <w:fldChar w:fldCharType="separate"/>
      </w:r>
      <w:r>
        <w:rPr>
          <w:noProof/>
          <w:lang w:val="hu-HU"/>
        </w:rPr>
        <w:t>25</w:t>
      </w:r>
      <w:r>
        <w:rPr>
          <w:noProof/>
        </w:rPr>
        <w:fldChar w:fldCharType="end"/>
      </w:r>
    </w:p>
    <w:p w:rsidR="00686DD0" w:rsidRDefault="00686DD0">
      <w:pPr>
        <w:pStyle w:val="TJ3"/>
        <w:tabs>
          <w:tab w:val="left" w:pos="1000"/>
        </w:tabs>
        <w:rPr>
          <w:noProof/>
          <w:sz w:val="24"/>
          <w:szCs w:val="24"/>
          <w:lang w:val="hu-HU"/>
        </w:rPr>
      </w:pPr>
      <w:r>
        <w:rPr>
          <w:noProof/>
          <w:szCs w:val="22"/>
          <w:lang w:val="hu-HU"/>
        </w:rPr>
        <w:t>1.8.6</w:t>
      </w:r>
      <w:r>
        <w:rPr>
          <w:noProof/>
          <w:sz w:val="24"/>
          <w:szCs w:val="24"/>
          <w:lang w:val="hu-HU"/>
        </w:rPr>
        <w:tab/>
      </w:r>
      <w:r>
        <w:rPr>
          <w:noProof/>
          <w:szCs w:val="22"/>
          <w:lang w:val="hu-HU"/>
        </w:rPr>
        <w:t>Hírek ablak – Mezők meghatározása</w:t>
      </w:r>
      <w:r>
        <w:rPr>
          <w:noProof/>
          <w:lang w:val="hu-HU"/>
        </w:rPr>
        <w:tab/>
      </w:r>
      <w:r>
        <w:rPr>
          <w:noProof/>
        </w:rPr>
        <w:fldChar w:fldCharType="begin"/>
      </w:r>
      <w:r>
        <w:rPr>
          <w:noProof/>
          <w:lang w:val="hu-HU"/>
        </w:rPr>
        <w:instrText xml:space="preserve"> PAGEREF _Toc51571317 \h </w:instrText>
      </w:r>
      <w:r>
        <w:rPr>
          <w:noProof/>
        </w:rPr>
      </w:r>
      <w:r>
        <w:rPr>
          <w:noProof/>
        </w:rPr>
        <w:fldChar w:fldCharType="separate"/>
      </w:r>
      <w:r>
        <w:rPr>
          <w:noProof/>
          <w:lang w:val="hu-HU"/>
        </w:rPr>
        <w:t>26</w:t>
      </w:r>
      <w:r>
        <w:rPr>
          <w:noProof/>
        </w:rPr>
        <w:fldChar w:fldCharType="end"/>
      </w:r>
    </w:p>
    <w:p w:rsidR="00686DD0" w:rsidRDefault="00686DD0">
      <w:pPr>
        <w:pStyle w:val="TJ4"/>
        <w:tabs>
          <w:tab w:val="left" w:pos="2232"/>
        </w:tabs>
        <w:rPr>
          <w:sz w:val="24"/>
          <w:szCs w:val="24"/>
          <w:lang w:val="hu-HU"/>
        </w:rPr>
      </w:pPr>
      <w:r>
        <w:rPr>
          <w:lang w:val="hu-HU"/>
        </w:rPr>
        <w:t>Hírek azonosítója</w:t>
      </w:r>
      <w:r>
        <w:rPr>
          <w:sz w:val="24"/>
          <w:szCs w:val="24"/>
          <w:lang w:val="hu-HU"/>
        </w:rPr>
        <w:tab/>
      </w:r>
      <w:r>
        <w:rPr>
          <w:lang w:val="hu-HU"/>
        </w:rPr>
        <w:t xml:space="preserve"> A híreknek a rendszer által generált azonosítója</w:t>
      </w:r>
      <w:r>
        <w:rPr>
          <w:lang w:val="hu-HU"/>
        </w:rPr>
        <w:tab/>
      </w:r>
      <w:r>
        <w:fldChar w:fldCharType="begin"/>
      </w:r>
      <w:r>
        <w:rPr>
          <w:lang w:val="hu-HU"/>
        </w:rPr>
        <w:instrText xml:space="preserve"> PAGEREF _Toc51571318 \h </w:instrText>
      </w:r>
      <w:r>
        <w:fldChar w:fldCharType="separate"/>
      </w:r>
      <w:r>
        <w:rPr>
          <w:lang w:val="hu-HU"/>
        </w:rPr>
        <w:t>26</w:t>
      </w:r>
      <w:r>
        <w:fldChar w:fldCharType="end"/>
      </w:r>
    </w:p>
    <w:p w:rsidR="00686DD0" w:rsidRDefault="00686DD0">
      <w:pPr>
        <w:pStyle w:val="TJ4"/>
        <w:tabs>
          <w:tab w:val="left" w:pos="2360"/>
        </w:tabs>
        <w:rPr>
          <w:sz w:val="24"/>
          <w:szCs w:val="24"/>
          <w:lang w:val="hu-HU"/>
        </w:rPr>
      </w:pPr>
      <w:r>
        <w:rPr>
          <w:lang w:val="hu-HU"/>
        </w:rPr>
        <w:t>Adatszolgáltatónak</w:t>
      </w:r>
      <w:r>
        <w:rPr>
          <w:sz w:val="24"/>
          <w:szCs w:val="24"/>
          <w:lang w:val="hu-HU"/>
        </w:rPr>
        <w:tab/>
      </w:r>
      <w:r>
        <w:rPr>
          <w:lang w:val="hu-HU"/>
        </w:rPr>
        <w:t xml:space="preserve"> Ha ki van jelölve, akkor a híreket a rendszer elküldi a hírügynökségeknek</w:t>
      </w:r>
      <w:r>
        <w:rPr>
          <w:lang w:val="hu-HU"/>
        </w:rPr>
        <w:tab/>
      </w:r>
      <w:r>
        <w:fldChar w:fldCharType="begin"/>
      </w:r>
      <w:r>
        <w:rPr>
          <w:lang w:val="hu-HU"/>
        </w:rPr>
        <w:instrText xml:space="preserve"> PAGEREF _Toc51571319 \h </w:instrText>
      </w:r>
      <w:r>
        <w:fldChar w:fldCharType="separate"/>
      </w:r>
      <w:r>
        <w:rPr>
          <w:lang w:val="hu-HU"/>
        </w:rPr>
        <w:t>26</w:t>
      </w:r>
      <w:r>
        <w:fldChar w:fldCharType="end"/>
      </w:r>
    </w:p>
    <w:p w:rsidR="00686DD0" w:rsidRDefault="00686DD0">
      <w:pPr>
        <w:pStyle w:val="TJ4"/>
        <w:tabs>
          <w:tab w:val="left" w:pos="1955"/>
        </w:tabs>
        <w:rPr>
          <w:sz w:val="24"/>
          <w:szCs w:val="24"/>
          <w:lang w:val="hu-HU"/>
        </w:rPr>
      </w:pPr>
      <w:r>
        <w:rPr>
          <w:lang w:val="hu-HU"/>
        </w:rPr>
        <w:t>Cég azonosító</w:t>
      </w:r>
      <w:r>
        <w:rPr>
          <w:sz w:val="24"/>
          <w:szCs w:val="24"/>
          <w:lang w:val="hu-HU"/>
        </w:rPr>
        <w:tab/>
      </w:r>
      <w:r>
        <w:rPr>
          <w:lang w:val="hu-HU"/>
        </w:rPr>
        <w:t xml:space="preserve">  Annak a cégnek az azonosítója akihez a hír kapcsolódik</w:t>
      </w:r>
      <w:r>
        <w:rPr>
          <w:lang w:val="hu-HU"/>
        </w:rPr>
        <w:tab/>
      </w:r>
      <w:r>
        <w:fldChar w:fldCharType="begin"/>
      </w:r>
      <w:r>
        <w:rPr>
          <w:lang w:val="hu-HU"/>
        </w:rPr>
        <w:instrText xml:space="preserve"> PAGEREF _Toc51571320 \h </w:instrText>
      </w:r>
      <w:r>
        <w:fldChar w:fldCharType="separate"/>
      </w:r>
      <w:r>
        <w:rPr>
          <w:lang w:val="hu-HU"/>
        </w:rPr>
        <w:t>26</w:t>
      </w:r>
      <w:r>
        <w:fldChar w:fldCharType="end"/>
      </w:r>
    </w:p>
    <w:p w:rsidR="00686DD0" w:rsidRDefault="00686DD0">
      <w:pPr>
        <w:pStyle w:val="TJ3"/>
        <w:tabs>
          <w:tab w:val="left" w:pos="1000"/>
        </w:tabs>
        <w:rPr>
          <w:noProof/>
          <w:sz w:val="24"/>
          <w:szCs w:val="24"/>
          <w:lang w:val="hu-HU"/>
        </w:rPr>
      </w:pPr>
      <w:r>
        <w:rPr>
          <w:noProof/>
          <w:szCs w:val="22"/>
          <w:lang w:val="hu-HU"/>
        </w:rPr>
        <w:t>1.8.7</w:t>
      </w:r>
      <w:r>
        <w:rPr>
          <w:noProof/>
          <w:sz w:val="24"/>
          <w:szCs w:val="24"/>
          <w:lang w:val="hu-HU"/>
        </w:rPr>
        <w:tab/>
      </w:r>
      <w:r>
        <w:rPr>
          <w:noProof/>
          <w:szCs w:val="22"/>
          <w:lang w:val="hu-HU"/>
        </w:rPr>
        <w:t>Események</w:t>
      </w:r>
      <w:r>
        <w:rPr>
          <w:noProof/>
          <w:lang w:val="hu-HU"/>
        </w:rPr>
        <w:tab/>
      </w:r>
      <w:r>
        <w:rPr>
          <w:noProof/>
        </w:rPr>
        <w:fldChar w:fldCharType="begin"/>
      </w:r>
      <w:r>
        <w:rPr>
          <w:noProof/>
          <w:lang w:val="hu-HU"/>
        </w:rPr>
        <w:instrText xml:space="preserve"> PAGEREF _Toc51571321 \h </w:instrText>
      </w:r>
      <w:r>
        <w:rPr>
          <w:noProof/>
        </w:rPr>
      </w:r>
      <w:r>
        <w:rPr>
          <w:noProof/>
        </w:rPr>
        <w:fldChar w:fldCharType="separate"/>
      </w:r>
      <w:r>
        <w:rPr>
          <w:noProof/>
          <w:lang w:val="hu-HU"/>
        </w:rPr>
        <w:t>27</w:t>
      </w:r>
      <w:r>
        <w:rPr>
          <w:noProof/>
        </w:rPr>
        <w:fldChar w:fldCharType="end"/>
      </w:r>
    </w:p>
    <w:p w:rsidR="00686DD0" w:rsidRDefault="00686DD0">
      <w:pPr>
        <w:pStyle w:val="TJ3"/>
        <w:tabs>
          <w:tab w:val="left" w:pos="1000"/>
        </w:tabs>
        <w:rPr>
          <w:noProof/>
          <w:sz w:val="24"/>
          <w:szCs w:val="24"/>
          <w:lang w:val="hu-HU"/>
        </w:rPr>
      </w:pPr>
      <w:r>
        <w:rPr>
          <w:noProof/>
          <w:szCs w:val="22"/>
          <w:lang w:val="hu-HU"/>
        </w:rPr>
        <w:t>1.8.8</w:t>
      </w:r>
      <w:r>
        <w:rPr>
          <w:noProof/>
          <w:sz w:val="24"/>
          <w:szCs w:val="24"/>
          <w:lang w:val="hu-HU"/>
        </w:rPr>
        <w:tab/>
      </w:r>
      <w:r>
        <w:rPr>
          <w:noProof/>
          <w:szCs w:val="22"/>
          <w:lang w:val="hu-HU"/>
        </w:rPr>
        <w:t>Események ablak – Mezők meghatározása</w:t>
      </w:r>
      <w:r>
        <w:rPr>
          <w:noProof/>
          <w:lang w:val="hu-HU"/>
        </w:rPr>
        <w:tab/>
      </w:r>
      <w:r>
        <w:rPr>
          <w:noProof/>
        </w:rPr>
        <w:fldChar w:fldCharType="begin"/>
      </w:r>
      <w:r>
        <w:rPr>
          <w:noProof/>
          <w:lang w:val="hu-HU"/>
        </w:rPr>
        <w:instrText xml:space="preserve"> PAGEREF _Toc51571322 \h </w:instrText>
      </w:r>
      <w:r>
        <w:rPr>
          <w:noProof/>
        </w:rPr>
      </w:r>
      <w:r>
        <w:rPr>
          <w:noProof/>
        </w:rPr>
        <w:fldChar w:fldCharType="separate"/>
      </w:r>
      <w:r>
        <w:rPr>
          <w:noProof/>
          <w:lang w:val="hu-HU"/>
        </w:rPr>
        <w:t>27</w:t>
      </w:r>
      <w:r>
        <w:rPr>
          <w:noProof/>
        </w:rPr>
        <w:fldChar w:fldCharType="end"/>
      </w:r>
    </w:p>
    <w:p w:rsidR="00686DD0" w:rsidRDefault="00686DD0">
      <w:pPr>
        <w:pStyle w:val="TJ3"/>
        <w:tabs>
          <w:tab w:val="left" w:pos="1000"/>
        </w:tabs>
        <w:rPr>
          <w:noProof/>
          <w:sz w:val="24"/>
          <w:szCs w:val="24"/>
          <w:lang w:val="hu-HU"/>
        </w:rPr>
      </w:pPr>
      <w:r>
        <w:rPr>
          <w:noProof/>
          <w:szCs w:val="22"/>
          <w:lang w:val="hu-HU"/>
        </w:rPr>
        <w:t>1.8.9</w:t>
      </w:r>
      <w:r>
        <w:rPr>
          <w:noProof/>
          <w:sz w:val="24"/>
          <w:szCs w:val="24"/>
          <w:lang w:val="hu-HU"/>
        </w:rPr>
        <w:tab/>
      </w:r>
      <w:r>
        <w:rPr>
          <w:noProof/>
          <w:szCs w:val="22"/>
          <w:lang w:val="hu-HU"/>
        </w:rPr>
        <w:t>Riasztások</w:t>
      </w:r>
      <w:r>
        <w:rPr>
          <w:noProof/>
          <w:lang w:val="hu-HU"/>
        </w:rPr>
        <w:tab/>
      </w:r>
      <w:r>
        <w:rPr>
          <w:noProof/>
        </w:rPr>
        <w:fldChar w:fldCharType="begin"/>
      </w:r>
      <w:r>
        <w:rPr>
          <w:noProof/>
          <w:lang w:val="hu-HU"/>
        </w:rPr>
        <w:instrText xml:space="preserve"> PAGEREF _Toc51571323 \h </w:instrText>
      </w:r>
      <w:r>
        <w:rPr>
          <w:noProof/>
        </w:rPr>
      </w:r>
      <w:r>
        <w:rPr>
          <w:noProof/>
        </w:rPr>
        <w:fldChar w:fldCharType="separate"/>
      </w:r>
      <w:r>
        <w:rPr>
          <w:noProof/>
          <w:lang w:val="hu-HU"/>
        </w:rPr>
        <w:t>28</w:t>
      </w:r>
      <w:r>
        <w:rPr>
          <w:noProof/>
        </w:rPr>
        <w:fldChar w:fldCharType="end"/>
      </w:r>
    </w:p>
    <w:p w:rsidR="00686DD0" w:rsidRDefault="00686DD0">
      <w:pPr>
        <w:pStyle w:val="TJ3"/>
        <w:tabs>
          <w:tab w:val="left" w:pos="1400"/>
        </w:tabs>
        <w:rPr>
          <w:noProof/>
          <w:sz w:val="24"/>
          <w:szCs w:val="24"/>
          <w:lang w:val="hu-HU"/>
        </w:rPr>
      </w:pPr>
      <w:r>
        <w:rPr>
          <w:noProof/>
          <w:szCs w:val="22"/>
          <w:lang w:val="hu-HU"/>
        </w:rPr>
        <w:t>1.8.10</w:t>
      </w:r>
      <w:r>
        <w:rPr>
          <w:noProof/>
          <w:sz w:val="24"/>
          <w:szCs w:val="24"/>
          <w:lang w:val="hu-HU"/>
        </w:rPr>
        <w:tab/>
      </w:r>
      <w:r>
        <w:rPr>
          <w:noProof/>
          <w:szCs w:val="22"/>
          <w:lang w:val="hu-HU"/>
        </w:rPr>
        <w:t>Riasztás ablak – Mezők meghatározása</w:t>
      </w:r>
      <w:r>
        <w:rPr>
          <w:noProof/>
          <w:lang w:val="hu-HU"/>
        </w:rPr>
        <w:tab/>
      </w:r>
      <w:r>
        <w:rPr>
          <w:noProof/>
        </w:rPr>
        <w:fldChar w:fldCharType="begin"/>
      </w:r>
      <w:r>
        <w:rPr>
          <w:noProof/>
          <w:lang w:val="hu-HU"/>
        </w:rPr>
        <w:instrText xml:space="preserve"> PAGEREF _Toc51571324 \h </w:instrText>
      </w:r>
      <w:r>
        <w:rPr>
          <w:noProof/>
        </w:rPr>
      </w:r>
      <w:r>
        <w:rPr>
          <w:noProof/>
        </w:rPr>
        <w:fldChar w:fldCharType="separate"/>
      </w:r>
      <w:r>
        <w:rPr>
          <w:noProof/>
          <w:lang w:val="hu-HU"/>
        </w:rPr>
        <w:t>28</w:t>
      </w:r>
      <w:r>
        <w:rPr>
          <w:noProof/>
        </w:rPr>
        <w:fldChar w:fldCharType="end"/>
      </w:r>
    </w:p>
    <w:p w:rsidR="00686DD0" w:rsidRDefault="00686DD0">
      <w:pPr>
        <w:pStyle w:val="TJ2"/>
        <w:tabs>
          <w:tab w:val="left" w:pos="576"/>
        </w:tabs>
        <w:rPr>
          <w:noProof/>
          <w:sz w:val="24"/>
          <w:szCs w:val="24"/>
          <w:lang w:val="hu-HU"/>
        </w:rPr>
      </w:pPr>
      <w:r>
        <w:rPr>
          <w:noProof/>
          <w:szCs w:val="28"/>
          <w:lang w:val="hu-HU"/>
        </w:rPr>
        <w:t>1.9</w:t>
      </w:r>
      <w:r>
        <w:rPr>
          <w:noProof/>
          <w:sz w:val="24"/>
          <w:szCs w:val="24"/>
          <w:lang w:val="hu-HU"/>
        </w:rPr>
        <w:tab/>
      </w:r>
      <w:r>
        <w:rPr>
          <w:noProof/>
          <w:szCs w:val="28"/>
          <w:lang w:val="hu-HU"/>
        </w:rPr>
        <w:t>A Kereskedési munkaállomás ablakainak testreszabása</w:t>
      </w:r>
      <w:r>
        <w:rPr>
          <w:noProof/>
          <w:lang w:val="hu-HU"/>
        </w:rPr>
        <w:tab/>
      </w:r>
      <w:r>
        <w:rPr>
          <w:noProof/>
        </w:rPr>
        <w:fldChar w:fldCharType="begin"/>
      </w:r>
      <w:r>
        <w:rPr>
          <w:noProof/>
          <w:lang w:val="hu-HU"/>
        </w:rPr>
        <w:instrText xml:space="preserve"> PAGEREF _Toc51571325 \h </w:instrText>
      </w:r>
      <w:r>
        <w:rPr>
          <w:noProof/>
        </w:rPr>
      </w:r>
      <w:r>
        <w:rPr>
          <w:noProof/>
        </w:rPr>
        <w:fldChar w:fldCharType="separate"/>
      </w:r>
      <w:r>
        <w:rPr>
          <w:noProof/>
          <w:lang w:val="hu-HU"/>
        </w:rPr>
        <w:t>29</w:t>
      </w:r>
      <w:r>
        <w:rPr>
          <w:noProof/>
        </w:rPr>
        <w:fldChar w:fldCharType="end"/>
      </w:r>
    </w:p>
    <w:p w:rsidR="00686DD0" w:rsidRDefault="00686DD0">
      <w:pPr>
        <w:pStyle w:val="TJ3"/>
        <w:tabs>
          <w:tab w:val="left" w:pos="1000"/>
        </w:tabs>
        <w:rPr>
          <w:noProof/>
          <w:sz w:val="24"/>
          <w:szCs w:val="24"/>
          <w:lang w:val="hu-HU"/>
        </w:rPr>
      </w:pPr>
      <w:r>
        <w:rPr>
          <w:noProof/>
          <w:szCs w:val="22"/>
        </w:rPr>
        <w:t>1.9.1</w:t>
      </w:r>
      <w:r>
        <w:rPr>
          <w:noProof/>
          <w:sz w:val="24"/>
          <w:szCs w:val="24"/>
          <w:lang w:val="hu-HU"/>
        </w:rPr>
        <w:tab/>
      </w:r>
      <w:r>
        <w:rPr>
          <w:noProof/>
          <w:szCs w:val="22"/>
        </w:rPr>
        <w:t>Példa a kikötött és a lebegő ablakra</w:t>
      </w:r>
      <w:r>
        <w:rPr>
          <w:noProof/>
        </w:rPr>
        <w:tab/>
      </w:r>
      <w:r>
        <w:rPr>
          <w:noProof/>
        </w:rPr>
        <w:fldChar w:fldCharType="begin"/>
      </w:r>
      <w:r>
        <w:rPr>
          <w:noProof/>
        </w:rPr>
        <w:instrText xml:space="preserve"> PAGEREF _Toc51571326 \h </w:instrText>
      </w:r>
      <w:r>
        <w:rPr>
          <w:noProof/>
        </w:rPr>
      </w:r>
      <w:r>
        <w:rPr>
          <w:noProof/>
        </w:rPr>
        <w:fldChar w:fldCharType="separate"/>
      </w:r>
      <w:r>
        <w:rPr>
          <w:noProof/>
        </w:rPr>
        <w:t>29</w:t>
      </w:r>
      <w:r>
        <w:rPr>
          <w:noProof/>
        </w:rPr>
        <w:fldChar w:fldCharType="end"/>
      </w:r>
    </w:p>
    <w:p w:rsidR="00686DD0" w:rsidRDefault="00686DD0">
      <w:pPr>
        <w:pStyle w:val="TJ3"/>
        <w:tabs>
          <w:tab w:val="left" w:pos="1000"/>
        </w:tabs>
        <w:rPr>
          <w:noProof/>
          <w:sz w:val="24"/>
          <w:szCs w:val="24"/>
          <w:lang w:val="hu-HU"/>
        </w:rPr>
      </w:pPr>
      <w:r>
        <w:rPr>
          <w:noProof/>
          <w:szCs w:val="22"/>
          <w:lang w:val="hu-HU"/>
        </w:rPr>
        <w:t>1.9.2</w:t>
      </w:r>
      <w:r>
        <w:rPr>
          <w:noProof/>
          <w:sz w:val="24"/>
          <w:szCs w:val="24"/>
          <w:lang w:val="hu-HU"/>
        </w:rPr>
        <w:tab/>
      </w:r>
      <w:r>
        <w:rPr>
          <w:noProof/>
          <w:szCs w:val="22"/>
          <w:lang w:val="hu-HU"/>
        </w:rPr>
        <w:t>Váltás a kikötött és a lebegő ablakok között</w:t>
      </w:r>
      <w:r>
        <w:rPr>
          <w:noProof/>
          <w:lang w:val="hu-HU"/>
        </w:rPr>
        <w:tab/>
      </w:r>
      <w:r>
        <w:rPr>
          <w:noProof/>
        </w:rPr>
        <w:fldChar w:fldCharType="begin"/>
      </w:r>
      <w:r>
        <w:rPr>
          <w:noProof/>
          <w:lang w:val="hu-HU"/>
        </w:rPr>
        <w:instrText xml:space="preserve"> PAGEREF _Toc51571327 \h </w:instrText>
      </w:r>
      <w:r>
        <w:rPr>
          <w:noProof/>
        </w:rPr>
      </w:r>
      <w:r>
        <w:rPr>
          <w:noProof/>
        </w:rPr>
        <w:fldChar w:fldCharType="separate"/>
      </w:r>
      <w:r>
        <w:rPr>
          <w:noProof/>
          <w:lang w:val="hu-HU"/>
        </w:rPr>
        <w:t>30</w:t>
      </w:r>
      <w:r>
        <w:rPr>
          <w:noProof/>
        </w:rPr>
        <w:fldChar w:fldCharType="end"/>
      </w:r>
    </w:p>
    <w:p w:rsidR="00686DD0" w:rsidRDefault="00686DD0">
      <w:pPr>
        <w:pStyle w:val="TJ3"/>
        <w:tabs>
          <w:tab w:val="left" w:pos="1000"/>
        </w:tabs>
        <w:rPr>
          <w:noProof/>
          <w:sz w:val="24"/>
          <w:szCs w:val="24"/>
          <w:lang w:val="hu-HU"/>
        </w:rPr>
      </w:pPr>
      <w:r>
        <w:rPr>
          <w:noProof/>
          <w:szCs w:val="22"/>
          <w:lang w:val="hu-HU"/>
        </w:rPr>
        <w:t>1.9.3</w:t>
      </w:r>
      <w:r>
        <w:rPr>
          <w:noProof/>
          <w:sz w:val="24"/>
          <w:szCs w:val="24"/>
          <w:lang w:val="hu-HU"/>
        </w:rPr>
        <w:tab/>
      </w:r>
      <w:r>
        <w:rPr>
          <w:noProof/>
          <w:szCs w:val="22"/>
          <w:lang w:val="hu-HU"/>
        </w:rPr>
        <w:t>Az ablak elrendezésének átalakítása az eszköztár ikonjainak segítségével</w:t>
      </w:r>
      <w:r>
        <w:rPr>
          <w:noProof/>
          <w:lang w:val="hu-HU"/>
        </w:rPr>
        <w:tab/>
      </w:r>
      <w:r>
        <w:rPr>
          <w:noProof/>
        </w:rPr>
        <w:fldChar w:fldCharType="begin"/>
      </w:r>
      <w:r>
        <w:rPr>
          <w:noProof/>
          <w:lang w:val="hu-HU"/>
        </w:rPr>
        <w:instrText xml:space="preserve"> PAGEREF _Toc51571328 \h </w:instrText>
      </w:r>
      <w:r>
        <w:rPr>
          <w:noProof/>
        </w:rPr>
      </w:r>
      <w:r>
        <w:rPr>
          <w:noProof/>
        </w:rPr>
        <w:fldChar w:fldCharType="separate"/>
      </w:r>
      <w:r>
        <w:rPr>
          <w:noProof/>
          <w:lang w:val="hu-HU"/>
        </w:rPr>
        <w:t>30</w:t>
      </w:r>
      <w:r>
        <w:rPr>
          <w:noProof/>
        </w:rPr>
        <w:fldChar w:fldCharType="end"/>
      </w:r>
    </w:p>
    <w:p w:rsidR="00686DD0" w:rsidRDefault="00686DD0">
      <w:pPr>
        <w:pStyle w:val="TJ2"/>
        <w:tabs>
          <w:tab w:val="left" w:pos="1000"/>
        </w:tabs>
        <w:rPr>
          <w:noProof/>
          <w:sz w:val="24"/>
          <w:szCs w:val="24"/>
          <w:lang w:val="hu-HU"/>
        </w:rPr>
      </w:pPr>
      <w:r>
        <w:rPr>
          <w:noProof/>
          <w:szCs w:val="28"/>
          <w:lang w:val="hu-HU"/>
        </w:rPr>
        <w:t>1.10</w:t>
      </w:r>
      <w:r>
        <w:rPr>
          <w:noProof/>
          <w:sz w:val="24"/>
          <w:szCs w:val="24"/>
          <w:lang w:val="hu-HU"/>
        </w:rPr>
        <w:tab/>
      </w:r>
      <w:r>
        <w:rPr>
          <w:noProof/>
          <w:szCs w:val="28"/>
          <w:lang w:val="hu-HU"/>
        </w:rPr>
        <w:t>Szűrés</w:t>
      </w:r>
      <w:r>
        <w:rPr>
          <w:noProof/>
          <w:lang w:val="hu-HU"/>
        </w:rPr>
        <w:tab/>
      </w:r>
      <w:r>
        <w:rPr>
          <w:noProof/>
        </w:rPr>
        <w:fldChar w:fldCharType="begin"/>
      </w:r>
      <w:r>
        <w:rPr>
          <w:noProof/>
          <w:lang w:val="hu-HU"/>
        </w:rPr>
        <w:instrText xml:space="preserve"> PAGEREF _Toc51571329 \h </w:instrText>
      </w:r>
      <w:r>
        <w:rPr>
          <w:noProof/>
        </w:rPr>
      </w:r>
      <w:r>
        <w:rPr>
          <w:noProof/>
        </w:rPr>
        <w:fldChar w:fldCharType="separate"/>
      </w:r>
      <w:r>
        <w:rPr>
          <w:noProof/>
          <w:lang w:val="hu-HU"/>
        </w:rPr>
        <w:t>32</w:t>
      </w:r>
      <w:r>
        <w:rPr>
          <w:noProof/>
        </w:rPr>
        <w:fldChar w:fldCharType="end"/>
      </w:r>
    </w:p>
    <w:p w:rsidR="00686DD0" w:rsidRDefault="00686DD0">
      <w:pPr>
        <w:pStyle w:val="TJ3"/>
        <w:tabs>
          <w:tab w:val="left" w:pos="1400"/>
        </w:tabs>
        <w:rPr>
          <w:noProof/>
          <w:sz w:val="24"/>
          <w:szCs w:val="24"/>
          <w:lang w:val="hu-HU"/>
        </w:rPr>
      </w:pPr>
      <w:r>
        <w:rPr>
          <w:noProof/>
          <w:szCs w:val="22"/>
          <w:lang w:val="hu-HU"/>
        </w:rPr>
        <w:t>1.10.1</w:t>
      </w:r>
      <w:r>
        <w:rPr>
          <w:noProof/>
          <w:sz w:val="24"/>
          <w:szCs w:val="24"/>
          <w:lang w:val="hu-HU"/>
        </w:rPr>
        <w:tab/>
      </w:r>
      <w:r>
        <w:rPr>
          <w:noProof/>
          <w:szCs w:val="22"/>
          <w:lang w:val="hu-HU"/>
        </w:rPr>
        <w:t>Szűrés</w:t>
      </w:r>
      <w:r>
        <w:rPr>
          <w:noProof/>
          <w:lang w:val="hu-HU"/>
        </w:rPr>
        <w:tab/>
      </w:r>
      <w:r>
        <w:rPr>
          <w:noProof/>
        </w:rPr>
        <w:fldChar w:fldCharType="begin"/>
      </w:r>
      <w:r>
        <w:rPr>
          <w:noProof/>
          <w:lang w:val="hu-HU"/>
        </w:rPr>
        <w:instrText xml:space="preserve"> PAGEREF _Toc51571330 \h </w:instrText>
      </w:r>
      <w:r>
        <w:rPr>
          <w:noProof/>
        </w:rPr>
      </w:r>
      <w:r>
        <w:rPr>
          <w:noProof/>
        </w:rPr>
        <w:fldChar w:fldCharType="separate"/>
      </w:r>
      <w:r>
        <w:rPr>
          <w:noProof/>
          <w:lang w:val="hu-HU"/>
        </w:rPr>
        <w:t>32</w:t>
      </w:r>
      <w:r>
        <w:rPr>
          <w:noProof/>
        </w:rPr>
        <w:fldChar w:fldCharType="end"/>
      </w:r>
    </w:p>
    <w:p w:rsidR="00686DD0" w:rsidRDefault="00686DD0">
      <w:pPr>
        <w:pStyle w:val="TJ3"/>
        <w:tabs>
          <w:tab w:val="left" w:pos="1400"/>
        </w:tabs>
        <w:rPr>
          <w:noProof/>
          <w:sz w:val="24"/>
          <w:szCs w:val="24"/>
          <w:lang w:val="hu-HU"/>
        </w:rPr>
      </w:pPr>
      <w:r>
        <w:rPr>
          <w:noProof/>
          <w:szCs w:val="22"/>
          <w:lang w:val="hu-HU"/>
        </w:rPr>
        <w:t>1.10.2</w:t>
      </w:r>
      <w:r>
        <w:rPr>
          <w:noProof/>
          <w:sz w:val="24"/>
          <w:szCs w:val="24"/>
          <w:lang w:val="hu-HU"/>
        </w:rPr>
        <w:tab/>
      </w:r>
      <w:r>
        <w:rPr>
          <w:noProof/>
          <w:szCs w:val="22"/>
          <w:lang w:val="hu-HU"/>
        </w:rPr>
        <w:t>Szűréskor a “Vagy”  feltétel használata</w:t>
      </w:r>
      <w:r>
        <w:rPr>
          <w:noProof/>
          <w:lang w:val="hu-HU"/>
        </w:rPr>
        <w:tab/>
      </w:r>
      <w:r>
        <w:rPr>
          <w:noProof/>
        </w:rPr>
        <w:fldChar w:fldCharType="begin"/>
      </w:r>
      <w:r>
        <w:rPr>
          <w:noProof/>
          <w:lang w:val="hu-HU"/>
        </w:rPr>
        <w:instrText xml:space="preserve"> PAGEREF _Toc51571331 \h </w:instrText>
      </w:r>
      <w:r>
        <w:rPr>
          <w:noProof/>
        </w:rPr>
      </w:r>
      <w:r>
        <w:rPr>
          <w:noProof/>
        </w:rPr>
        <w:fldChar w:fldCharType="separate"/>
      </w:r>
      <w:r>
        <w:rPr>
          <w:noProof/>
          <w:lang w:val="hu-HU"/>
        </w:rPr>
        <w:t>33</w:t>
      </w:r>
      <w:r>
        <w:rPr>
          <w:noProof/>
        </w:rPr>
        <w:fldChar w:fldCharType="end"/>
      </w:r>
    </w:p>
    <w:p w:rsidR="00686DD0" w:rsidRDefault="00686DD0">
      <w:pPr>
        <w:pStyle w:val="TJ3"/>
        <w:tabs>
          <w:tab w:val="left" w:pos="1400"/>
        </w:tabs>
        <w:rPr>
          <w:noProof/>
          <w:sz w:val="24"/>
          <w:szCs w:val="24"/>
          <w:lang w:val="hu-HU"/>
        </w:rPr>
      </w:pPr>
      <w:r>
        <w:rPr>
          <w:noProof/>
          <w:szCs w:val="22"/>
          <w:lang w:val="hu-HU"/>
        </w:rPr>
        <w:t>1.10.3</w:t>
      </w:r>
      <w:r>
        <w:rPr>
          <w:noProof/>
          <w:sz w:val="24"/>
          <w:szCs w:val="24"/>
          <w:lang w:val="hu-HU"/>
        </w:rPr>
        <w:tab/>
      </w:r>
      <w:r>
        <w:rPr>
          <w:noProof/>
          <w:szCs w:val="22"/>
          <w:lang w:val="hu-HU"/>
        </w:rPr>
        <w:t>Gyorsszűrés</w:t>
      </w:r>
      <w:r>
        <w:rPr>
          <w:noProof/>
          <w:lang w:val="hu-HU"/>
        </w:rPr>
        <w:tab/>
      </w:r>
      <w:r>
        <w:rPr>
          <w:noProof/>
        </w:rPr>
        <w:fldChar w:fldCharType="begin"/>
      </w:r>
      <w:r>
        <w:rPr>
          <w:noProof/>
          <w:lang w:val="hu-HU"/>
        </w:rPr>
        <w:instrText xml:space="preserve"> PAGEREF _Toc51571332 \h </w:instrText>
      </w:r>
      <w:r>
        <w:rPr>
          <w:noProof/>
        </w:rPr>
      </w:r>
      <w:r>
        <w:rPr>
          <w:noProof/>
        </w:rPr>
        <w:fldChar w:fldCharType="separate"/>
      </w:r>
      <w:r>
        <w:rPr>
          <w:noProof/>
          <w:lang w:val="hu-HU"/>
        </w:rPr>
        <w:t>34</w:t>
      </w:r>
      <w:r>
        <w:rPr>
          <w:noProof/>
        </w:rPr>
        <w:fldChar w:fldCharType="end"/>
      </w:r>
    </w:p>
    <w:p w:rsidR="00686DD0" w:rsidRDefault="00686DD0">
      <w:pPr>
        <w:pStyle w:val="TJ3"/>
        <w:tabs>
          <w:tab w:val="left" w:pos="1400"/>
        </w:tabs>
        <w:rPr>
          <w:noProof/>
          <w:sz w:val="24"/>
          <w:szCs w:val="24"/>
          <w:lang w:val="hu-HU"/>
        </w:rPr>
      </w:pPr>
      <w:r>
        <w:rPr>
          <w:noProof/>
          <w:szCs w:val="22"/>
          <w:lang w:val="hu-HU"/>
        </w:rPr>
        <w:t>1.10.4</w:t>
      </w:r>
      <w:r>
        <w:rPr>
          <w:noProof/>
          <w:sz w:val="24"/>
          <w:szCs w:val="24"/>
          <w:lang w:val="hu-HU"/>
        </w:rPr>
        <w:tab/>
      </w:r>
      <w:r>
        <w:rPr>
          <w:noProof/>
          <w:szCs w:val="22"/>
          <w:lang w:val="hu-HU"/>
        </w:rPr>
        <w:t>Összekapcsolás</w:t>
      </w:r>
      <w:r>
        <w:rPr>
          <w:noProof/>
          <w:lang w:val="hu-HU"/>
        </w:rPr>
        <w:tab/>
      </w:r>
      <w:r>
        <w:rPr>
          <w:noProof/>
        </w:rPr>
        <w:fldChar w:fldCharType="begin"/>
      </w:r>
      <w:r>
        <w:rPr>
          <w:noProof/>
          <w:lang w:val="hu-HU"/>
        </w:rPr>
        <w:instrText xml:space="preserve"> PAGEREF _Toc51571333 \h </w:instrText>
      </w:r>
      <w:r>
        <w:rPr>
          <w:noProof/>
        </w:rPr>
      </w:r>
      <w:r>
        <w:rPr>
          <w:noProof/>
        </w:rPr>
        <w:fldChar w:fldCharType="separate"/>
      </w:r>
      <w:r>
        <w:rPr>
          <w:noProof/>
          <w:lang w:val="hu-HU"/>
        </w:rPr>
        <w:t>35</w:t>
      </w:r>
      <w:r>
        <w:rPr>
          <w:noProof/>
        </w:rPr>
        <w:fldChar w:fldCharType="end"/>
      </w:r>
    </w:p>
    <w:p w:rsidR="00686DD0" w:rsidRDefault="00686DD0">
      <w:pPr>
        <w:pStyle w:val="TJ3"/>
        <w:tabs>
          <w:tab w:val="left" w:pos="1400"/>
        </w:tabs>
        <w:rPr>
          <w:noProof/>
          <w:sz w:val="24"/>
          <w:szCs w:val="24"/>
          <w:lang w:val="hu-HU"/>
        </w:rPr>
      </w:pPr>
      <w:r>
        <w:rPr>
          <w:noProof/>
          <w:szCs w:val="22"/>
          <w:lang w:val="hu-HU"/>
        </w:rPr>
        <w:t>1.10.5</w:t>
      </w:r>
      <w:r>
        <w:rPr>
          <w:noProof/>
          <w:sz w:val="24"/>
          <w:szCs w:val="24"/>
          <w:lang w:val="hu-HU"/>
        </w:rPr>
        <w:tab/>
      </w:r>
      <w:r>
        <w:rPr>
          <w:noProof/>
          <w:szCs w:val="22"/>
          <w:lang w:val="hu-HU"/>
        </w:rPr>
        <w:t>Összekapcsolás létesítése</w:t>
      </w:r>
      <w:r>
        <w:rPr>
          <w:noProof/>
          <w:lang w:val="hu-HU"/>
        </w:rPr>
        <w:tab/>
      </w:r>
      <w:r>
        <w:rPr>
          <w:noProof/>
        </w:rPr>
        <w:fldChar w:fldCharType="begin"/>
      </w:r>
      <w:r>
        <w:rPr>
          <w:noProof/>
          <w:lang w:val="hu-HU"/>
        </w:rPr>
        <w:instrText xml:space="preserve"> PAGEREF _Toc51571334 \h </w:instrText>
      </w:r>
      <w:r>
        <w:rPr>
          <w:noProof/>
        </w:rPr>
      </w:r>
      <w:r>
        <w:rPr>
          <w:noProof/>
        </w:rPr>
        <w:fldChar w:fldCharType="separate"/>
      </w:r>
      <w:r>
        <w:rPr>
          <w:noProof/>
          <w:lang w:val="hu-HU"/>
        </w:rPr>
        <w:t>35</w:t>
      </w:r>
      <w:r>
        <w:rPr>
          <w:noProof/>
        </w:rPr>
        <w:fldChar w:fldCharType="end"/>
      </w:r>
    </w:p>
    <w:p w:rsidR="00686DD0" w:rsidRDefault="00686DD0">
      <w:pPr>
        <w:pStyle w:val="TJ3"/>
        <w:tabs>
          <w:tab w:val="left" w:pos="1400"/>
        </w:tabs>
        <w:rPr>
          <w:noProof/>
          <w:sz w:val="24"/>
          <w:szCs w:val="24"/>
          <w:lang w:val="hu-HU"/>
        </w:rPr>
      </w:pPr>
      <w:r>
        <w:rPr>
          <w:noProof/>
          <w:szCs w:val="22"/>
          <w:lang w:val="hu-HU"/>
        </w:rPr>
        <w:t>1.10.6</w:t>
      </w:r>
      <w:r>
        <w:rPr>
          <w:noProof/>
          <w:sz w:val="24"/>
          <w:szCs w:val="24"/>
          <w:lang w:val="hu-HU"/>
        </w:rPr>
        <w:tab/>
      </w:r>
      <w:r>
        <w:rPr>
          <w:noProof/>
          <w:szCs w:val="22"/>
          <w:lang w:val="hu-HU"/>
        </w:rPr>
        <w:t>Összekapcsolás megszüntetése</w:t>
      </w:r>
      <w:r>
        <w:rPr>
          <w:noProof/>
          <w:lang w:val="hu-HU"/>
        </w:rPr>
        <w:tab/>
      </w:r>
      <w:r>
        <w:rPr>
          <w:noProof/>
        </w:rPr>
        <w:fldChar w:fldCharType="begin"/>
      </w:r>
      <w:r>
        <w:rPr>
          <w:noProof/>
          <w:lang w:val="hu-HU"/>
        </w:rPr>
        <w:instrText xml:space="preserve"> PAGEREF _Toc51571335 \h </w:instrText>
      </w:r>
      <w:r>
        <w:rPr>
          <w:noProof/>
        </w:rPr>
      </w:r>
      <w:r>
        <w:rPr>
          <w:noProof/>
        </w:rPr>
        <w:fldChar w:fldCharType="separate"/>
      </w:r>
      <w:r>
        <w:rPr>
          <w:noProof/>
          <w:lang w:val="hu-HU"/>
        </w:rPr>
        <w:t>37</w:t>
      </w:r>
      <w:r>
        <w:rPr>
          <w:noProof/>
        </w:rPr>
        <w:fldChar w:fldCharType="end"/>
      </w:r>
    </w:p>
    <w:p w:rsidR="00686DD0" w:rsidRDefault="00686DD0">
      <w:pPr>
        <w:pStyle w:val="TJ3"/>
        <w:tabs>
          <w:tab w:val="left" w:pos="1400"/>
        </w:tabs>
        <w:rPr>
          <w:noProof/>
          <w:sz w:val="24"/>
          <w:szCs w:val="24"/>
          <w:lang w:val="hu-HU"/>
        </w:rPr>
      </w:pPr>
      <w:r>
        <w:rPr>
          <w:noProof/>
          <w:szCs w:val="22"/>
          <w:lang w:val="hu-HU"/>
        </w:rPr>
        <w:t>1.10.7</w:t>
      </w:r>
      <w:r>
        <w:rPr>
          <w:noProof/>
          <w:sz w:val="24"/>
          <w:szCs w:val="24"/>
          <w:lang w:val="hu-HU"/>
        </w:rPr>
        <w:tab/>
      </w:r>
      <w:r>
        <w:rPr>
          <w:noProof/>
          <w:szCs w:val="22"/>
          <w:lang w:val="hu-HU"/>
        </w:rPr>
        <w:t>Összekapcsolás – Javasolt beállítások</w:t>
      </w:r>
      <w:r>
        <w:rPr>
          <w:noProof/>
          <w:lang w:val="hu-HU"/>
        </w:rPr>
        <w:tab/>
      </w:r>
      <w:r>
        <w:rPr>
          <w:noProof/>
        </w:rPr>
        <w:fldChar w:fldCharType="begin"/>
      </w:r>
      <w:r>
        <w:rPr>
          <w:noProof/>
          <w:lang w:val="hu-HU"/>
        </w:rPr>
        <w:instrText xml:space="preserve"> PAGEREF _Toc51571336 \h </w:instrText>
      </w:r>
      <w:r>
        <w:rPr>
          <w:noProof/>
        </w:rPr>
      </w:r>
      <w:r>
        <w:rPr>
          <w:noProof/>
        </w:rPr>
        <w:fldChar w:fldCharType="separate"/>
      </w:r>
      <w:r>
        <w:rPr>
          <w:noProof/>
          <w:lang w:val="hu-HU"/>
        </w:rPr>
        <w:t>38</w:t>
      </w:r>
      <w:r>
        <w:rPr>
          <w:noProof/>
        </w:rPr>
        <w:fldChar w:fldCharType="end"/>
      </w:r>
    </w:p>
    <w:p w:rsidR="00686DD0" w:rsidRDefault="00686DD0">
      <w:pPr>
        <w:pStyle w:val="TJ3"/>
        <w:tabs>
          <w:tab w:val="left" w:pos="1400"/>
        </w:tabs>
        <w:rPr>
          <w:noProof/>
          <w:sz w:val="24"/>
          <w:szCs w:val="24"/>
          <w:lang w:val="hu-HU"/>
        </w:rPr>
      </w:pPr>
      <w:r>
        <w:rPr>
          <w:noProof/>
          <w:szCs w:val="22"/>
          <w:lang w:val="hu-HU"/>
        </w:rPr>
        <w:t>1.10.8</w:t>
      </w:r>
      <w:r>
        <w:rPr>
          <w:noProof/>
          <w:sz w:val="24"/>
          <w:szCs w:val="24"/>
          <w:lang w:val="hu-HU"/>
        </w:rPr>
        <w:tab/>
      </w:r>
      <w:r>
        <w:rPr>
          <w:noProof/>
          <w:szCs w:val="22"/>
          <w:lang w:val="hu-HU"/>
        </w:rPr>
        <w:t>A Kerinfo, a Kötések-kernapló, az Árszint-kibontva és az Ajánlatbevitel ablak összekapcsolása</w:t>
      </w:r>
      <w:r>
        <w:rPr>
          <w:noProof/>
          <w:lang w:val="hu-HU"/>
        </w:rPr>
        <w:tab/>
      </w:r>
      <w:r>
        <w:rPr>
          <w:noProof/>
        </w:rPr>
        <w:fldChar w:fldCharType="begin"/>
      </w:r>
      <w:r>
        <w:rPr>
          <w:noProof/>
          <w:lang w:val="hu-HU"/>
        </w:rPr>
        <w:instrText xml:space="preserve"> PAGEREF _Toc51571337 \h </w:instrText>
      </w:r>
      <w:r>
        <w:rPr>
          <w:noProof/>
        </w:rPr>
      </w:r>
      <w:r>
        <w:rPr>
          <w:noProof/>
        </w:rPr>
        <w:fldChar w:fldCharType="separate"/>
      </w:r>
      <w:r>
        <w:rPr>
          <w:noProof/>
          <w:lang w:val="hu-HU"/>
        </w:rPr>
        <w:t>38</w:t>
      </w:r>
      <w:r>
        <w:rPr>
          <w:noProof/>
        </w:rPr>
        <w:fldChar w:fldCharType="end"/>
      </w:r>
    </w:p>
    <w:p w:rsidR="00686DD0" w:rsidRDefault="00686DD0">
      <w:pPr>
        <w:pStyle w:val="TJ3"/>
        <w:tabs>
          <w:tab w:val="left" w:pos="1400"/>
        </w:tabs>
        <w:rPr>
          <w:noProof/>
          <w:sz w:val="24"/>
          <w:szCs w:val="24"/>
          <w:lang w:val="hu-HU"/>
        </w:rPr>
      </w:pPr>
      <w:r>
        <w:rPr>
          <w:noProof/>
          <w:szCs w:val="22"/>
          <w:lang w:val="hu-HU"/>
        </w:rPr>
        <w:t>1.10.9</w:t>
      </w:r>
      <w:r>
        <w:rPr>
          <w:noProof/>
          <w:sz w:val="24"/>
          <w:szCs w:val="24"/>
          <w:lang w:val="hu-HU"/>
        </w:rPr>
        <w:tab/>
      </w:r>
      <w:r>
        <w:rPr>
          <w:noProof/>
          <w:szCs w:val="22"/>
          <w:lang w:val="hu-HU"/>
        </w:rPr>
        <w:t>A Kerinfo és az Értékpapír-táblák ablak összekapcsolása</w:t>
      </w:r>
      <w:r>
        <w:rPr>
          <w:noProof/>
          <w:lang w:val="hu-HU"/>
        </w:rPr>
        <w:tab/>
      </w:r>
      <w:r>
        <w:rPr>
          <w:noProof/>
        </w:rPr>
        <w:fldChar w:fldCharType="begin"/>
      </w:r>
      <w:r>
        <w:rPr>
          <w:noProof/>
          <w:lang w:val="hu-HU"/>
        </w:rPr>
        <w:instrText xml:space="preserve"> PAGEREF _Toc51571338 \h </w:instrText>
      </w:r>
      <w:r>
        <w:rPr>
          <w:noProof/>
        </w:rPr>
      </w:r>
      <w:r>
        <w:rPr>
          <w:noProof/>
        </w:rPr>
        <w:fldChar w:fldCharType="separate"/>
      </w:r>
      <w:r>
        <w:rPr>
          <w:noProof/>
          <w:lang w:val="hu-HU"/>
        </w:rPr>
        <w:t>38</w:t>
      </w:r>
      <w:r>
        <w:rPr>
          <w:noProof/>
        </w:rPr>
        <w:fldChar w:fldCharType="end"/>
      </w:r>
    </w:p>
    <w:p w:rsidR="00686DD0" w:rsidRDefault="00686DD0">
      <w:pPr>
        <w:pStyle w:val="TJ3"/>
        <w:tabs>
          <w:tab w:val="left" w:pos="1400"/>
        </w:tabs>
        <w:rPr>
          <w:noProof/>
          <w:sz w:val="24"/>
          <w:szCs w:val="24"/>
          <w:lang w:val="hu-HU"/>
        </w:rPr>
      </w:pPr>
      <w:r>
        <w:rPr>
          <w:noProof/>
          <w:szCs w:val="22"/>
          <w:lang w:val="hu-HU"/>
        </w:rPr>
        <w:t>1.10.10</w:t>
      </w:r>
      <w:r>
        <w:rPr>
          <w:noProof/>
          <w:sz w:val="24"/>
          <w:szCs w:val="24"/>
          <w:lang w:val="hu-HU"/>
        </w:rPr>
        <w:tab/>
      </w:r>
      <w:r>
        <w:rPr>
          <w:noProof/>
          <w:szCs w:val="22"/>
          <w:lang w:val="hu-HU"/>
        </w:rPr>
        <w:t>Szűrés az Átmozgatás funkcióval</w:t>
      </w:r>
      <w:r>
        <w:rPr>
          <w:noProof/>
          <w:lang w:val="hu-HU"/>
        </w:rPr>
        <w:tab/>
      </w:r>
      <w:r>
        <w:rPr>
          <w:noProof/>
        </w:rPr>
        <w:fldChar w:fldCharType="begin"/>
      </w:r>
      <w:r>
        <w:rPr>
          <w:noProof/>
          <w:lang w:val="hu-HU"/>
        </w:rPr>
        <w:instrText xml:space="preserve"> PAGEREF _Toc51571339 \h </w:instrText>
      </w:r>
      <w:r>
        <w:rPr>
          <w:noProof/>
        </w:rPr>
      </w:r>
      <w:r>
        <w:rPr>
          <w:noProof/>
        </w:rPr>
        <w:fldChar w:fldCharType="separate"/>
      </w:r>
      <w:r>
        <w:rPr>
          <w:noProof/>
          <w:lang w:val="hu-HU"/>
        </w:rPr>
        <w:t>40</w:t>
      </w:r>
      <w:r>
        <w:rPr>
          <w:noProof/>
        </w:rPr>
        <w:fldChar w:fldCharType="end"/>
      </w:r>
    </w:p>
    <w:p w:rsidR="00686DD0" w:rsidRDefault="00686DD0">
      <w:pPr>
        <w:pStyle w:val="TJ3"/>
        <w:tabs>
          <w:tab w:val="left" w:pos="1400"/>
        </w:tabs>
        <w:rPr>
          <w:noProof/>
          <w:sz w:val="24"/>
          <w:szCs w:val="24"/>
          <w:lang w:val="hu-HU"/>
        </w:rPr>
      </w:pPr>
      <w:r>
        <w:rPr>
          <w:noProof/>
          <w:szCs w:val="22"/>
          <w:lang w:val="hu-HU"/>
        </w:rPr>
        <w:t>1.10.11</w:t>
      </w:r>
      <w:r>
        <w:rPr>
          <w:noProof/>
          <w:sz w:val="24"/>
          <w:szCs w:val="24"/>
          <w:lang w:val="hu-HU"/>
        </w:rPr>
        <w:tab/>
      </w:r>
      <w:r>
        <w:rPr>
          <w:noProof/>
          <w:szCs w:val="22"/>
          <w:lang w:val="hu-HU"/>
        </w:rPr>
        <w:t>Az Ajánlatok-kernapló ablak szűrése értékpapírok szerint az Átmozgatás funkcióval</w:t>
      </w:r>
      <w:r>
        <w:rPr>
          <w:noProof/>
          <w:lang w:val="hu-HU"/>
        </w:rPr>
        <w:tab/>
      </w:r>
      <w:r>
        <w:rPr>
          <w:noProof/>
        </w:rPr>
        <w:fldChar w:fldCharType="begin"/>
      </w:r>
      <w:r>
        <w:rPr>
          <w:noProof/>
          <w:lang w:val="hu-HU"/>
        </w:rPr>
        <w:instrText xml:space="preserve"> PAGEREF _Toc51571340 \h </w:instrText>
      </w:r>
      <w:r>
        <w:rPr>
          <w:noProof/>
        </w:rPr>
      </w:r>
      <w:r>
        <w:rPr>
          <w:noProof/>
        </w:rPr>
        <w:fldChar w:fldCharType="separate"/>
      </w:r>
      <w:r>
        <w:rPr>
          <w:noProof/>
          <w:lang w:val="hu-HU"/>
        </w:rPr>
        <w:t>40</w:t>
      </w:r>
      <w:r>
        <w:rPr>
          <w:noProof/>
        </w:rPr>
        <w:fldChar w:fldCharType="end"/>
      </w:r>
    </w:p>
    <w:p w:rsidR="00686DD0" w:rsidRDefault="00686DD0">
      <w:pPr>
        <w:pStyle w:val="TJ3"/>
        <w:tabs>
          <w:tab w:val="left" w:pos="1400"/>
        </w:tabs>
        <w:rPr>
          <w:noProof/>
          <w:sz w:val="24"/>
          <w:szCs w:val="24"/>
          <w:lang w:val="hu-HU"/>
        </w:rPr>
      </w:pPr>
      <w:r>
        <w:rPr>
          <w:noProof/>
          <w:szCs w:val="22"/>
          <w:lang w:val="hu-HU"/>
        </w:rPr>
        <w:lastRenderedPageBreak/>
        <w:t>1.10.12</w:t>
      </w:r>
      <w:r>
        <w:rPr>
          <w:noProof/>
          <w:sz w:val="24"/>
          <w:szCs w:val="24"/>
          <w:lang w:val="hu-HU"/>
        </w:rPr>
        <w:tab/>
      </w:r>
      <w:r>
        <w:rPr>
          <w:noProof/>
          <w:szCs w:val="22"/>
          <w:lang w:val="hu-HU"/>
        </w:rPr>
        <w:t>Az Átmozgatás  módszer alkalmazása az Ajánlatbevitel párbeszédpanelben</w:t>
      </w:r>
      <w:r>
        <w:rPr>
          <w:noProof/>
          <w:lang w:val="hu-HU"/>
        </w:rPr>
        <w:tab/>
      </w:r>
      <w:r>
        <w:rPr>
          <w:noProof/>
        </w:rPr>
        <w:fldChar w:fldCharType="begin"/>
      </w:r>
      <w:r>
        <w:rPr>
          <w:noProof/>
          <w:lang w:val="hu-HU"/>
        </w:rPr>
        <w:instrText xml:space="preserve"> PAGEREF _Toc51571341 \h </w:instrText>
      </w:r>
      <w:r>
        <w:rPr>
          <w:noProof/>
        </w:rPr>
      </w:r>
      <w:r>
        <w:rPr>
          <w:noProof/>
        </w:rPr>
        <w:fldChar w:fldCharType="separate"/>
      </w:r>
      <w:r>
        <w:rPr>
          <w:noProof/>
          <w:lang w:val="hu-HU"/>
        </w:rPr>
        <w:t>40</w:t>
      </w:r>
      <w:r>
        <w:rPr>
          <w:noProof/>
        </w:rPr>
        <w:fldChar w:fldCharType="end"/>
      </w:r>
    </w:p>
    <w:p w:rsidR="00686DD0" w:rsidRDefault="00686DD0">
      <w:pPr>
        <w:pStyle w:val="TJ2"/>
        <w:tabs>
          <w:tab w:val="left" w:pos="1000"/>
        </w:tabs>
        <w:rPr>
          <w:noProof/>
          <w:sz w:val="24"/>
          <w:szCs w:val="24"/>
          <w:lang w:val="hu-HU"/>
        </w:rPr>
      </w:pPr>
      <w:r>
        <w:rPr>
          <w:noProof/>
          <w:szCs w:val="28"/>
          <w:lang w:val="hu-HU"/>
        </w:rPr>
        <w:t>1.11</w:t>
      </w:r>
      <w:r>
        <w:rPr>
          <w:noProof/>
          <w:sz w:val="24"/>
          <w:szCs w:val="24"/>
          <w:lang w:val="hu-HU"/>
        </w:rPr>
        <w:tab/>
      </w:r>
      <w:r>
        <w:rPr>
          <w:noProof/>
          <w:szCs w:val="28"/>
          <w:lang w:val="hu-HU"/>
        </w:rPr>
        <w:t>Riasztások</w:t>
      </w:r>
      <w:r>
        <w:rPr>
          <w:noProof/>
          <w:lang w:val="hu-HU"/>
        </w:rPr>
        <w:tab/>
      </w:r>
      <w:r>
        <w:rPr>
          <w:noProof/>
        </w:rPr>
        <w:fldChar w:fldCharType="begin"/>
      </w:r>
      <w:r>
        <w:rPr>
          <w:noProof/>
          <w:lang w:val="hu-HU"/>
        </w:rPr>
        <w:instrText xml:space="preserve"> PAGEREF _Toc51571342 \h </w:instrText>
      </w:r>
      <w:r>
        <w:rPr>
          <w:noProof/>
        </w:rPr>
      </w:r>
      <w:r>
        <w:rPr>
          <w:noProof/>
        </w:rPr>
        <w:fldChar w:fldCharType="separate"/>
      </w:r>
      <w:r>
        <w:rPr>
          <w:noProof/>
          <w:lang w:val="hu-HU"/>
        </w:rPr>
        <w:t>41</w:t>
      </w:r>
      <w:r>
        <w:rPr>
          <w:noProof/>
        </w:rPr>
        <w:fldChar w:fldCharType="end"/>
      </w:r>
    </w:p>
    <w:p w:rsidR="00686DD0" w:rsidRDefault="00686DD0">
      <w:pPr>
        <w:pStyle w:val="TJ3"/>
        <w:tabs>
          <w:tab w:val="left" w:pos="1400"/>
        </w:tabs>
        <w:rPr>
          <w:noProof/>
          <w:sz w:val="24"/>
          <w:szCs w:val="24"/>
          <w:lang w:val="hu-HU"/>
        </w:rPr>
      </w:pPr>
      <w:r>
        <w:rPr>
          <w:noProof/>
          <w:szCs w:val="22"/>
          <w:lang w:val="hu-HU"/>
        </w:rPr>
        <w:t>1.11.1</w:t>
      </w:r>
      <w:r>
        <w:rPr>
          <w:noProof/>
          <w:sz w:val="24"/>
          <w:szCs w:val="24"/>
          <w:lang w:val="hu-HU"/>
        </w:rPr>
        <w:tab/>
      </w:r>
      <w:r>
        <w:rPr>
          <w:noProof/>
          <w:szCs w:val="22"/>
          <w:lang w:val="hu-HU"/>
        </w:rPr>
        <w:t>A riasztás létrehozásának lépései</w:t>
      </w:r>
      <w:r>
        <w:rPr>
          <w:noProof/>
          <w:lang w:val="hu-HU"/>
        </w:rPr>
        <w:tab/>
      </w:r>
      <w:r>
        <w:rPr>
          <w:noProof/>
        </w:rPr>
        <w:fldChar w:fldCharType="begin"/>
      </w:r>
      <w:r>
        <w:rPr>
          <w:noProof/>
          <w:lang w:val="hu-HU"/>
        </w:rPr>
        <w:instrText xml:space="preserve"> PAGEREF _Toc51571343 \h </w:instrText>
      </w:r>
      <w:r>
        <w:rPr>
          <w:noProof/>
        </w:rPr>
      </w:r>
      <w:r>
        <w:rPr>
          <w:noProof/>
        </w:rPr>
        <w:fldChar w:fldCharType="separate"/>
      </w:r>
      <w:r>
        <w:rPr>
          <w:noProof/>
          <w:lang w:val="hu-HU"/>
        </w:rPr>
        <w:t>41</w:t>
      </w:r>
      <w:r>
        <w:rPr>
          <w:noProof/>
        </w:rPr>
        <w:fldChar w:fldCharType="end"/>
      </w:r>
    </w:p>
    <w:p w:rsidR="00686DD0" w:rsidRDefault="00686DD0">
      <w:pPr>
        <w:pStyle w:val="TJ3"/>
        <w:tabs>
          <w:tab w:val="left" w:pos="1400"/>
        </w:tabs>
        <w:rPr>
          <w:noProof/>
          <w:sz w:val="24"/>
          <w:szCs w:val="24"/>
          <w:lang w:val="hu-HU"/>
        </w:rPr>
      </w:pPr>
      <w:r>
        <w:rPr>
          <w:noProof/>
          <w:szCs w:val="22"/>
          <w:lang w:val="hu-HU"/>
        </w:rPr>
        <w:t>1.11.2</w:t>
      </w:r>
      <w:r>
        <w:rPr>
          <w:noProof/>
          <w:sz w:val="24"/>
          <w:szCs w:val="24"/>
          <w:lang w:val="hu-HU"/>
        </w:rPr>
        <w:tab/>
      </w:r>
      <w:r>
        <w:rPr>
          <w:noProof/>
          <w:szCs w:val="22"/>
          <w:lang w:val="hu-HU"/>
        </w:rPr>
        <w:t>Riasztások párbeszédablak</w:t>
      </w:r>
      <w:r>
        <w:rPr>
          <w:noProof/>
          <w:lang w:val="hu-HU"/>
        </w:rPr>
        <w:tab/>
      </w:r>
      <w:r>
        <w:rPr>
          <w:noProof/>
        </w:rPr>
        <w:fldChar w:fldCharType="begin"/>
      </w:r>
      <w:r>
        <w:rPr>
          <w:noProof/>
          <w:lang w:val="hu-HU"/>
        </w:rPr>
        <w:instrText xml:space="preserve"> PAGEREF _Toc51571344 \h </w:instrText>
      </w:r>
      <w:r>
        <w:rPr>
          <w:noProof/>
        </w:rPr>
      </w:r>
      <w:r>
        <w:rPr>
          <w:noProof/>
        </w:rPr>
        <w:fldChar w:fldCharType="separate"/>
      </w:r>
      <w:r>
        <w:rPr>
          <w:noProof/>
          <w:lang w:val="hu-HU"/>
        </w:rPr>
        <w:t>43</w:t>
      </w:r>
      <w:r>
        <w:rPr>
          <w:noProof/>
        </w:rPr>
        <w:fldChar w:fldCharType="end"/>
      </w:r>
    </w:p>
    <w:p w:rsidR="00686DD0" w:rsidRDefault="00686DD0">
      <w:pPr>
        <w:pStyle w:val="TJ3"/>
        <w:tabs>
          <w:tab w:val="left" w:pos="1400"/>
        </w:tabs>
        <w:rPr>
          <w:noProof/>
          <w:sz w:val="24"/>
          <w:szCs w:val="24"/>
          <w:lang w:val="hu-HU"/>
        </w:rPr>
      </w:pPr>
      <w:r>
        <w:rPr>
          <w:noProof/>
          <w:szCs w:val="22"/>
          <w:lang w:val="hu-HU"/>
        </w:rPr>
        <w:t>1.11.3</w:t>
      </w:r>
      <w:r>
        <w:rPr>
          <w:noProof/>
          <w:sz w:val="24"/>
          <w:szCs w:val="24"/>
          <w:lang w:val="hu-HU"/>
        </w:rPr>
        <w:tab/>
      </w:r>
      <w:r>
        <w:rPr>
          <w:noProof/>
          <w:szCs w:val="22"/>
          <w:lang w:val="hu-HU"/>
        </w:rPr>
        <w:t>A mezők leírása</w:t>
      </w:r>
      <w:r>
        <w:rPr>
          <w:noProof/>
          <w:lang w:val="hu-HU"/>
        </w:rPr>
        <w:tab/>
      </w:r>
      <w:r>
        <w:rPr>
          <w:noProof/>
        </w:rPr>
        <w:fldChar w:fldCharType="begin"/>
      </w:r>
      <w:r>
        <w:rPr>
          <w:noProof/>
          <w:lang w:val="hu-HU"/>
        </w:rPr>
        <w:instrText xml:space="preserve"> PAGEREF _Toc51571345 \h </w:instrText>
      </w:r>
      <w:r>
        <w:rPr>
          <w:noProof/>
        </w:rPr>
      </w:r>
      <w:r>
        <w:rPr>
          <w:noProof/>
        </w:rPr>
        <w:fldChar w:fldCharType="separate"/>
      </w:r>
      <w:r>
        <w:rPr>
          <w:noProof/>
          <w:lang w:val="hu-HU"/>
        </w:rPr>
        <w:t>43</w:t>
      </w:r>
      <w:r>
        <w:rPr>
          <w:noProof/>
        </w:rPr>
        <w:fldChar w:fldCharType="end"/>
      </w:r>
    </w:p>
    <w:p w:rsidR="00686DD0" w:rsidRDefault="00686DD0">
      <w:pPr>
        <w:pStyle w:val="TJ3"/>
        <w:tabs>
          <w:tab w:val="left" w:pos="1400"/>
        </w:tabs>
        <w:rPr>
          <w:noProof/>
          <w:sz w:val="24"/>
          <w:szCs w:val="24"/>
          <w:lang w:val="hu-HU"/>
        </w:rPr>
      </w:pPr>
      <w:r>
        <w:rPr>
          <w:noProof/>
          <w:szCs w:val="22"/>
          <w:lang w:val="hu-HU"/>
        </w:rPr>
        <w:t>1.11.4</w:t>
      </w:r>
      <w:r>
        <w:rPr>
          <w:noProof/>
          <w:sz w:val="24"/>
          <w:szCs w:val="24"/>
          <w:lang w:val="hu-HU"/>
        </w:rPr>
        <w:tab/>
      </w:r>
      <w:r>
        <w:rPr>
          <w:noProof/>
          <w:szCs w:val="22"/>
          <w:lang w:val="hu-HU"/>
        </w:rPr>
        <w:t>Riasztás módosítása</w:t>
      </w:r>
      <w:r>
        <w:rPr>
          <w:noProof/>
          <w:lang w:val="hu-HU"/>
        </w:rPr>
        <w:tab/>
      </w:r>
      <w:r>
        <w:rPr>
          <w:noProof/>
        </w:rPr>
        <w:fldChar w:fldCharType="begin"/>
      </w:r>
      <w:r>
        <w:rPr>
          <w:noProof/>
          <w:lang w:val="hu-HU"/>
        </w:rPr>
        <w:instrText xml:space="preserve"> PAGEREF _Toc51571346 \h </w:instrText>
      </w:r>
      <w:r>
        <w:rPr>
          <w:noProof/>
        </w:rPr>
      </w:r>
      <w:r>
        <w:rPr>
          <w:noProof/>
        </w:rPr>
        <w:fldChar w:fldCharType="separate"/>
      </w:r>
      <w:r>
        <w:rPr>
          <w:noProof/>
          <w:lang w:val="hu-HU"/>
        </w:rPr>
        <w:t>45</w:t>
      </w:r>
      <w:r>
        <w:rPr>
          <w:noProof/>
        </w:rPr>
        <w:fldChar w:fldCharType="end"/>
      </w:r>
    </w:p>
    <w:p w:rsidR="00686DD0" w:rsidRDefault="00686DD0">
      <w:pPr>
        <w:pStyle w:val="TJ3"/>
        <w:tabs>
          <w:tab w:val="left" w:pos="1400"/>
        </w:tabs>
        <w:rPr>
          <w:noProof/>
          <w:sz w:val="24"/>
          <w:szCs w:val="24"/>
          <w:lang w:val="hu-HU"/>
        </w:rPr>
      </w:pPr>
      <w:r>
        <w:rPr>
          <w:noProof/>
          <w:szCs w:val="22"/>
          <w:lang w:val="hu-HU"/>
        </w:rPr>
        <w:t>1.11.5</w:t>
      </w:r>
      <w:r>
        <w:rPr>
          <w:noProof/>
          <w:sz w:val="24"/>
          <w:szCs w:val="24"/>
          <w:lang w:val="hu-HU"/>
        </w:rPr>
        <w:tab/>
      </w:r>
      <w:r>
        <w:rPr>
          <w:noProof/>
          <w:szCs w:val="22"/>
          <w:lang w:val="hu-HU"/>
        </w:rPr>
        <w:t>Riasztás törlése</w:t>
      </w:r>
      <w:r>
        <w:rPr>
          <w:noProof/>
          <w:lang w:val="hu-HU"/>
        </w:rPr>
        <w:tab/>
      </w:r>
      <w:r>
        <w:rPr>
          <w:noProof/>
        </w:rPr>
        <w:fldChar w:fldCharType="begin"/>
      </w:r>
      <w:r>
        <w:rPr>
          <w:noProof/>
          <w:lang w:val="hu-HU"/>
        </w:rPr>
        <w:instrText xml:space="preserve"> PAGEREF _Toc51571347 \h </w:instrText>
      </w:r>
      <w:r>
        <w:rPr>
          <w:noProof/>
        </w:rPr>
      </w:r>
      <w:r>
        <w:rPr>
          <w:noProof/>
        </w:rPr>
        <w:fldChar w:fldCharType="separate"/>
      </w:r>
      <w:r>
        <w:rPr>
          <w:noProof/>
          <w:lang w:val="hu-HU"/>
        </w:rPr>
        <w:t>46</w:t>
      </w:r>
      <w:r>
        <w:rPr>
          <w:noProof/>
        </w:rPr>
        <w:fldChar w:fldCharType="end"/>
      </w:r>
    </w:p>
    <w:p w:rsidR="00686DD0" w:rsidRDefault="00686DD0">
      <w:pPr>
        <w:pStyle w:val="TJ2"/>
        <w:tabs>
          <w:tab w:val="left" w:pos="1000"/>
        </w:tabs>
        <w:rPr>
          <w:noProof/>
          <w:sz w:val="24"/>
          <w:szCs w:val="24"/>
          <w:lang w:val="hu-HU"/>
        </w:rPr>
      </w:pPr>
      <w:r>
        <w:rPr>
          <w:noProof/>
          <w:szCs w:val="28"/>
          <w:lang w:val="hu-HU"/>
        </w:rPr>
        <w:t>1.12</w:t>
      </w:r>
      <w:r>
        <w:rPr>
          <w:noProof/>
          <w:sz w:val="24"/>
          <w:szCs w:val="24"/>
          <w:lang w:val="hu-HU"/>
        </w:rPr>
        <w:tab/>
      </w:r>
      <w:r>
        <w:rPr>
          <w:noProof/>
          <w:szCs w:val="28"/>
          <w:lang w:val="hu-HU"/>
        </w:rPr>
        <w:t>Az ablakok oszlopai</w:t>
      </w:r>
      <w:r>
        <w:rPr>
          <w:noProof/>
          <w:lang w:val="hu-HU"/>
        </w:rPr>
        <w:tab/>
      </w:r>
      <w:r>
        <w:rPr>
          <w:noProof/>
        </w:rPr>
        <w:fldChar w:fldCharType="begin"/>
      </w:r>
      <w:r>
        <w:rPr>
          <w:noProof/>
          <w:lang w:val="hu-HU"/>
        </w:rPr>
        <w:instrText xml:space="preserve"> PAGEREF _Toc51571348 \h </w:instrText>
      </w:r>
      <w:r>
        <w:rPr>
          <w:noProof/>
        </w:rPr>
      </w:r>
      <w:r>
        <w:rPr>
          <w:noProof/>
        </w:rPr>
        <w:fldChar w:fldCharType="separate"/>
      </w:r>
      <w:r>
        <w:rPr>
          <w:noProof/>
          <w:lang w:val="hu-HU"/>
        </w:rPr>
        <w:t>48</w:t>
      </w:r>
      <w:r>
        <w:rPr>
          <w:noProof/>
        </w:rPr>
        <w:fldChar w:fldCharType="end"/>
      </w:r>
    </w:p>
    <w:p w:rsidR="00686DD0" w:rsidRDefault="00686DD0">
      <w:pPr>
        <w:pStyle w:val="TJ3"/>
        <w:tabs>
          <w:tab w:val="left" w:pos="1400"/>
        </w:tabs>
        <w:rPr>
          <w:noProof/>
          <w:sz w:val="24"/>
          <w:szCs w:val="24"/>
          <w:lang w:val="hu-HU"/>
        </w:rPr>
      </w:pPr>
      <w:r>
        <w:rPr>
          <w:noProof/>
          <w:szCs w:val="22"/>
          <w:lang w:val="hu-HU"/>
        </w:rPr>
        <w:t>1.12.1</w:t>
      </w:r>
      <w:r>
        <w:rPr>
          <w:noProof/>
          <w:sz w:val="24"/>
          <w:szCs w:val="24"/>
          <w:lang w:val="hu-HU"/>
        </w:rPr>
        <w:tab/>
      </w:r>
      <w:r>
        <w:rPr>
          <w:noProof/>
          <w:szCs w:val="22"/>
          <w:lang w:val="hu-HU"/>
        </w:rPr>
        <w:t>Az ablakok oszlopainak sorrendje és kiválasztása</w:t>
      </w:r>
      <w:r>
        <w:rPr>
          <w:noProof/>
          <w:lang w:val="hu-HU"/>
        </w:rPr>
        <w:tab/>
      </w:r>
      <w:r>
        <w:rPr>
          <w:noProof/>
        </w:rPr>
        <w:fldChar w:fldCharType="begin"/>
      </w:r>
      <w:r>
        <w:rPr>
          <w:noProof/>
          <w:lang w:val="hu-HU"/>
        </w:rPr>
        <w:instrText xml:space="preserve"> PAGEREF _Toc51571349 \h </w:instrText>
      </w:r>
      <w:r>
        <w:rPr>
          <w:noProof/>
        </w:rPr>
      </w:r>
      <w:r>
        <w:rPr>
          <w:noProof/>
        </w:rPr>
        <w:fldChar w:fldCharType="separate"/>
      </w:r>
      <w:r>
        <w:rPr>
          <w:noProof/>
          <w:lang w:val="hu-HU"/>
        </w:rPr>
        <w:t>48</w:t>
      </w:r>
      <w:r>
        <w:rPr>
          <w:noProof/>
        </w:rPr>
        <w:fldChar w:fldCharType="end"/>
      </w:r>
    </w:p>
    <w:p w:rsidR="00686DD0" w:rsidRDefault="00686DD0">
      <w:pPr>
        <w:pStyle w:val="TJ2"/>
        <w:tabs>
          <w:tab w:val="left" w:pos="1000"/>
        </w:tabs>
        <w:rPr>
          <w:noProof/>
          <w:sz w:val="24"/>
          <w:szCs w:val="24"/>
          <w:lang w:val="hu-HU"/>
        </w:rPr>
      </w:pPr>
      <w:r>
        <w:rPr>
          <w:noProof/>
          <w:szCs w:val="28"/>
        </w:rPr>
        <w:t>1.13</w:t>
      </w:r>
      <w:r>
        <w:rPr>
          <w:noProof/>
          <w:sz w:val="24"/>
          <w:szCs w:val="24"/>
          <w:lang w:val="hu-HU"/>
        </w:rPr>
        <w:tab/>
      </w:r>
      <w:r>
        <w:rPr>
          <w:noProof/>
          <w:szCs w:val="28"/>
        </w:rPr>
        <w:t>A Beállítások menü</w:t>
      </w:r>
      <w:r>
        <w:rPr>
          <w:noProof/>
        </w:rPr>
        <w:tab/>
      </w:r>
      <w:r>
        <w:rPr>
          <w:noProof/>
        </w:rPr>
        <w:fldChar w:fldCharType="begin"/>
      </w:r>
      <w:r>
        <w:rPr>
          <w:noProof/>
        </w:rPr>
        <w:instrText xml:space="preserve"> PAGEREF _Toc51571350 \h </w:instrText>
      </w:r>
      <w:r>
        <w:rPr>
          <w:noProof/>
        </w:rPr>
      </w:r>
      <w:r>
        <w:rPr>
          <w:noProof/>
        </w:rPr>
        <w:fldChar w:fldCharType="separate"/>
      </w:r>
      <w:r>
        <w:rPr>
          <w:noProof/>
        </w:rPr>
        <w:t>50</w:t>
      </w:r>
      <w:r>
        <w:rPr>
          <w:noProof/>
        </w:rPr>
        <w:fldChar w:fldCharType="end"/>
      </w:r>
    </w:p>
    <w:p w:rsidR="00686DD0" w:rsidRDefault="00686DD0">
      <w:pPr>
        <w:pStyle w:val="TJ3"/>
        <w:tabs>
          <w:tab w:val="left" w:pos="1400"/>
        </w:tabs>
        <w:rPr>
          <w:noProof/>
          <w:sz w:val="24"/>
          <w:szCs w:val="24"/>
          <w:lang w:val="hu-HU"/>
        </w:rPr>
      </w:pPr>
      <w:r>
        <w:rPr>
          <w:noProof/>
          <w:szCs w:val="22"/>
          <w:lang w:val="hu-HU"/>
        </w:rPr>
        <w:t>1.13.1</w:t>
      </w:r>
      <w:r>
        <w:rPr>
          <w:noProof/>
          <w:sz w:val="24"/>
          <w:szCs w:val="24"/>
          <w:lang w:val="hu-HU"/>
        </w:rPr>
        <w:tab/>
      </w:r>
      <w:r>
        <w:rPr>
          <w:noProof/>
          <w:szCs w:val="22"/>
          <w:lang w:val="hu-HU"/>
        </w:rPr>
        <w:t>Testreszabás</w:t>
      </w:r>
      <w:r>
        <w:rPr>
          <w:noProof/>
          <w:lang w:val="hu-HU"/>
        </w:rPr>
        <w:tab/>
      </w:r>
      <w:r>
        <w:rPr>
          <w:noProof/>
        </w:rPr>
        <w:fldChar w:fldCharType="begin"/>
      </w:r>
      <w:r>
        <w:rPr>
          <w:noProof/>
          <w:lang w:val="hu-HU"/>
        </w:rPr>
        <w:instrText xml:space="preserve"> PAGEREF _Toc51571351 \h </w:instrText>
      </w:r>
      <w:r>
        <w:rPr>
          <w:noProof/>
        </w:rPr>
      </w:r>
      <w:r>
        <w:rPr>
          <w:noProof/>
        </w:rPr>
        <w:fldChar w:fldCharType="separate"/>
      </w:r>
      <w:r>
        <w:rPr>
          <w:noProof/>
          <w:lang w:val="hu-HU"/>
        </w:rPr>
        <w:t>51</w:t>
      </w:r>
      <w:r>
        <w:rPr>
          <w:noProof/>
        </w:rPr>
        <w:fldChar w:fldCharType="end"/>
      </w:r>
    </w:p>
    <w:p w:rsidR="00686DD0" w:rsidRDefault="00686DD0">
      <w:pPr>
        <w:pStyle w:val="TJ3"/>
        <w:tabs>
          <w:tab w:val="left" w:pos="1400"/>
        </w:tabs>
        <w:rPr>
          <w:noProof/>
          <w:sz w:val="24"/>
          <w:szCs w:val="24"/>
          <w:lang w:val="hu-HU"/>
        </w:rPr>
      </w:pPr>
      <w:r>
        <w:rPr>
          <w:noProof/>
          <w:szCs w:val="22"/>
          <w:lang w:val="hu-HU"/>
        </w:rPr>
        <w:t>1.13.2</w:t>
      </w:r>
      <w:r>
        <w:rPr>
          <w:noProof/>
          <w:sz w:val="24"/>
          <w:szCs w:val="24"/>
          <w:lang w:val="hu-HU"/>
        </w:rPr>
        <w:tab/>
      </w:r>
      <w:r>
        <w:rPr>
          <w:noProof/>
          <w:szCs w:val="22"/>
          <w:lang w:val="hu-HU"/>
        </w:rPr>
        <w:t>Ikonok hozzárendelése új eszköztárhoz</w:t>
      </w:r>
      <w:r>
        <w:rPr>
          <w:noProof/>
          <w:lang w:val="hu-HU"/>
        </w:rPr>
        <w:tab/>
      </w:r>
      <w:r>
        <w:rPr>
          <w:noProof/>
        </w:rPr>
        <w:fldChar w:fldCharType="begin"/>
      </w:r>
      <w:r>
        <w:rPr>
          <w:noProof/>
          <w:lang w:val="hu-HU"/>
        </w:rPr>
        <w:instrText xml:space="preserve"> PAGEREF _Toc51571352 \h </w:instrText>
      </w:r>
      <w:r>
        <w:rPr>
          <w:noProof/>
        </w:rPr>
      </w:r>
      <w:r>
        <w:rPr>
          <w:noProof/>
        </w:rPr>
        <w:fldChar w:fldCharType="separate"/>
      </w:r>
      <w:r>
        <w:rPr>
          <w:noProof/>
          <w:lang w:val="hu-HU"/>
        </w:rPr>
        <w:t>52</w:t>
      </w:r>
      <w:r>
        <w:rPr>
          <w:noProof/>
        </w:rPr>
        <w:fldChar w:fldCharType="end"/>
      </w:r>
    </w:p>
    <w:p w:rsidR="00686DD0" w:rsidRDefault="00686DD0">
      <w:pPr>
        <w:pStyle w:val="TJ3"/>
        <w:tabs>
          <w:tab w:val="left" w:pos="1400"/>
        </w:tabs>
        <w:rPr>
          <w:noProof/>
          <w:sz w:val="24"/>
          <w:szCs w:val="24"/>
          <w:lang w:val="hu-HU"/>
        </w:rPr>
      </w:pPr>
      <w:r>
        <w:rPr>
          <w:noProof/>
          <w:szCs w:val="22"/>
        </w:rPr>
        <w:t>1.13.3</w:t>
      </w:r>
      <w:r>
        <w:rPr>
          <w:noProof/>
          <w:sz w:val="24"/>
          <w:szCs w:val="24"/>
          <w:lang w:val="hu-HU"/>
        </w:rPr>
        <w:tab/>
      </w:r>
      <w:r>
        <w:rPr>
          <w:noProof/>
          <w:szCs w:val="22"/>
        </w:rPr>
        <w:t>Testreszabás – Parancs fül</w:t>
      </w:r>
      <w:r>
        <w:rPr>
          <w:noProof/>
        </w:rPr>
        <w:tab/>
      </w:r>
      <w:r>
        <w:rPr>
          <w:noProof/>
        </w:rPr>
        <w:fldChar w:fldCharType="begin"/>
      </w:r>
      <w:r>
        <w:rPr>
          <w:noProof/>
        </w:rPr>
        <w:instrText xml:space="preserve"> PAGEREF _Toc51571353 \h </w:instrText>
      </w:r>
      <w:r>
        <w:rPr>
          <w:noProof/>
        </w:rPr>
      </w:r>
      <w:r>
        <w:rPr>
          <w:noProof/>
        </w:rPr>
        <w:fldChar w:fldCharType="separate"/>
      </w:r>
      <w:r>
        <w:rPr>
          <w:noProof/>
        </w:rPr>
        <w:t>53</w:t>
      </w:r>
      <w:r>
        <w:rPr>
          <w:noProof/>
        </w:rPr>
        <w:fldChar w:fldCharType="end"/>
      </w:r>
    </w:p>
    <w:p w:rsidR="00686DD0" w:rsidRDefault="00686DD0">
      <w:pPr>
        <w:pStyle w:val="TJ3"/>
        <w:tabs>
          <w:tab w:val="left" w:pos="1400"/>
        </w:tabs>
        <w:rPr>
          <w:noProof/>
          <w:sz w:val="24"/>
          <w:szCs w:val="24"/>
          <w:lang w:val="hu-HU"/>
        </w:rPr>
      </w:pPr>
      <w:r>
        <w:rPr>
          <w:noProof/>
          <w:szCs w:val="22"/>
        </w:rPr>
        <w:t>1.13.4</w:t>
      </w:r>
      <w:r>
        <w:rPr>
          <w:noProof/>
          <w:sz w:val="24"/>
          <w:szCs w:val="24"/>
          <w:lang w:val="hu-HU"/>
        </w:rPr>
        <w:tab/>
      </w:r>
      <w:r>
        <w:rPr>
          <w:noProof/>
          <w:szCs w:val="22"/>
        </w:rPr>
        <w:t>Testreszabás – Gyorsbillentyűk fül</w:t>
      </w:r>
      <w:r>
        <w:rPr>
          <w:noProof/>
        </w:rPr>
        <w:tab/>
      </w:r>
      <w:r>
        <w:rPr>
          <w:noProof/>
        </w:rPr>
        <w:fldChar w:fldCharType="begin"/>
      </w:r>
      <w:r>
        <w:rPr>
          <w:noProof/>
        </w:rPr>
        <w:instrText xml:space="preserve"> PAGEREF _Toc51571354 \h </w:instrText>
      </w:r>
      <w:r>
        <w:rPr>
          <w:noProof/>
        </w:rPr>
      </w:r>
      <w:r>
        <w:rPr>
          <w:noProof/>
        </w:rPr>
        <w:fldChar w:fldCharType="separate"/>
      </w:r>
      <w:r>
        <w:rPr>
          <w:noProof/>
        </w:rPr>
        <w:t>54</w:t>
      </w:r>
      <w:r>
        <w:rPr>
          <w:noProof/>
        </w:rPr>
        <w:fldChar w:fldCharType="end"/>
      </w:r>
    </w:p>
    <w:p w:rsidR="00686DD0" w:rsidRDefault="00686DD0">
      <w:pPr>
        <w:pStyle w:val="TJ3"/>
        <w:tabs>
          <w:tab w:val="left" w:pos="1400"/>
        </w:tabs>
        <w:rPr>
          <w:noProof/>
          <w:sz w:val="24"/>
          <w:szCs w:val="24"/>
          <w:lang w:val="hu-HU"/>
        </w:rPr>
      </w:pPr>
      <w:r>
        <w:rPr>
          <w:noProof/>
          <w:szCs w:val="22"/>
        </w:rPr>
        <w:t>1.13.5</w:t>
      </w:r>
      <w:r>
        <w:rPr>
          <w:noProof/>
          <w:sz w:val="24"/>
          <w:szCs w:val="24"/>
          <w:lang w:val="hu-HU"/>
        </w:rPr>
        <w:tab/>
      </w:r>
      <w:r>
        <w:rPr>
          <w:noProof/>
          <w:szCs w:val="22"/>
        </w:rPr>
        <w:t>Testreszabás – Beállítások fül</w:t>
      </w:r>
      <w:r>
        <w:rPr>
          <w:noProof/>
        </w:rPr>
        <w:tab/>
      </w:r>
      <w:r>
        <w:rPr>
          <w:noProof/>
        </w:rPr>
        <w:fldChar w:fldCharType="begin"/>
      </w:r>
      <w:r>
        <w:rPr>
          <w:noProof/>
        </w:rPr>
        <w:instrText xml:space="preserve"> PAGEREF _Toc51571355 \h </w:instrText>
      </w:r>
      <w:r>
        <w:rPr>
          <w:noProof/>
        </w:rPr>
      </w:r>
      <w:r>
        <w:rPr>
          <w:noProof/>
        </w:rPr>
        <w:fldChar w:fldCharType="separate"/>
      </w:r>
      <w:r>
        <w:rPr>
          <w:noProof/>
        </w:rPr>
        <w:t>55</w:t>
      </w:r>
      <w:r>
        <w:rPr>
          <w:noProof/>
        </w:rPr>
        <w:fldChar w:fldCharType="end"/>
      </w:r>
    </w:p>
    <w:p w:rsidR="00686DD0" w:rsidRDefault="00686DD0">
      <w:pPr>
        <w:pStyle w:val="TJ3"/>
        <w:tabs>
          <w:tab w:val="left" w:pos="1400"/>
        </w:tabs>
        <w:rPr>
          <w:noProof/>
          <w:sz w:val="24"/>
          <w:szCs w:val="24"/>
          <w:lang w:val="hu-HU"/>
        </w:rPr>
      </w:pPr>
      <w:r>
        <w:rPr>
          <w:noProof/>
          <w:szCs w:val="22"/>
          <w:lang w:val="hu-HU"/>
        </w:rPr>
        <w:t>1.13.6</w:t>
      </w:r>
      <w:r>
        <w:rPr>
          <w:noProof/>
          <w:sz w:val="24"/>
          <w:szCs w:val="24"/>
          <w:lang w:val="hu-HU"/>
        </w:rPr>
        <w:tab/>
      </w:r>
      <w:r>
        <w:rPr>
          <w:noProof/>
          <w:szCs w:val="22"/>
          <w:lang w:val="hu-HU"/>
        </w:rPr>
        <w:t>Testreszabás – Alapértelmezett kiválasztás fül</w:t>
      </w:r>
      <w:r>
        <w:rPr>
          <w:noProof/>
          <w:lang w:val="hu-HU"/>
        </w:rPr>
        <w:tab/>
      </w:r>
      <w:r>
        <w:rPr>
          <w:noProof/>
        </w:rPr>
        <w:fldChar w:fldCharType="begin"/>
      </w:r>
      <w:r>
        <w:rPr>
          <w:noProof/>
          <w:lang w:val="hu-HU"/>
        </w:rPr>
        <w:instrText xml:space="preserve"> PAGEREF _Toc51571356 \h </w:instrText>
      </w:r>
      <w:r>
        <w:rPr>
          <w:noProof/>
        </w:rPr>
      </w:r>
      <w:r>
        <w:rPr>
          <w:noProof/>
        </w:rPr>
        <w:fldChar w:fldCharType="separate"/>
      </w:r>
      <w:r>
        <w:rPr>
          <w:noProof/>
          <w:lang w:val="hu-HU"/>
        </w:rPr>
        <w:t>56</w:t>
      </w:r>
      <w:r>
        <w:rPr>
          <w:noProof/>
        </w:rPr>
        <w:fldChar w:fldCharType="end"/>
      </w:r>
    </w:p>
    <w:p w:rsidR="00686DD0" w:rsidRDefault="00686DD0">
      <w:pPr>
        <w:pStyle w:val="TJ3"/>
        <w:tabs>
          <w:tab w:val="left" w:pos="1400"/>
        </w:tabs>
        <w:rPr>
          <w:noProof/>
          <w:sz w:val="24"/>
          <w:szCs w:val="24"/>
          <w:lang w:val="hu-HU"/>
        </w:rPr>
      </w:pPr>
      <w:r>
        <w:rPr>
          <w:noProof/>
          <w:szCs w:val="22"/>
          <w:lang w:val="hu-HU"/>
        </w:rPr>
        <w:t>1.13.7</w:t>
      </w:r>
      <w:r>
        <w:rPr>
          <w:noProof/>
          <w:sz w:val="24"/>
          <w:szCs w:val="24"/>
          <w:lang w:val="hu-HU"/>
        </w:rPr>
        <w:tab/>
      </w:r>
      <w:r>
        <w:rPr>
          <w:noProof/>
          <w:szCs w:val="22"/>
          <w:lang w:val="hu-HU"/>
        </w:rPr>
        <w:t>Táblázat igazítása</w:t>
      </w:r>
      <w:r>
        <w:rPr>
          <w:noProof/>
          <w:lang w:val="hu-HU"/>
        </w:rPr>
        <w:tab/>
      </w:r>
      <w:r>
        <w:rPr>
          <w:noProof/>
        </w:rPr>
        <w:fldChar w:fldCharType="begin"/>
      </w:r>
      <w:r>
        <w:rPr>
          <w:noProof/>
          <w:lang w:val="hu-HU"/>
        </w:rPr>
        <w:instrText xml:space="preserve"> PAGEREF _Toc51571357 \h </w:instrText>
      </w:r>
      <w:r>
        <w:rPr>
          <w:noProof/>
        </w:rPr>
      </w:r>
      <w:r>
        <w:rPr>
          <w:noProof/>
        </w:rPr>
        <w:fldChar w:fldCharType="separate"/>
      </w:r>
      <w:r>
        <w:rPr>
          <w:noProof/>
          <w:lang w:val="hu-HU"/>
        </w:rPr>
        <w:t>57</w:t>
      </w:r>
      <w:r>
        <w:rPr>
          <w:noProof/>
        </w:rPr>
        <w:fldChar w:fldCharType="end"/>
      </w:r>
    </w:p>
    <w:p w:rsidR="00686DD0" w:rsidRDefault="00686DD0">
      <w:pPr>
        <w:pStyle w:val="TJ2"/>
        <w:tabs>
          <w:tab w:val="left" w:pos="1000"/>
        </w:tabs>
        <w:rPr>
          <w:noProof/>
          <w:sz w:val="24"/>
          <w:szCs w:val="24"/>
          <w:lang w:val="hu-HU"/>
        </w:rPr>
      </w:pPr>
      <w:r>
        <w:rPr>
          <w:noProof/>
          <w:szCs w:val="28"/>
          <w:lang w:val="hu-HU"/>
        </w:rPr>
        <w:t>1.14</w:t>
      </w:r>
      <w:r>
        <w:rPr>
          <w:noProof/>
          <w:sz w:val="24"/>
          <w:szCs w:val="24"/>
          <w:lang w:val="hu-HU"/>
        </w:rPr>
        <w:tab/>
      </w:r>
      <w:r>
        <w:rPr>
          <w:noProof/>
          <w:szCs w:val="28"/>
          <w:lang w:val="hu-HU"/>
        </w:rPr>
        <w:t>Nyomtatás</w:t>
      </w:r>
      <w:r>
        <w:rPr>
          <w:noProof/>
          <w:lang w:val="hu-HU"/>
        </w:rPr>
        <w:tab/>
      </w:r>
      <w:r>
        <w:rPr>
          <w:noProof/>
        </w:rPr>
        <w:fldChar w:fldCharType="begin"/>
      </w:r>
      <w:r>
        <w:rPr>
          <w:noProof/>
          <w:lang w:val="hu-HU"/>
        </w:rPr>
        <w:instrText xml:space="preserve"> PAGEREF _Toc51571358 \h </w:instrText>
      </w:r>
      <w:r>
        <w:rPr>
          <w:noProof/>
        </w:rPr>
      </w:r>
      <w:r>
        <w:rPr>
          <w:noProof/>
        </w:rPr>
        <w:fldChar w:fldCharType="separate"/>
      </w:r>
      <w:r>
        <w:rPr>
          <w:noProof/>
          <w:lang w:val="hu-HU"/>
        </w:rPr>
        <w:t>59</w:t>
      </w:r>
      <w:r>
        <w:rPr>
          <w:noProof/>
        </w:rPr>
        <w:fldChar w:fldCharType="end"/>
      </w:r>
    </w:p>
    <w:p w:rsidR="00686DD0" w:rsidRDefault="00686DD0">
      <w:pPr>
        <w:pStyle w:val="TJ3"/>
        <w:tabs>
          <w:tab w:val="left" w:pos="1400"/>
        </w:tabs>
        <w:rPr>
          <w:noProof/>
          <w:sz w:val="24"/>
          <w:szCs w:val="24"/>
          <w:lang w:val="hu-HU"/>
        </w:rPr>
      </w:pPr>
      <w:r>
        <w:rPr>
          <w:noProof/>
          <w:szCs w:val="22"/>
          <w:lang w:val="hu-HU"/>
        </w:rPr>
        <w:t>1.14.1</w:t>
      </w:r>
      <w:r>
        <w:rPr>
          <w:noProof/>
          <w:sz w:val="24"/>
          <w:szCs w:val="24"/>
          <w:lang w:val="hu-HU"/>
        </w:rPr>
        <w:tab/>
      </w:r>
      <w:r>
        <w:rPr>
          <w:noProof/>
          <w:szCs w:val="22"/>
          <w:lang w:val="hu-HU"/>
        </w:rPr>
        <w:t>Nyomtatási kép</w:t>
      </w:r>
      <w:r>
        <w:rPr>
          <w:noProof/>
          <w:lang w:val="hu-HU"/>
        </w:rPr>
        <w:tab/>
      </w:r>
      <w:r>
        <w:rPr>
          <w:noProof/>
        </w:rPr>
        <w:fldChar w:fldCharType="begin"/>
      </w:r>
      <w:r>
        <w:rPr>
          <w:noProof/>
          <w:lang w:val="hu-HU"/>
        </w:rPr>
        <w:instrText xml:space="preserve"> PAGEREF _Toc51571359 \h </w:instrText>
      </w:r>
      <w:r>
        <w:rPr>
          <w:noProof/>
        </w:rPr>
      </w:r>
      <w:r>
        <w:rPr>
          <w:noProof/>
        </w:rPr>
        <w:fldChar w:fldCharType="separate"/>
      </w:r>
      <w:r>
        <w:rPr>
          <w:noProof/>
          <w:lang w:val="hu-HU"/>
        </w:rPr>
        <w:t>59</w:t>
      </w:r>
      <w:r>
        <w:rPr>
          <w:noProof/>
        </w:rPr>
        <w:fldChar w:fldCharType="end"/>
      </w:r>
    </w:p>
    <w:p w:rsidR="00686DD0" w:rsidRDefault="00686DD0">
      <w:pPr>
        <w:pStyle w:val="TJ3"/>
        <w:tabs>
          <w:tab w:val="left" w:pos="1400"/>
        </w:tabs>
        <w:rPr>
          <w:noProof/>
          <w:sz w:val="24"/>
          <w:szCs w:val="24"/>
          <w:lang w:val="hu-HU"/>
        </w:rPr>
      </w:pPr>
      <w:r>
        <w:rPr>
          <w:noProof/>
          <w:szCs w:val="22"/>
          <w:lang w:val="hu-HU"/>
        </w:rPr>
        <w:t>1.14.2</w:t>
      </w:r>
      <w:r>
        <w:rPr>
          <w:noProof/>
          <w:sz w:val="24"/>
          <w:szCs w:val="24"/>
          <w:lang w:val="hu-HU"/>
        </w:rPr>
        <w:tab/>
      </w:r>
      <w:r>
        <w:rPr>
          <w:noProof/>
          <w:szCs w:val="22"/>
          <w:lang w:val="hu-HU"/>
        </w:rPr>
        <w:t>Nyomtató beállítás</w:t>
      </w:r>
      <w:r>
        <w:rPr>
          <w:noProof/>
          <w:lang w:val="hu-HU"/>
        </w:rPr>
        <w:tab/>
      </w:r>
      <w:r>
        <w:rPr>
          <w:noProof/>
        </w:rPr>
        <w:fldChar w:fldCharType="begin"/>
      </w:r>
      <w:r>
        <w:rPr>
          <w:noProof/>
          <w:lang w:val="hu-HU"/>
        </w:rPr>
        <w:instrText xml:space="preserve"> PAGEREF _Toc51571360 \h </w:instrText>
      </w:r>
      <w:r>
        <w:rPr>
          <w:noProof/>
        </w:rPr>
      </w:r>
      <w:r>
        <w:rPr>
          <w:noProof/>
        </w:rPr>
        <w:fldChar w:fldCharType="separate"/>
      </w:r>
      <w:r>
        <w:rPr>
          <w:noProof/>
          <w:lang w:val="hu-HU"/>
        </w:rPr>
        <w:t>59</w:t>
      </w:r>
      <w:r>
        <w:rPr>
          <w:noProof/>
        </w:rPr>
        <w:fldChar w:fldCharType="end"/>
      </w:r>
    </w:p>
    <w:p w:rsidR="00686DD0" w:rsidRDefault="00686DD0">
      <w:pPr>
        <w:pStyle w:val="TJ2"/>
        <w:tabs>
          <w:tab w:val="left" w:pos="1000"/>
        </w:tabs>
        <w:rPr>
          <w:noProof/>
          <w:sz w:val="24"/>
          <w:szCs w:val="24"/>
          <w:lang w:val="hu-HU"/>
        </w:rPr>
      </w:pPr>
      <w:r>
        <w:rPr>
          <w:noProof/>
          <w:szCs w:val="28"/>
          <w:lang w:val="hu-HU"/>
        </w:rPr>
        <w:t>1.15</w:t>
      </w:r>
      <w:r>
        <w:rPr>
          <w:noProof/>
          <w:sz w:val="24"/>
          <w:szCs w:val="24"/>
          <w:lang w:val="hu-HU"/>
        </w:rPr>
        <w:tab/>
      </w:r>
      <w:r>
        <w:rPr>
          <w:noProof/>
          <w:szCs w:val="28"/>
          <w:lang w:val="hu-HU"/>
        </w:rPr>
        <w:t>Rendezés</w:t>
      </w:r>
      <w:r>
        <w:rPr>
          <w:noProof/>
          <w:lang w:val="hu-HU"/>
        </w:rPr>
        <w:tab/>
      </w:r>
      <w:r>
        <w:rPr>
          <w:noProof/>
        </w:rPr>
        <w:fldChar w:fldCharType="begin"/>
      </w:r>
      <w:r>
        <w:rPr>
          <w:noProof/>
          <w:lang w:val="hu-HU"/>
        </w:rPr>
        <w:instrText xml:space="preserve"> PAGEREF _Toc51571361 \h </w:instrText>
      </w:r>
      <w:r>
        <w:rPr>
          <w:noProof/>
        </w:rPr>
      </w:r>
      <w:r>
        <w:rPr>
          <w:noProof/>
        </w:rPr>
        <w:fldChar w:fldCharType="separate"/>
      </w:r>
      <w:r>
        <w:rPr>
          <w:noProof/>
          <w:lang w:val="hu-HU"/>
        </w:rPr>
        <w:t>60</w:t>
      </w:r>
      <w:r>
        <w:rPr>
          <w:noProof/>
        </w:rPr>
        <w:fldChar w:fldCharType="end"/>
      </w:r>
    </w:p>
    <w:p w:rsidR="00686DD0" w:rsidRDefault="00686DD0">
      <w:pPr>
        <w:pStyle w:val="TJ3"/>
        <w:tabs>
          <w:tab w:val="left" w:pos="1400"/>
        </w:tabs>
        <w:rPr>
          <w:noProof/>
          <w:sz w:val="24"/>
          <w:szCs w:val="24"/>
          <w:lang w:val="hu-HU"/>
        </w:rPr>
      </w:pPr>
      <w:r>
        <w:rPr>
          <w:noProof/>
          <w:szCs w:val="22"/>
          <w:lang w:val="hu-HU"/>
        </w:rPr>
        <w:t>1.15.1</w:t>
      </w:r>
      <w:r>
        <w:rPr>
          <w:noProof/>
          <w:sz w:val="24"/>
          <w:szCs w:val="24"/>
          <w:lang w:val="hu-HU"/>
        </w:rPr>
        <w:tab/>
      </w:r>
      <w:r>
        <w:rPr>
          <w:noProof/>
          <w:szCs w:val="22"/>
          <w:lang w:val="hu-HU"/>
        </w:rPr>
        <w:t>Az oszlopok testreszabása</w:t>
      </w:r>
      <w:r>
        <w:rPr>
          <w:noProof/>
          <w:lang w:val="hu-HU"/>
        </w:rPr>
        <w:tab/>
      </w:r>
      <w:r>
        <w:rPr>
          <w:noProof/>
        </w:rPr>
        <w:fldChar w:fldCharType="begin"/>
      </w:r>
      <w:r>
        <w:rPr>
          <w:noProof/>
          <w:lang w:val="hu-HU"/>
        </w:rPr>
        <w:instrText xml:space="preserve"> PAGEREF _Toc51571362 \h </w:instrText>
      </w:r>
      <w:r>
        <w:rPr>
          <w:noProof/>
        </w:rPr>
      </w:r>
      <w:r>
        <w:rPr>
          <w:noProof/>
        </w:rPr>
        <w:fldChar w:fldCharType="separate"/>
      </w:r>
      <w:r>
        <w:rPr>
          <w:noProof/>
          <w:lang w:val="hu-HU"/>
        </w:rPr>
        <w:t>60</w:t>
      </w:r>
      <w:r>
        <w:rPr>
          <w:noProof/>
        </w:rPr>
        <w:fldChar w:fldCharType="end"/>
      </w:r>
    </w:p>
    <w:p w:rsidR="00686DD0" w:rsidRDefault="00686DD0">
      <w:pPr>
        <w:pStyle w:val="TJ2"/>
        <w:tabs>
          <w:tab w:val="left" w:pos="1000"/>
        </w:tabs>
        <w:rPr>
          <w:noProof/>
          <w:sz w:val="24"/>
          <w:szCs w:val="24"/>
          <w:lang w:val="hu-HU"/>
        </w:rPr>
      </w:pPr>
      <w:r>
        <w:rPr>
          <w:noProof/>
          <w:szCs w:val="28"/>
          <w:lang w:val="hu-HU"/>
        </w:rPr>
        <w:t>1.16</w:t>
      </w:r>
      <w:r>
        <w:rPr>
          <w:noProof/>
          <w:sz w:val="24"/>
          <w:szCs w:val="24"/>
          <w:lang w:val="hu-HU"/>
        </w:rPr>
        <w:tab/>
      </w:r>
      <w:r>
        <w:rPr>
          <w:noProof/>
          <w:szCs w:val="28"/>
          <w:lang w:val="hu-HU"/>
        </w:rPr>
        <w:t>Színek</w:t>
      </w:r>
      <w:r>
        <w:rPr>
          <w:noProof/>
          <w:lang w:val="hu-HU"/>
        </w:rPr>
        <w:tab/>
      </w:r>
      <w:r>
        <w:rPr>
          <w:noProof/>
        </w:rPr>
        <w:fldChar w:fldCharType="begin"/>
      </w:r>
      <w:r>
        <w:rPr>
          <w:noProof/>
          <w:lang w:val="hu-HU"/>
        </w:rPr>
        <w:instrText xml:space="preserve"> PAGEREF _Toc51571363 \h </w:instrText>
      </w:r>
      <w:r>
        <w:rPr>
          <w:noProof/>
        </w:rPr>
      </w:r>
      <w:r>
        <w:rPr>
          <w:noProof/>
        </w:rPr>
        <w:fldChar w:fldCharType="separate"/>
      </w:r>
      <w:r>
        <w:rPr>
          <w:noProof/>
          <w:lang w:val="hu-HU"/>
        </w:rPr>
        <w:t>61</w:t>
      </w:r>
      <w:r>
        <w:rPr>
          <w:noProof/>
        </w:rPr>
        <w:fldChar w:fldCharType="end"/>
      </w:r>
    </w:p>
    <w:p w:rsidR="00686DD0" w:rsidRDefault="00686DD0">
      <w:pPr>
        <w:pStyle w:val="TJ3"/>
        <w:tabs>
          <w:tab w:val="left" w:pos="1400"/>
        </w:tabs>
        <w:rPr>
          <w:noProof/>
          <w:sz w:val="24"/>
          <w:szCs w:val="24"/>
          <w:lang w:val="hu-HU"/>
        </w:rPr>
      </w:pPr>
      <w:r>
        <w:rPr>
          <w:noProof/>
          <w:szCs w:val="22"/>
          <w:lang w:val="hu-HU"/>
        </w:rPr>
        <w:t>1.16.1</w:t>
      </w:r>
      <w:r>
        <w:rPr>
          <w:noProof/>
          <w:sz w:val="24"/>
          <w:szCs w:val="24"/>
          <w:lang w:val="hu-HU"/>
        </w:rPr>
        <w:tab/>
      </w:r>
      <w:r>
        <w:rPr>
          <w:noProof/>
          <w:szCs w:val="22"/>
          <w:lang w:val="hu-HU"/>
        </w:rPr>
        <w:t>Színek párbeszédpanel</w:t>
      </w:r>
      <w:r>
        <w:rPr>
          <w:noProof/>
          <w:lang w:val="hu-HU"/>
        </w:rPr>
        <w:tab/>
      </w:r>
      <w:r>
        <w:rPr>
          <w:noProof/>
        </w:rPr>
        <w:fldChar w:fldCharType="begin"/>
      </w:r>
      <w:r>
        <w:rPr>
          <w:noProof/>
          <w:lang w:val="hu-HU"/>
        </w:rPr>
        <w:instrText xml:space="preserve"> PAGEREF _Toc51571364 \h </w:instrText>
      </w:r>
      <w:r>
        <w:rPr>
          <w:noProof/>
        </w:rPr>
      </w:r>
      <w:r>
        <w:rPr>
          <w:noProof/>
        </w:rPr>
        <w:fldChar w:fldCharType="separate"/>
      </w:r>
      <w:r>
        <w:rPr>
          <w:noProof/>
          <w:lang w:val="hu-HU"/>
        </w:rPr>
        <w:t>61</w:t>
      </w:r>
      <w:r>
        <w:rPr>
          <w:noProof/>
        </w:rPr>
        <w:fldChar w:fldCharType="end"/>
      </w:r>
    </w:p>
    <w:p w:rsidR="00686DD0" w:rsidRDefault="00686DD0">
      <w:pPr>
        <w:pStyle w:val="TJ3"/>
        <w:tabs>
          <w:tab w:val="left" w:pos="1400"/>
        </w:tabs>
        <w:rPr>
          <w:noProof/>
          <w:sz w:val="24"/>
          <w:szCs w:val="24"/>
          <w:lang w:val="hu-HU"/>
        </w:rPr>
      </w:pPr>
      <w:r>
        <w:rPr>
          <w:noProof/>
          <w:szCs w:val="22"/>
          <w:lang w:val="hu-HU"/>
        </w:rPr>
        <w:t>1.16.2</w:t>
      </w:r>
      <w:r>
        <w:rPr>
          <w:noProof/>
          <w:sz w:val="24"/>
          <w:szCs w:val="24"/>
          <w:lang w:val="hu-HU"/>
        </w:rPr>
        <w:tab/>
      </w:r>
      <w:r>
        <w:rPr>
          <w:noProof/>
          <w:szCs w:val="22"/>
          <w:lang w:val="hu-HU"/>
        </w:rPr>
        <w:t>A mezők leírása</w:t>
      </w:r>
      <w:r>
        <w:rPr>
          <w:noProof/>
          <w:lang w:val="hu-HU"/>
        </w:rPr>
        <w:tab/>
      </w:r>
      <w:r>
        <w:rPr>
          <w:noProof/>
        </w:rPr>
        <w:fldChar w:fldCharType="begin"/>
      </w:r>
      <w:r>
        <w:rPr>
          <w:noProof/>
          <w:lang w:val="hu-HU"/>
        </w:rPr>
        <w:instrText xml:space="preserve"> PAGEREF _Toc51571365 \h </w:instrText>
      </w:r>
      <w:r>
        <w:rPr>
          <w:noProof/>
        </w:rPr>
      </w:r>
      <w:r>
        <w:rPr>
          <w:noProof/>
        </w:rPr>
        <w:fldChar w:fldCharType="separate"/>
      </w:r>
      <w:r>
        <w:rPr>
          <w:noProof/>
          <w:lang w:val="hu-HU"/>
        </w:rPr>
        <w:t>62</w:t>
      </w:r>
      <w:r>
        <w:rPr>
          <w:noProof/>
        </w:rPr>
        <w:fldChar w:fldCharType="end"/>
      </w:r>
    </w:p>
    <w:p w:rsidR="00686DD0" w:rsidRDefault="00686DD0">
      <w:pPr>
        <w:pStyle w:val="TJ2"/>
        <w:tabs>
          <w:tab w:val="left" w:pos="1000"/>
        </w:tabs>
        <w:rPr>
          <w:noProof/>
          <w:sz w:val="24"/>
          <w:szCs w:val="24"/>
          <w:lang w:val="hu-HU"/>
        </w:rPr>
      </w:pPr>
      <w:r>
        <w:rPr>
          <w:noProof/>
          <w:szCs w:val="28"/>
          <w:lang w:val="hu-HU"/>
        </w:rPr>
        <w:t>1.17</w:t>
      </w:r>
      <w:r>
        <w:rPr>
          <w:noProof/>
          <w:sz w:val="24"/>
          <w:szCs w:val="24"/>
          <w:lang w:val="hu-HU"/>
        </w:rPr>
        <w:tab/>
      </w:r>
      <w:r>
        <w:rPr>
          <w:noProof/>
          <w:szCs w:val="28"/>
          <w:lang w:val="hu-HU"/>
        </w:rPr>
        <w:t>Az ablak  címének megváltoztatása</w:t>
      </w:r>
      <w:r>
        <w:rPr>
          <w:noProof/>
          <w:lang w:val="hu-HU"/>
        </w:rPr>
        <w:tab/>
      </w:r>
      <w:r>
        <w:rPr>
          <w:noProof/>
        </w:rPr>
        <w:fldChar w:fldCharType="begin"/>
      </w:r>
      <w:r>
        <w:rPr>
          <w:noProof/>
          <w:lang w:val="hu-HU"/>
        </w:rPr>
        <w:instrText xml:space="preserve"> PAGEREF _Toc51571366 \h </w:instrText>
      </w:r>
      <w:r>
        <w:rPr>
          <w:noProof/>
        </w:rPr>
      </w:r>
      <w:r>
        <w:rPr>
          <w:noProof/>
        </w:rPr>
        <w:fldChar w:fldCharType="separate"/>
      </w:r>
      <w:r>
        <w:rPr>
          <w:noProof/>
          <w:lang w:val="hu-HU"/>
        </w:rPr>
        <w:t>64</w:t>
      </w:r>
      <w:r>
        <w:rPr>
          <w:noProof/>
        </w:rPr>
        <w:fldChar w:fldCharType="end"/>
      </w:r>
    </w:p>
    <w:p w:rsidR="00686DD0" w:rsidRDefault="00686DD0">
      <w:pPr>
        <w:pStyle w:val="TJ2"/>
        <w:tabs>
          <w:tab w:val="left" w:pos="1000"/>
        </w:tabs>
        <w:rPr>
          <w:noProof/>
          <w:sz w:val="24"/>
          <w:szCs w:val="24"/>
          <w:lang w:val="hu-HU"/>
        </w:rPr>
      </w:pPr>
      <w:r>
        <w:rPr>
          <w:noProof/>
          <w:szCs w:val="28"/>
          <w:lang w:val="hu-HU"/>
        </w:rPr>
        <w:t>1.18</w:t>
      </w:r>
      <w:r>
        <w:rPr>
          <w:noProof/>
          <w:sz w:val="24"/>
          <w:szCs w:val="24"/>
          <w:lang w:val="hu-HU"/>
        </w:rPr>
        <w:tab/>
      </w:r>
      <w:r>
        <w:rPr>
          <w:noProof/>
          <w:szCs w:val="28"/>
          <w:lang w:val="hu-HU"/>
        </w:rPr>
        <w:t>Munkaterületek</w:t>
      </w:r>
      <w:r>
        <w:rPr>
          <w:noProof/>
          <w:lang w:val="hu-HU"/>
        </w:rPr>
        <w:tab/>
      </w:r>
      <w:r>
        <w:rPr>
          <w:noProof/>
        </w:rPr>
        <w:fldChar w:fldCharType="begin"/>
      </w:r>
      <w:r>
        <w:rPr>
          <w:noProof/>
          <w:lang w:val="hu-HU"/>
        </w:rPr>
        <w:instrText xml:space="preserve"> PAGEREF _Toc51571367 \h </w:instrText>
      </w:r>
      <w:r>
        <w:rPr>
          <w:noProof/>
        </w:rPr>
      </w:r>
      <w:r>
        <w:rPr>
          <w:noProof/>
        </w:rPr>
        <w:fldChar w:fldCharType="separate"/>
      </w:r>
      <w:r>
        <w:rPr>
          <w:noProof/>
          <w:lang w:val="hu-HU"/>
        </w:rPr>
        <w:t>64</w:t>
      </w:r>
      <w:r>
        <w:rPr>
          <w:noProof/>
        </w:rPr>
        <w:fldChar w:fldCharType="end"/>
      </w:r>
    </w:p>
    <w:p w:rsidR="00686DD0" w:rsidRDefault="00686DD0">
      <w:pPr>
        <w:pStyle w:val="TJ3"/>
        <w:tabs>
          <w:tab w:val="left" w:pos="1400"/>
        </w:tabs>
        <w:rPr>
          <w:noProof/>
          <w:sz w:val="24"/>
          <w:szCs w:val="24"/>
          <w:lang w:val="hu-HU"/>
        </w:rPr>
      </w:pPr>
      <w:r>
        <w:rPr>
          <w:noProof/>
          <w:szCs w:val="22"/>
          <w:lang w:val="hu-HU"/>
        </w:rPr>
        <w:t>1.18.1</w:t>
      </w:r>
      <w:r>
        <w:rPr>
          <w:noProof/>
          <w:sz w:val="24"/>
          <w:szCs w:val="24"/>
          <w:lang w:val="hu-HU"/>
        </w:rPr>
        <w:tab/>
      </w:r>
      <w:r>
        <w:rPr>
          <w:noProof/>
          <w:szCs w:val="22"/>
          <w:lang w:val="hu-HU"/>
        </w:rPr>
        <w:t>A munkaterületekhez tartozó eszköztárak ikonjai</w:t>
      </w:r>
      <w:r>
        <w:rPr>
          <w:noProof/>
          <w:lang w:val="hu-HU"/>
        </w:rPr>
        <w:tab/>
      </w:r>
      <w:r>
        <w:rPr>
          <w:noProof/>
        </w:rPr>
        <w:fldChar w:fldCharType="begin"/>
      </w:r>
      <w:r>
        <w:rPr>
          <w:noProof/>
          <w:lang w:val="hu-HU"/>
        </w:rPr>
        <w:instrText xml:space="preserve"> PAGEREF _Toc51571368 \h </w:instrText>
      </w:r>
      <w:r>
        <w:rPr>
          <w:noProof/>
        </w:rPr>
      </w:r>
      <w:r>
        <w:rPr>
          <w:noProof/>
        </w:rPr>
        <w:fldChar w:fldCharType="separate"/>
      </w:r>
      <w:r>
        <w:rPr>
          <w:noProof/>
          <w:lang w:val="hu-HU"/>
        </w:rPr>
        <w:t>64</w:t>
      </w:r>
      <w:r>
        <w:rPr>
          <w:noProof/>
        </w:rPr>
        <w:fldChar w:fldCharType="end"/>
      </w:r>
    </w:p>
    <w:p w:rsidR="00686DD0" w:rsidRDefault="00686DD0">
      <w:pPr>
        <w:pStyle w:val="TJ3"/>
        <w:tabs>
          <w:tab w:val="left" w:pos="1400"/>
        </w:tabs>
        <w:rPr>
          <w:noProof/>
          <w:sz w:val="24"/>
          <w:szCs w:val="24"/>
          <w:lang w:val="hu-HU"/>
        </w:rPr>
      </w:pPr>
      <w:r>
        <w:rPr>
          <w:noProof/>
          <w:szCs w:val="22"/>
          <w:lang w:val="de-DE"/>
        </w:rPr>
        <w:t>1.18.2</w:t>
      </w:r>
      <w:r>
        <w:rPr>
          <w:noProof/>
          <w:sz w:val="24"/>
          <w:szCs w:val="24"/>
          <w:lang w:val="hu-HU"/>
        </w:rPr>
        <w:tab/>
      </w:r>
      <w:r>
        <w:rPr>
          <w:noProof/>
          <w:szCs w:val="22"/>
          <w:lang w:val="de-DE"/>
        </w:rPr>
        <w:t>Munkaterület megnyitása</w:t>
      </w:r>
      <w:r>
        <w:rPr>
          <w:noProof/>
          <w:lang w:val="de-DE"/>
        </w:rPr>
        <w:tab/>
      </w:r>
      <w:r>
        <w:rPr>
          <w:noProof/>
        </w:rPr>
        <w:fldChar w:fldCharType="begin"/>
      </w:r>
      <w:r>
        <w:rPr>
          <w:noProof/>
          <w:lang w:val="de-DE"/>
        </w:rPr>
        <w:instrText xml:space="preserve"> PAGEREF _Toc51571369 \h </w:instrText>
      </w:r>
      <w:r>
        <w:rPr>
          <w:noProof/>
        </w:rPr>
      </w:r>
      <w:r>
        <w:rPr>
          <w:noProof/>
        </w:rPr>
        <w:fldChar w:fldCharType="separate"/>
      </w:r>
      <w:r>
        <w:rPr>
          <w:noProof/>
          <w:lang w:val="de-DE"/>
        </w:rPr>
        <w:t>65</w:t>
      </w:r>
      <w:r>
        <w:rPr>
          <w:noProof/>
        </w:rPr>
        <w:fldChar w:fldCharType="end"/>
      </w:r>
    </w:p>
    <w:p w:rsidR="00686DD0" w:rsidRDefault="00686DD0">
      <w:pPr>
        <w:pStyle w:val="TJ3"/>
        <w:tabs>
          <w:tab w:val="left" w:pos="1400"/>
        </w:tabs>
        <w:rPr>
          <w:noProof/>
          <w:sz w:val="24"/>
          <w:szCs w:val="24"/>
          <w:lang w:val="hu-HU"/>
        </w:rPr>
      </w:pPr>
      <w:r>
        <w:rPr>
          <w:noProof/>
          <w:szCs w:val="22"/>
          <w:lang w:val="de-DE"/>
        </w:rPr>
        <w:t>1.18.3</w:t>
      </w:r>
      <w:r>
        <w:rPr>
          <w:noProof/>
          <w:sz w:val="24"/>
          <w:szCs w:val="24"/>
          <w:lang w:val="hu-HU"/>
        </w:rPr>
        <w:tab/>
      </w:r>
      <w:r>
        <w:rPr>
          <w:noProof/>
          <w:szCs w:val="22"/>
          <w:lang w:val="de-DE"/>
        </w:rPr>
        <w:t>Munkaterület mentése</w:t>
      </w:r>
      <w:r>
        <w:rPr>
          <w:noProof/>
          <w:lang w:val="de-DE"/>
        </w:rPr>
        <w:tab/>
      </w:r>
      <w:r>
        <w:rPr>
          <w:noProof/>
        </w:rPr>
        <w:fldChar w:fldCharType="begin"/>
      </w:r>
      <w:r>
        <w:rPr>
          <w:noProof/>
          <w:lang w:val="de-DE"/>
        </w:rPr>
        <w:instrText xml:space="preserve"> PAGEREF _Toc51571370 \h </w:instrText>
      </w:r>
      <w:r>
        <w:rPr>
          <w:noProof/>
        </w:rPr>
      </w:r>
      <w:r>
        <w:rPr>
          <w:noProof/>
        </w:rPr>
        <w:fldChar w:fldCharType="separate"/>
      </w:r>
      <w:r>
        <w:rPr>
          <w:noProof/>
          <w:lang w:val="de-DE"/>
        </w:rPr>
        <w:t>66</w:t>
      </w:r>
      <w:r>
        <w:rPr>
          <w:noProof/>
        </w:rPr>
        <w:fldChar w:fldCharType="end"/>
      </w:r>
    </w:p>
    <w:p w:rsidR="00686DD0" w:rsidRDefault="00686DD0">
      <w:pPr>
        <w:pStyle w:val="TJ3"/>
        <w:tabs>
          <w:tab w:val="left" w:pos="1400"/>
        </w:tabs>
        <w:rPr>
          <w:noProof/>
          <w:sz w:val="24"/>
          <w:szCs w:val="24"/>
          <w:lang w:val="hu-HU"/>
        </w:rPr>
      </w:pPr>
      <w:r>
        <w:rPr>
          <w:noProof/>
          <w:szCs w:val="22"/>
          <w:lang w:val="de-DE"/>
        </w:rPr>
        <w:t>1.18.4</w:t>
      </w:r>
      <w:r>
        <w:rPr>
          <w:noProof/>
          <w:sz w:val="24"/>
          <w:szCs w:val="24"/>
          <w:lang w:val="hu-HU"/>
        </w:rPr>
        <w:tab/>
      </w:r>
      <w:r>
        <w:rPr>
          <w:noProof/>
          <w:szCs w:val="22"/>
          <w:lang w:val="de-DE"/>
        </w:rPr>
        <w:t>Munkaterület mentése másként…</w:t>
      </w:r>
      <w:r>
        <w:rPr>
          <w:noProof/>
          <w:lang w:val="de-DE"/>
        </w:rPr>
        <w:tab/>
      </w:r>
      <w:r>
        <w:rPr>
          <w:noProof/>
        </w:rPr>
        <w:fldChar w:fldCharType="begin"/>
      </w:r>
      <w:r>
        <w:rPr>
          <w:noProof/>
          <w:lang w:val="de-DE"/>
        </w:rPr>
        <w:instrText xml:space="preserve"> PAGEREF _Toc51571371 \h </w:instrText>
      </w:r>
      <w:r>
        <w:rPr>
          <w:noProof/>
        </w:rPr>
      </w:r>
      <w:r>
        <w:rPr>
          <w:noProof/>
        </w:rPr>
        <w:fldChar w:fldCharType="separate"/>
      </w:r>
      <w:r>
        <w:rPr>
          <w:noProof/>
          <w:lang w:val="de-DE"/>
        </w:rPr>
        <w:t>66</w:t>
      </w:r>
      <w:r>
        <w:rPr>
          <w:noProof/>
        </w:rPr>
        <w:fldChar w:fldCharType="end"/>
      </w:r>
    </w:p>
    <w:p w:rsidR="00686DD0" w:rsidRDefault="00686DD0">
      <w:pPr>
        <w:pStyle w:val="TJ3"/>
        <w:tabs>
          <w:tab w:val="left" w:pos="1400"/>
        </w:tabs>
        <w:rPr>
          <w:noProof/>
          <w:sz w:val="24"/>
          <w:szCs w:val="24"/>
          <w:lang w:val="hu-HU"/>
        </w:rPr>
      </w:pPr>
      <w:r>
        <w:rPr>
          <w:noProof/>
          <w:szCs w:val="22"/>
          <w:lang w:val="hu-HU"/>
        </w:rPr>
        <w:t>1.18.5</w:t>
      </w:r>
      <w:r>
        <w:rPr>
          <w:noProof/>
          <w:sz w:val="24"/>
          <w:szCs w:val="24"/>
          <w:lang w:val="hu-HU"/>
        </w:rPr>
        <w:tab/>
      </w:r>
      <w:r>
        <w:rPr>
          <w:noProof/>
          <w:szCs w:val="22"/>
          <w:lang w:val="hu-HU"/>
        </w:rPr>
        <w:t>Munkaterület bezárása</w:t>
      </w:r>
      <w:r>
        <w:rPr>
          <w:noProof/>
          <w:lang w:val="hu-HU"/>
        </w:rPr>
        <w:tab/>
      </w:r>
      <w:r>
        <w:rPr>
          <w:noProof/>
        </w:rPr>
        <w:fldChar w:fldCharType="begin"/>
      </w:r>
      <w:r>
        <w:rPr>
          <w:noProof/>
          <w:lang w:val="hu-HU"/>
        </w:rPr>
        <w:instrText xml:space="preserve"> PAGEREF _Toc51571372 \h </w:instrText>
      </w:r>
      <w:r>
        <w:rPr>
          <w:noProof/>
        </w:rPr>
      </w:r>
      <w:r>
        <w:rPr>
          <w:noProof/>
        </w:rPr>
        <w:fldChar w:fldCharType="separate"/>
      </w:r>
      <w:r>
        <w:rPr>
          <w:noProof/>
          <w:lang w:val="hu-HU"/>
        </w:rPr>
        <w:t>66</w:t>
      </w:r>
      <w:r>
        <w:rPr>
          <w:noProof/>
        </w:rPr>
        <w:fldChar w:fldCharType="end"/>
      </w:r>
    </w:p>
    <w:p w:rsidR="00686DD0" w:rsidRDefault="00686DD0">
      <w:pPr>
        <w:pStyle w:val="TJ3"/>
        <w:tabs>
          <w:tab w:val="left" w:pos="1400"/>
        </w:tabs>
        <w:rPr>
          <w:noProof/>
          <w:sz w:val="24"/>
          <w:szCs w:val="24"/>
          <w:lang w:val="hu-HU"/>
        </w:rPr>
      </w:pPr>
      <w:r>
        <w:rPr>
          <w:noProof/>
          <w:szCs w:val="22"/>
          <w:lang w:val="hu-HU"/>
        </w:rPr>
        <w:t>1.18.6</w:t>
      </w:r>
      <w:r>
        <w:rPr>
          <w:noProof/>
          <w:sz w:val="24"/>
          <w:szCs w:val="24"/>
          <w:lang w:val="hu-HU"/>
        </w:rPr>
        <w:tab/>
      </w:r>
      <w:r>
        <w:rPr>
          <w:noProof/>
          <w:szCs w:val="22"/>
          <w:lang w:val="hu-HU"/>
        </w:rPr>
        <w:t>A Felhasználó munkaterületeinek megnyitása</w:t>
      </w:r>
      <w:r>
        <w:rPr>
          <w:noProof/>
          <w:lang w:val="hu-HU"/>
        </w:rPr>
        <w:tab/>
      </w:r>
      <w:r>
        <w:rPr>
          <w:noProof/>
        </w:rPr>
        <w:fldChar w:fldCharType="begin"/>
      </w:r>
      <w:r>
        <w:rPr>
          <w:noProof/>
          <w:lang w:val="hu-HU"/>
        </w:rPr>
        <w:instrText xml:space="preserve"> PAGEREF _Toc51571373 \h </w:instrText>
      </w:r>
      <w:r>
        <w:rPr>
          <w:noProof/>
        </w:rPr>
      </w:r>
      <w:r>
        <w:rPr>
          <w:noProof/>
        </w:rPr>
        <w:fldChar w:fldCharType="separate"/>
      </w:r>
      <w:r>
        <w:rPr>
          <w:noProof/>
          <w:lang w:val="hu-HU"/>
        </w:rPr>
        <w:t>66</w:t>
      </w:r>
      <w:r>
        <w:rPr>
          <w:noProof/>
        </w:rPr>
        <w:fldChar w:fldCharType="end"/>
      </w:r>
    </w:p>
    <w:p w:rsidR="00686DD0" w:rsidRDefault="00686DD0">
      <w:pPr>
        <w:pStyle w:val="TJ3"/>
        <w:tabs>
          <w:tab w:val="left" w:pos="1400"/>
        </w:tabs>
        <w:rPr>
          <w:noProof/>
          <w:sz w:val="24"/>
          <w:szCs w:val="24"/>
          <w:lang w:val="hu-HU"/>
        </w:rPr>
      </w:pPr>
      <w:r>
        <w:rPr>
          <w:noProof/>
          <w:szCs w:val="22"/>
          <w:lang w:val="hu-HU"/>
        </w:rPr>
        <w:t>1.18.7</w:t>
      </w:r>
      <w:r>
        <w:rPr>
          <w:noProof/>
          <w:sz w:val="24"/>
          <w:szCs w:val="24"/>
          <w:lang w:val="hu-HU"/>
        </w:rPr>
        <w:tab/>
      </w:r>
      <w:r>
        <w:rPr>
          <w:noProof/>
          <w:szCs w:val="22"/>
          <w:lang w:val="hu-HU"/>
        </w:rPr>
        <w:t>Munkaterületek törlése</w:t>
      </w:r>
      <w:r>
        <w:rPr>
          <w:noProof/>
          <w:lang w:val="hu-HU"/>
        </w:rPr>
        <w:tab/>
      </w:r>
      <w:r>
        <w:rPr>
          <w:noProof/>
        </w:rPr>
        <w:fldChar w:fldCharType="begin"/>
      </w:r>
      <w:r>
        <w:rPr>
          <w:noProof/>
          <w:lang w:val="hu-HU"/>
        </w:rPr>
        <w:instrText xml:space="preserve"> PAGEREF _Toc51571374 \h </w:instrText>
      </w:r>
      <w:r>
        <w:rPr>
          <w:noProof/>
        </w:rPr>
      </w:r>
      <w:r>
        <w:rPr>
          <w:noProof/>
        </w:rPr>
        <w:fldChar w:fldCharType="separate"/>
      </w:r>
      <w:r>
        <w:rPr>
          <w:noProof/>
          <w:lang w:val="hu-HU"/>
        </w:rPr>
        <w:t>66</w:t>
      </w:r>
      <w:r>
        <w:rPr>
          <w:noProof/>
        </w:rPr>
        <w:fldChar w:fldCharType="end"/>
      </w:r>
    </w:p>
    <w:p w:rsidR="00686DD0" w:rsidRDefault="00686DD0">
      <w:pPr>
        <w:pStyle w:val="TJ4"/>
        <w:tabs>
          <w:tab w:val="left" w:pos="1400"/>
        </w:tabs>
        <w:rPr>
          <w:sz w:val="24"/>
          <w:szCs w:val="24"/>
          <w:lang w:val="hu-HU"/>
        </w:rPr>
      </w:pPr>
      <w:r>
        <w:rPr>
          <w:lang w:val="hu-HU"/>
        </w:rPr>
        <w:t>Mégse</w:t>
      </w:r>
      <w:r>
        <w:rPr>
          <w:sz w:val="24"/>
          <w:szCs w:val="24"/>
          <w:lang w:val="hu-HU"/>
        </w:rPr>
        <w:tab/>
      </w:r>
      <w:r>
        <w:rPr>
          <w:lang w:val="hu-HU"/>
        </w:rPr>
        <w:t>Erre a gombra akkor kattintsunk, ha a munkaterületek törlését mégsem akarjuk végrehajtani, és módosítások nélkül akarunk a menüből kilépni.</w:t>
      </w:r>
      <w:r>
        <w:rPr>
          <w:lang w:val="hu-HU"/>
        </w:rPr>
        <w:tab/>
      </w:r>
      <w:r>
        <w:fldChar w:fldCharType="begin"/>
      </w:r>
      <w:r>
        <w:rPr>
          <w:lang w:val="hu-HU"/>
        </w:rPr>
        <w:instrText xml:space="preserve"> PAGEREF _Toc51571375 \h </w:instrText>
      </w:r>
      <w:r>
        <w:fldChar w:fldCharType="separate"/>
      </w:r>
      <w:r>
        <w:rPr>
          <w:lang w:val="hu-HU"/>
        </w:rPr>
        <w:t>67</w:t>
      </w:r>
      <w:r>
        <w:fldChar w:fldCharType="end"/>
      </w:r>
    </w:p>
    <w:p w:rsidR="00686DD0" w:rsidRDefault="00686DD0">
      <w:pPr>
        <w:pStyle w:val="TJ1"/>
        <w:tabs>
          <w:tab w:val="left" w:pos="576"/>
        </w:tabs>
        <w:rPr>
          <w:b w:val="0"/>
          <w:caps w:val="0"/>
          <w:noProof/>
          <w:szCs w:val="24"/>
          <w:lang w:val="hu-HU"/>
        </w:rPr>
      </w:pPr>
      <w:r>
        <w:rPr>
          <w:noProof/>
          <w:szCs w:val="32"/>
          <w:lang w:val="hu-HU"/>
        </w:rPr>
        <w:t>2.</w:t>
      </w:r>
      <w:r>
        <w:rPr>
          <w:b w:val="0"/>
          <w:caps w:val="0"/>
          <w:noProof/>
          <w:szCs w:val="24"/>
          <w:lang w:val="hu-HU"/>
        </w:rPr>
        <w:tab/>
      </w:r>
      <w:r>
        <w:rPr>
          <w:noProof/>
          <w:szCs w:val="32"/>
          <w:lang w:val="hu-HU"/>
        </w:rPr>
        <w:t>Értékpapírtáblák</w:t>
      </w:r>
      <w:r>
        <w:rPr>
          <w:noProof/>
          <w:lang w:val="hu-HU"/>
        </w:rPr>
        <w:tab/>
      </w:r>
      <w:r>
        <w:rPr>
          <w:noProof/>
        </w:rPr>
        <w:fldChar w:fldCharType="begin"/>
      </w:r>
      <w:r>
        <w:rPr>
          <w:noProof/>
          <w:lang w:val="hu-HU"/>
        </w:rPr>
        <w:instrText xml:space="preserve"> PAGEREF _Toc51571376 \h </w:instrText>
      </w:r>
      <w:r>
        <w:rPr>
          <w:noProof/>
        </w:rPr>
      </w:r>
      <w:r>
        <w:rPr>
          <w:noProof/>
        </w:rPr>
        <w:fldChar w:fldCharType="separate"/>
      </w:r>
      <w:r>
        <w:rPr>
          <w:noProof/>
          <w:lang w:val="hu-HU"/>
        </w:rPr>
        <w:t>68</w:t>
      </w:r>
      <w:r>
        <w:rPr>
          <w:noProof/>
        </w:rPr>
        <w:fldChar w:fldCharType="end"/>
      </w:r>
    </w:p>
    <w:p w:rsidR="00686DD0" w:rsidRDefault="00686DD0">
      <w:pPr>
        <w:pStyle w:val="TJ2"/>
        <w:tabs>
          <w:tab w:val="left" w:pos="576"/>
        </w:tabs>
        <w:rPr>
          <w:noProof/>
          <w:sz w:val="24"/>
          <w:szCs w:val="24"/>
          <w:lang w:val="hu-HU"/>
        </w:rPr>
      </w:pPr>
      <w:r>
        <w:rPr>
          <w:noProof/>
          <w:szCs w:val="28"/>
          <w:lang w:val="hu-HU"/>
        </w:rPr>
        <w:t>2.1</w:t>
      </w:r>
      <w:r>
        <w:rPr>
          <w:noProof/>
          <w:sz w:val="24"/>
          <w:szCs w:val="24"/>
          <w:lang w:val="hu-HU"/>
        </w:rPr>
        <w:tab/>
      </w:r>
      <w:r>
        <w:rPr>
          <w:noProof/>
          <w:szCs w:val="28"/>
          <w:lang w:val="hu-HU"/>
        </w:rPr>
        <w:t>Értékpapírtáblák ablak</w:t>
      </w:r>
      <w:r>
        <w:rPr>
          <w:noProof/>
          <w:lang w:val="hu-HU"/>
        </w:rPr>
        <w:tab/>
      </w:r>
      <w:r>
        <w:rPr>
          <w:noProof/>
        </w:rPr>
        <w:fldChar w:fldCharType="begin"/>
      </w:r>
      <w:r>
        <w:rPr>
          <w:noProof/>
          <w:lang w:val="hu-HU"/>
        </w:rPr>
        <w:instrText xml:space="preserve"> PAGEREF _Toc51571377 \h </w:instrText>
      </w:r>
      <w:r>
        <w:rPr>
          <w:noProof/>
        </w:rPr>
      </w:r>
      <w:r>
        <w:rPr>
          <w:noProof/>
        </w:rPr>
        <w:fldChar w:fldCharType="separate"/>
      </w:r>
      <w:r>
        <w:rPr>
          <w:noProof/>
          <w:lang w:val="hu-HU"/>
        </w:rPr>
        <w:t>68</w:t>
      </w:r>
      <w:r>
        <w:rPr>
          <w:noProof/>
        </w:rPr>
        <w:fldChar w:fldCharType="end"/>
      </w:r>
    </w:p>
    <w:p w:rsidR="00686DD0" w:rsidRDefault="00686DD0">
      <w:pPr>
        <w:pStyle w:val="TJ3"/>
        <w:tabs>
          <w:tab w:val="left" w:pos="1000"/>
        </w:tabs>
        <w:rPr>
          <w:noProof/>
          <w:sz w:val="24"/>
          <w:szCs w:val="24"/>
          <w:lang w:val="hu-HU"/>
        </w:rPr>
      </w:pPr>
      <w:r>
        <w:rPr>
          <w:noProof/>
          <w:szCs w:val="22"/>
          <w:lang w:val="en-AU"/>
        </w:rPr>
        <w:t>2.1.1</w:t>
      </w:r>
      <w:r>
        <w:rPr>
          <w:noProof/>
          <w:sz w:val="24"/>
          <w:szCs w:val="24"/>
          <w:lang w:val="hu-HU"/>
        </w:rPr>
        <w:tab/>
      </w:r>
      <w:r>
        <w:rPr>
          <w:noProof/>
          <w:szCs w:val="22"/>
          <w:lang w:val="en-AU"/>
        </w:rPr>
        <w:t>A mezők meghatározása</w:t>
      </w:r>
      <w:r>
        <w:rPr>
          <w:noProof/>
        </w:rPr>
        <w:tab/>
      </w:r>
      <w:r>
        <w:rPr>
          <w:noProof/>
        </w:rPr>
        <w:fldChar w:fldCharType="begin"/>
      </w:r>
      <w:r>
        <w:rPr>
          <w:noProof/>
        </w:rPr>
        <w:instrText xml:space="preserve"> PAGEREF _Toc51571378 \h </w:instrText>
      </w:r>
      <w:r>
        <w:rPr>
          <w:noProof/>
        </w:rPr>
      </w:r>
      <w:r>
        <w:rPr>
          <w:noProof/>
        </w:rPr>
        <w:fldChar w:fldCharType="separate"/>
      </w:r>
      <w:r>
        <w:rPr>
          <w:noProof/>
        </w:rPr>
        <w:t>68</w:t>
      </w:r>
      <w:r>
        <w:rPr>
          <w:noProof/>
        </w:rPr>
        <w:fldChar w:fldCharType="end"/>
      </w:r>
    </w:p>
    <w:p w:rsidR="00686DD0" w:rsidRDefault="00686DD0">
      <w:pPr>
        <w:pStyle w:val="TJ3"/>
        <w:tabs>
          <w:tab w:val="left" w:pos="1000"/>
        </w:tabs>
        <w:rPr>
          <w:noProof/>
          <w:sz w:val="24"/>
          <w:szCs w:val="24"/>
          <w:lang w:val="hu-HU"/>
        </w:rPr>
      </w:pPr>
      <w:r>
        <w:rPr>
          <w:noProof/>
          <w:szCs w:val="22"/>
          <w:lang w:val="hu-HU"/>
        </w:rPr>
        <w:t>2.1.2</w:t>
      </w:r>
      <w:r>
        <w:rPr>
          <w:noProof/>
          <w:sz w:val="24"/>
          <w:szCs w:val="24"/>
          <w:lang w:val="hu-HU"/>
        </w:rPr>
        <w:tab/>
      </w:r>
      <w:r>
        <w:rPr>
          <w:noProof/>
          <w:szCs w:val="22"/>
          <w:lang w:val="hu-HU"/>
        </w:rPr>
        <w:t>Az egér jobb gombjával elérhető funkciók</w:t>
      </w:r>
      <w:r>
        <w:rPr>
          <w:noProof/>
          <w:lang w:val="hu-HU"/>
        </w:rPr>
        <w:tab/>
      </w:r>
      <w:r>
        <w:rPr>
          <w:noProof/>
        </w:rPr>
        <w:fldChar w:fldCharType="begin"/>
      </w:r>
      <w:r>
        <w:rPr>
          <w:noProof/>
          <w:lang w:val="hu-HU"/>
        </w:rPr>
        <w:instrText xml:space="preserve"> PAGEREF _Toc51571379 \h </w:instrText>
      </w:r>
      <w:r>
        <w:rPr>
          <w:noProof/>
        </w:rPr>
      </w:r>
      <w:r>
        <w:rPr>
          <w:noProof/>
        </w:rPr>
        <w:fldChar w:fldCharType="separate"/>
      </w:r>
      <w:r>
        <w:rPr>
          <w:noProof/>
          <w:lang w:val="hu-HU"/>
        </w:rPr>
        <w:t>70</w:t>
      </w:r>
      <w:r>
        <w:rPr>
          <w:noProof/>
        </w:rPr>
        <w:fldChar w:fldCharType="end"/>
      </w:r>
    </w:p>
    <w:p w:rsidR="00686DD0" w:rsidRDefault="00686DD0">
      <w:pPr>
        <w:pStyle w:val="TJ1"/>
        <w:tabs>
          <w:tab w:val="left" w:pos="576"/>
        </w:tabs>
        <w:rPr>
          <w:b w:val="0"/>
          <w:caps w:val="0"/>
          <w:noProof/>
          <w:szCs w:val="24"/>
          <w:lang w:val="hu-HU"/>
        </w:rPr>
      </w:pPr>
      <w:r>
        <w:rPr>
          <w:noProof/>
          <w:szCs w:val="32"/>
          <w:lang w:val="hu-HU"/>
        </w:rPr>
        <w:t>3.</w:t>
      </w:r>
      <w:r>
        <w:rPr>
          <w:b w:val="0"/>
          <w:caps w:val="0"/>
          <w:noProof/>
          <w:szCs w:val="24"/>
          <w:lang w:val="hu-HU"/>
        </w:rPr>
        <w:tab/>
      </w:r>
      <w:r>
        <w:rPr>
          <w:noProof/>
          <w:szCs w:val="32"/>
          <w:lang w:val="hu-HU"/>
        </w:rPr>
        <w:t>PIACOK</w:t>
      </w:r>
      <w:r>
        <w:rPr>
          <w:noProof/>
        </w:rPr>
        <w:tab/>
      </w:r>
      <w:r>
        <w:rPr>
          <w:noProof/>
        </w:rPr>
        <w:fldChar w:fldCharType="begin"/>
      </w:r>
      <w:r>
        <w:rPr>
          <w:noProof/>
        </w:rPr>
        <w:instrText xml:space="preserve"> PAGEREF _Toc51571380 \h </w:instrText>
      </w:r>
      <w:r>
        <w:rPr>
          <w:noProof/>
        </w:rPr>
      </w:r>
      <w:r>
        <w:rPr>
          <w:noProof/>
        </w:rPr>
        <w:fldChar w:fldCharType="separate"/>
      </w:r>
      <w:r>
        <w:rPr>
          <w:noProof/>
        </w:rPr>
        <w:t>71</w:t>
      </w:r>
      <w:r>
        <w:rPr>
          <w:noProof/>
        </w:rPr>
        <w:fldChar w:fldCharType="end"/>
      </w:r>
    </w:p>
    <w:p w:rsidR="00686DD0" w:rsidRDefault="00686DD0">
      <w:pPr>
        <w:pStyle w:val="TJ2"/>
        <w:tabs>
          <w:tab w:val="left" w:pos="576"/>
        </w:tabs>
        <w:rPr>
          <w:noProof/>
          <w:sz w:val="24"/>
          <w:szCs w:val="24"/>
          <w:lang w:val="hu-HU"/>
        </w:rPr>
      </w:pPr>
      <w:r>
        <w:rPr>
          <w:noProof/>
          <w:szCs w:val="28"/>
          <w:lang w:val="hu-HU"/>
        </w:rPr>
        <w:t>3.1</w:t>
      </w:r>
      <w:r>
        <w:rPr>
          <w:noProof/>
          <w:sz w:val="24"/>
          <w:szCs w:val="24"/>
          <w:lang w:val="hu-HU"/>
        </w:rPr>
        <w:tab/>
      </w:r>
      <w:r>
        <w:rPr>
          <w:noProof/>
          <w:szCs w:val="28"/>
          <w:lang w:val="hu-HU"/>
        </w:rPr>
        <w:t>Piacok ablak</w:t>
      </w:r>
      <w:r>
        <w:rPr>
          <w:noProof/>
        </w:rPr>
        <w:tab/>
      </w:r>
      <w:r>
        <w:rPr>
          <w:noProof/>
        </w:rPr>
        <w:fldChar w:fldCharType="begin"/>
      </w:r>
      <w:r>
        <w:rPr>
          <w:noProof/>
        </w:rPr>
        <w:instrText xml:space="preserve"> PAGEREF _Toc51571381 \h </w:instrText>
      </w:r>
      <w:r>
        <w:rPr>
          <w:noProof/>
        </w:rPr>
      </w:r>
      <w:r>
        <w:rPr>
          <w:noProof/>
        </w:rPr>
        <w:fldChar w:fldCharType="separate"/>
      </w:r>
      <w:r>
        <w:rPr>
          <w:noProof/>
        </w:rPr>
        <w:t>71</w:t>
      </w:r>
      <w:r>
        <w:rPr>
          <w:noProof/>
        </w:rPr>
        <w:fldChar w:fldCharType="end"/>
      </w:r>
    </w:p>
    <w:p w:rsidR="00686DD0" w:rsidRDefault="00686DD0">
      <w:pPr>
        <w:pStyle w:val="TJ3"/>
        <w:tabs>
          <w:tab w:val="left" w:pos="1000"/>
        </w:tabs>
        <w:rPr>
          <w:noProof/>
          <w:sz w:val="24"/>
          <w:szCs w:val="24"/>
          <w:lang w:val="hu-HU"/>
        </w:rPr>
      </w:pPr>
      <w:r>
        <w:rPr>
          <w:noProof/>
          <w:szCs w:val="22"/>
        </w:rPr>
        <w:t>3.1.1</w:t>
      </w:r>
      <w:r>
        <w:rPr>
          <w:noProof/>
          <w:sz w:val="24"/>
          <w:szCs w:val="24"/>
          <w:lang w:val="hu-HU"/>
        </w:rPr>
        <w:tab/>
      </w:r>
      <w:r>
        <w:rPr>
          <w:noProof/>
          <w:szCs w:val="22"/>
        </w:rPr>
        <w:t>A mezők meghatározása</w:t>
      </w:r>
      <w:r>
        <w:rPr>
          <w:noProof/>
        </w:rPr>
        <w:tab/>
      </w:r>
      <w:r>
        <w:rPr>
          <w:noProof/>
        </w:rPr>
        <w:fldChar w:fldCharType="begin"/>
      </w:r>
      <w:r>
        <w:rPr>
          <w:noProof/>
        </w:rPr>
        <w:instrText xml:space="preserve"> PAGEREF _Toc51571382 \h </w:instrText>
      </w:r>
      <w:r>
        <w:rPr>
          <w:noProof/>
        </w:rPr>
      </w:r>
      <w:r>
        <w:rPr>
          <w:noProof/>
        </w:rPr>
        <w:fldChar w:fldCharType="separate"/>
      </w:r>
      <w:r>
        <w:rPr>
          <w:noProof/>
        </w:rPr>
        <w:t>71</w:t>
      </w:r>
      <w:r>
        <w:rPr>
          <w:noProof/>
        </w:rPr>
        <w:fldChar w:fldCharType="end"/>
      </w:r>
    </w:p>
    <w:p w:rsidR="00686DD0" w:rsidRDefault="00686DD0">
      <w:pPr>
        <w:pStyle w:val="TJ1"/>
        <w:tabs>
          <w:tab w:val="left" w:pos="576"/>
        </w:tabs>
        <w:rPr>
          <w:b w:val="0"/>
          <w:caps w:val="0"/>
          <w:noProof/>
          <w:szCs w:val="24"/>
          <w:lang w:val="hu-HU"/>
        </w:rPr>
      </w:pPr>
      <w:r>
        <w:rPr>
          <w:noProof/>
          <w:szCs w:val="32"/>
          <w:lang w:val="hu-HU"/>
        </w:rPr>
        <w:t>4.</w:t>
      </w:r>
      <w:r>
        <w:rPr>
          <w:b w:val="0"/>
          <w:caps w:val="0"/>
          <w:noProof/>
          <w:szCs w:val="24"/>
          <w:lang w:val="hu-HU"/>
        </w:rPr>
        <w:tab/>
      </w:r>
      <w:r>
        <w:rPr>
          <w:noProof/>
          <w:szCs w:val="32"/>
          <w:lang w:val="hu-HU"/>
        </w:rPr>
        <w:t>Instrumentumok</w:t>
      </w:r>
      <w:r>
        <w:rPr>
          <w:noProof/>
          <w:lang w:val="hu-HU"/>
        </w:rPr>
        <w:tab/>
      </w:r>
      <w:r>
        <w:rPr>
          <w:noProof/>
        </w:rPr>
        <w:fldChar w:fldCharType="begin"/>
      </w:r>
      <w:r>
        <w:rPr>
          <w:noProof/>
          <w:lang w:val="hu-HU"/>
        </w:rPr>
        <w:instrText xml:space="preserve"> PAGEREF _Toc51571383 \h </w:instrText>
      </w:r>
      <w:r>
        <w:rPr>
          <w:noProof/>
        </w:rPr>
      </w:r>
      <w:r>
        <w:rPr>
          <w:noProof/>
        </w:rPr>
        <w:fldChar w:fldCharType="separate"/>
      </w:r>
      <w:r>
        <w:rPr>
          <w:noProof/>
          <w:lang w:val="hu-HU"/>
        </w:rPr>
        <w:t>72</w:t>
      </w:r>
      <w:r>
        <w:rPr>
          <w:noProof/>
        </w:rPr>
        <w:fldChar w:fldCharType="end"/>
      </w:r>
    </w:p>
    <w:p w:rsidR="00686DD0" w:rsidRDefault="00686DD0">
      <w:pPr>
        <w:pStyle w:val="TJ2"/>
        <w:tabs>
          <w:tab w:val="left" w:pos="576"/>
        </w:tabs>
        <w:rPr>
          <w:noProof/>
          <w:sz w:val="24"/>
          <w:szCs w:val="24"/>
          <w:lang w:val="hu-HU"/>
        </w:rPr>
      </w:pPr>
      <w:r>
        <w:rPr>
          <w:noProof/>
          <w:szCs w:val="28"/>
          <w:lang w:val="hu-HU"/>
        </w:rPr>
        <w:t>4.1</w:t>
      </w:r>
      <w:r>
        <w:rPr>
          <w:noProof/>
          <w:sz w:val="24"/>
          <w:szCs w:val="24"/>
          <w:lang w:val="hu-HU"/>
        </w:rPr>
        <w:tab/>
      </w:r>
      <w:r>
        <w:rPr>
          <w:noProof/>
          <w:szCs w:val="28"/>
          <w:lang w:val="hu-HU"/>
        </w:rPr>
        <w:t>Instrumentumok ablak</w:t>
      </w:r>
      <w:r>
        <w:rPr>
          <w:noProof/>
          <w:lang w:val="hu-HU"/>
        </w:rPr>
        <w:tab/>
      </w:r>
      <w:r>
        <w:rPr>
          <w:noProof/>
        </w:rPr>
        <w:fldChar w:fldCharType="begin"/>
      </w:r>
      <w:r>
        <w:rPr>
          <w:noProof/>
          <w:lang w:val="hu-HU"/>
        </w:rPr>
        <w:instrText xml:space="preserve"> PAGEREF _Toc51571384 \h </w:instrText>
      </w:r>
      <w:r>
        <w:rPr>
          <w:noProof/>
        </w:rPr>
      </w:r>
      <w:r>
        <w:rPr>
          <w:noProof/>
        </w:rPr>
        <w:fldChar w:fldCharType="separate"/>
      </w:r>
      <w:r>
        <w:rPr>
          <w:noProof/>
          <w:lang w:val="hu-HU"/>
        </w:rPr>
        <w:t>72</w:t>
      </w:r>
      <w:r>
        <w:rPr>
          <w:noProof/>
        </w:rPr>
        <w:fldChar w:fldCharType="end"/>
      </w:r>
    </w:p>
    <w:p w:rsidR="00686DD0" w:rsidRDefault="00686DD0">
      <w:pPr>
        <w:pStyle w:val="TJ3"/>
        <w:tabs>
          <w:tab w:val="left" w:pos="1000"/>
        </w:tabs>
        <w:rPr>
          <w:noProof/>
          <w:sz w:val="24"/>
          <w:szCs w:val="24"/>
          <w:lang w:val="hu-HU"/>
        </w:rPr>
      </w:pPr>
      <w:r>
        <w:rPr>
          <w:noProof/>
          <w:szCs w:val="22"/>
          <w:lang w:val="hu-HU"/>
        </w:rPr>
        <w:t>4.1.1</w:t>
      </w:r>
      <w:r>
        <w:rPr>
          <w:noProof/>
          <w:sz w:val="24"/>
          <w:szCs w:val="24"/>
          <w:lang w:val="hu-HU"/>
        </w:rPr>
        <w:tab/>
      </w:r>
      <w:r>
        <w:rPr>
          <w:noProof/>
          <w:szCs w:val="22"/>
          <w:lang w:val="hu-HU"/>
        </w:rPr>
        <w:t>A mezők meghatározása</w:t>
      </w:r>
      <w:r>
        <w:rPr>
          <w:noProof/>
          <w:lang w:val="hu-HU"/>
        </w:rPr>
        <w:tab/>
      </w:r>
      <w:r>
        <w:rPr>
          <w:noProof/>
        </w:rPr>
        <w:fldChar w:fldCharType="begin"/>
      </w:r>
      <w:r>
        <w:rPr>
          <w:noProof/>
          <w:lang w:val="hu-HU"/>
        </w:rPr>
        <w:instrText xml:space="preserve"> PAGEREF _Toc51571385 \h </w:instrText>
      </w:r>
      <w:r>
        <w:rPr>
          <w:noProof/>
        </w:rPr>
      </w:r>
      <w:r>
        <w:rPr>
          <w:noProof/>
        </w:rPr>
        <w:fldChar w:fldCharType="separate"/>
      </w:r>
      <w:r>
        <w:rPr>
          <w:noProof/>
          <w:lang w:val="hu-HU"/>
        </w:rPr>
        <w:t>72</w:t>
      </w:r>
      <w:r>
        <w:rPr>
          <w:noProof/>
        </w:rPr>
        <w:fldChar w:fldCharType="end"/>
      </w:r>
    </w:p>
    <w:p w:rsidR="00686DD0" w:rsidRDefault="00686DD0">
      <w:pPr>
        <w:pStyle w:val="TJ3"/>
        <w:tabs>
          <w:tab w:val="left" w:pos="1000"/>
        </w:tabs>
        <w:rPr>
          <w:noProof/>
          <w:sz w:val="24"/>
          <w:szCs w:val="24"/>
          <w:lang w:val="hu-HU"/>
        </w:rPr>
      </w:pPr>
      <w:r>
        <w:rPr>
          <w:noProof/>
          <w:szCs w:val="22"/>
          <w:lang w:val="hu-HU"/>
        </w:rPr>
        <w:t>4.1.2</w:t>
      </w:r>
      <w:r>
        <w:rPr>
          <w:noProof/>
          <w:sz w:val="24"/>
          <w:szCs w:val="24"/>
          <w:lang w:val="hu-HU"/>
        </w:rPr>
        <w:tab/>
      </w:r>
      <w:r>
        <w:rPr>
          <w:noProof/>
          <w:szCs w:val="22"/>
          <w:lang w:val="hu-HU"/>
        </w:rPr>
        <w:t>Az egér jobb gombjával elérhető funkciók</w:t>
      </w:r>
      <w:r>
        <w:rPr>
          <w:noProof/>
          <w:lang w:val="hu-HU"/>
        </w:rPr>
        <w:tab/>
      </w:r>
      <w:r>
        <w:rPr>
          <w:noProof/>
        </w:rPr>
        <w:fldChar w:fldCharType="begin"/>
      </w:r>
      <w:r>
        <w:rPr>
          <w:noProof/>
          <w:lang w:val="hu-HU"/>
        </w:rPr>
        <w:instrText xml:space="preserve"> PAGEREF _Toc51571386 \h </w:instrText>
      </w:r>
      <w:r>
        <w:rPr>
          <w:noProof/>
        </w:rPr>
      </w:r>
      <w:r>
        <w:rPr>
          <w:noProof/>
        </w:rPr>
        <w:fldChar w:fldCharType="separate"/>
      </w:r>
      <w:r>
        <w:rPr>
          <w:noProof/>
          <w:lang w:val="hu-HU"/>
        </w:rPr>
        <w:t>73</w:t>
      </w:r>
      <w:r>
        <w:rPr>
          <w:noProof/>
        </w:rPr>
        <w:fldChar w:fldCharType="end"/>
      </w:r>
    </w:p>
    <w:p w:rsidR="00686DD0" w:rsidRDefault="00686DD0">
      <w:pPr>
        <w:pStyle w:val="TJ1"/>
        <w:tabs>
          <w:tab w:val="left" w:pos="576"/>
        </w:tabs>
        <w:rPr>
          <w:b w:val="0"/>
          <w:caps w:val="0"/>
          <w:noProof/>
          <w:szCs w:val="24"/>
          <w:lang w:val="hu-HU"/>
        </w:rPr>
      </w:pPr>
      <w:r>
        <w:rPr>
          <w:noProof/>
          <w:szCs w:val="32"/>
          <w:lang w:val="hu-HU"/>
        </w:rPr>
        <w:t>5.</w:t>
      </w:r>
      <w:r>
        <w:rPr>
          <w:b w:val="0"/>
          <w:caps w:val="0"/>
          <w:noProof/>
          <w:szCs w:val="24"/>
          <w:lang w:val="hu-HU"/>
        </w:rPr>
        <w:tab/>
      </w:r>
      <w:r>
        <w:rPr>
          <w:noProof/>
          <w:szCs w:val="32"/>
          <w:lang w:val="hu-HU"/>
        </w:rPr>
        <w:t>Kerinfo</w:t>
      </w:r>
      <w:r>
        <w:rPr>
          <w:noProof/>
          <w:lang w:val="de-DE"/>
        </w:rPr>
        <w:tab/>
      </w:r>
      <w:r>
        <w:rPr>
          <w:noProof/>
        </w:rPr>
        <w:fldChar w:fldCharType="begin"/>
      </w:r>
      <w:r>
        <w:rPr>
          <w:noProof/>
          <w:lang w:val="de-DE"/>
        </w:rPr>
        <w:instrText xml:space="preserve"> PAGEREF _Toc51571387 \h </w:instrText>
      </w:r>
      <w:r>
        <w:rPr>
          <w:noProof/>
        </w:rPr>
      </w:r>
      <w:r>
        <w:rPr>
          <w:noProof/>
        </w:rPr>
        <w:fldChar w:fldCharType="separate"/>
      </w:r>
      <w:r>
        <w:rPr>
          <w:noProof/>
          <w:lang w:val="de-DE"/>
        </w:rPr>
        <w:t>74</w:t>
      </w:r>
      <w:r>
        <w:rPr>
          <w:noProof/>
        </w:rPr>
        <w:fldChar w:fldCharType="end"/>
      </w:r>
    </w:p>
    <w:p w:rsidR="00686DD0" w:rsidRDefault="00686DD0">
      <w:pPr>
        <w:pStyle w:val="TJ2"/>
        <w:tabs>
          <w:tab w:val="left" w:pos="576"/>
        </w:tabs>
        <w:rPr>
          <w:noProof/>
          <w:sz w:val="24"/>
          <w:szCs w:val="24"/>
          <w:lang w:val="hu-HU"/>
        </w:rPr>
      </w:pPr>
      <w:r>
        <w:rPr>
          <w:noProof/>
          <w:szCs w:val="28"/>
          <w:lang w:val="hu-HU"/>
        </w:rPr>
        <w:t>5.1</w:t>
      </w:r>
      <w:r>
        <w:rPr>
          <w:noProof/>
          <w:sz w:val="24"/>
          <w:szCs w:val="24"/>
          <w:lang w:val="hu-HU"/>
        </w:rPr>
        <w:tab/>
      </w:r>
      <w:r>
        <w:rPr>
          <w:noProof/>
          <w:szCs w:val="28"/>
          <w:lang w:val="hu-HU"/>
        </w:rPr>
        <w:t>A Kerinfo megtekintése</w:t>
      </w:r>
      <w:r>
        <w:rPr>
          <w:noProof/>
          <w:lang w:val="de-DE"/>
        </w:rPr>
        <w:tab/>
      </w:r>
      <w:r>
        <w:rPr>
          <w:noProof/>
        </w:rPr>
        <w:fldChar w:fldCharType="begin"/>
      </w:r>
      <w:r>
        <w:rPr>
          <w:noProof/>
          <w:lang w:val="de-DE"/>
        </w:rPr>
        <w:instrText xml:space="preserve"> PAGEREF _Toc51571388 \h </w:instrText>
      </w:r>
      <w:r>
        <w:rPr>
          <w:noProof/>
        </w:rPr>
      </w:r>
      <w:r>
        <w:rPr>
          <w:noProof/>
        </w:rPr>
        <w:fldChar w:fldCharType="separate"/>
      </w:r>
      <w:r>
        <w:rPr>
          <w:noProof/>
          <w:lang w:val="de-DE"/>
        </w:rPr>
        <w:t>74</w:t>
      </w:r>
      <w:r>
        <w:rPr>
          <w:noProof/>
        </w:rPr>
        <w:fldChar w:fldCharType="end"/>
      </w:r>
    </w:p>
    <w:p w:rsidR="00686DD0" w:rsidRDefault="00686DD0">
      <w:pPr>
        <w:pStyle w:val="TJ3"/>
        <w:tabs>
          <w:tab w:val="left" w:pos="1000"/>
        </w:tabs>
        <w:rPr>
          <w:noProof/>
          <w:sz w:val="24"/>
          <w:szCs w:val="24"/>
          <w:lang w:val="hu-HU"/>
        </w:rPr>
      </w:pPr>
      <w:r>
        <w:rPr>
          <w:noProof/>
          <w:szCs w:val="22"/>
          <w:lang w:val="hu-HU"/>
        </w:rPr>
        <w:t>5.1.1</w:t>
      </w:r>
      <w:r>
        <w:rPr>
          <w:noProof/>
          <w:sz w:val="24"/>
          <w:szCs w:val="24"/>
          <w:lang w:val="hu-HU"/>
        </w:rPr>
        <w:tab/>
      </w:r>
      <w:r>
        <w:rPr>
          <w:noProof/>
          <w:szCs w:val="22"/>
          <w:lang w:val="hu-HU"/>
        </w:rPr>
        <w:t>A mezők meghatározása</w:t>
      </w:r>
      <w:r>
        <w:rPr>
          <w:noProof/>
        </w:rPr>
        <w:tab/>
      </w:r>
      <w:r>
        <w:rPr>
          <w:noProof/>
        </w:rPr>
        <w:fldChar w:fldCharType="begin"/>
      </w:r>
      <w:r>
        <w:rPr>
          <w:noProof/>
        </w:rPr>
        <w:instrText xml:space="preserve"> PAGEREF _Toc51571389 \h </w:instrText>
      </w:r>
      <w:r>
        <w:rPr>
          <w:noProof/>
        </w:rPr>
      </w:r>
      <w:r>
        <w:rPr>
          <w:noProof/>
        </w:rPr>
        <w:fldChar w:fldCharType="separate"/>
      </w:r>
      <w:r>
        <w:rPr>
          <w:noProof/>
        </w:rPr>
        <w:t>74</w:t>
      </w:r>
      <w:r>
        <w:rPr>
          <w:noProof/>
        </w:rPr>
        <w:fldChar w:fldCharType="end"/>
      </w:r>
    </w:p>
    <w:p w:rsidR="00686DD0" w:rsidRDefault="00686DD0">
      <w:pPr>
        <w:pStyle w:val="TJ3"/>
        <w:tabs>
          <w:tab w:val="left" w:pos="1000"/>
        </w:tabs>
        <w:rPr>
          <w:noProof/>
          <w:sz w:val="24"/>
          <w:szCs w:val="24"/>
          <w:lang w:val="hu-HU"/>
        </w:rPr>
      </w:pPr>
      <w:r>
        <w:rPr>
          <w:noProof/>
          <w:szCs w:val="22"/>
          <w:lang w:val="hu-HU"/>
        </w:rPr>
        <w:t>5.1.2</w:t>
      </w:r>
      <w:r>
        <w:rPr>
          <w:noProof/>
          <w:sz w:val="24"/>
          <w:szCs w:val="24"/>
          <w:lang w:val="hu-HU"/>
        </w:rPr>
        <w:tab/>
      </w:r>
      <w:r>
        <w:rPr>
          <w:noProof/>
          <w:szCs w:val="22"/>
          <w:lang w:val="hu-HU"/>
        </w:rPr>
        <w:t>Az egér jobb gombjával elérhető funkciók</w:t>
      </w:r>
      <w:r>
        <w:rPr>
          <w:noProof/>
          <w:lang w:val="hu-HU"/>
        </w:rPr>
        <w:tab/>
      </w:r>
      <w:r>
        <w:rPr>
          <w:noProof/>
        </w:rPr>
        <w:fldChar w:fldCharType="begin"/>
      </w:r>
      <w:r>
        <w:rPr>
          <w:noProof/>
          <w:lang w:val="hu-HU"/>
        </w:rPr>
        <w:instrText xml:space="preserve"> PAGEREF _Toc51571390 \h </w:instrText>
      </w:r>
      <w:r>
        <w:rPr>
          <w:noProof/>
        </w:rPr>
      </w:r>
      <w:r>
        <w:rPr>
          <w:noProof/>
        </w:rPr>
        <w:fldChar w:fldCharType="separate"/>
      </w:r>
      <w:r>
        <w:rPr>
          <w:noProof/>
          <w:lang w:val="hu-HU"/>
        </w:rPr>
        <w:t>79</w:t>
      </w:r>
      <w:r>
        <w:rPr>
          <w:noProof/>
        </w:rPr>
        <w:fldChar w:fldCharType="end"/>
      </w:r>
    </w:p>
    <w:p w:rsidR="00686DD0" w:rsidRDefault="00686DD0">
      <w:pPr>
        <w:pStyle w:val="TJ2"/>
        <w:tabs>
          <w:tab w:val="left" w:pos="576"/>
        </w:tabs>
        <w:rPr>
          <w:noProof/>
          <w:sz w:val="24"/>
          <w:szCs w:val="24"/>
          <w:lang w:val="hu-HU"/>
        </w:rPr>
      </w:pPr>
      <w:r>
        <w:rPr>
          <w:noProof/>
          <w:szCs w:val="28"/>
          <w:lang w:val="hu-HU"/>
        </w:rPr>
        <w:t>5.2</w:t>
      </w:r>
      <w:r>
        <w:rPr>
          <w:noProof/>
          <w:sz w:val="24"/>
          <w:szCs w:val="24"/>
          <w:lang w:val="hu-HU"/>
        </w:rPr>
        <w:tab/>
      </w:r>
      <w:r>
        <w:rPr>
          <w:noProof/>
          <w:szCs w:val="28"/>
          <w:lang w:val="hu-HU"/>
        </w:rPr>
        <w:t>Értékpapír követése</w:t>
      </w:r>
      <w:r>
        <w:rPr>
          <w:noProof/>
          <w:lang w:val="hu-HU"/>
        </w:rPr>
        <w:tab/>
      </w:r>
      <w:r>
        <w:rPr>
          <w:noProof/>
        </w:rPr>
        <w:fldChar w:fldCharType="begin"/>
      </w:r>
      <w:r>
        <w:rPr>
          <w:noProof/>
          <w:lang w:val="hu-HU"/>
        </w:rPr>
        <w:instrText xml:space="preserve"> PAGEREF _Toc51571391 \h </w:instrText>
      </w:r>
      <w:r>
        <w:rPr>
          <w:noProof/>
        </w:rPr>
      </w:r>
      <w:r>
        <w:rPr>
          <w:noProof/>
        </w:rPr>
        <w:fldChar w:fldCharType="separate"/>
      </w:r>
      <w:r>
        <w:rPr>
          <w:noProof/>
          <w:lang w:val="hu-HU"/>
        </w:rPr>
        <w:t>79</w:t>
      </w:r>
      <w:r>
        <w:rPr>
          <w:noProof/>
        </w:rPr>
        <w:fldChar w:fldCharType="end"/>
      </w:r>
    </w:p>
    <w:p w:rsidR="00686DD0" w:rsidRDefault="00686DD0">
      <w:pPr>
        <w:pStyle w:val="TJ2"/>
        <w:tabs>
          <w:tab w:val="left" w:pos="576"/>
        </w:tabs>
        <w:rPr>
          <w:noProof/>
          <w:sz w:val="24"/>
          <w:szCs w:val="24"/>
          <w:lang w:val="hu-HU"/>
        </w:rPr>
      </w:pPr>
      <w:r>
        <w:rPr>
          <w:noProof/>
          <w:szCs w:val="28"/>
          <w:lang w:val="hu-HU"/>
        </w:rPr>
        <w:t>5.3</w:t>
      </w:r>
      <w:r>
        <w:rPr>
          <w:noProof/>
          <w:sz w:val="24"/>
          <w:szCs w:val="24"/>
          <w:lang w:val="hu-HU"/>
        </w:rPr>
        <w:tab/>
      </w:r>
      <w:r>
        <w:rPr>
          <w:noProof/>
          <w:szCs w:val="28"/>
          <w:lang w:val="hu-HU"/>
        </w:rPr>
        <w:t>Ép. követés létrehozása és mentése</w:t>
      </w:r>
      <w:r>
        <w:rPr>
          <w:noProof/>
          <w:lang w:val="hu-HU"/>
        </w:rPr>
        <w:tab/>
      </w:r>
      <w:r>
        <w:rPr>
          <w:noProof/>
        </w:rPr>
        <w:fldChar w:fldCharType="begin"/>
      </w:r>
      <w:r>
        <w:rPr>
          <w:noProof/>
          <w:lang w:val="hu-HU"/>
        </w:rPr>
        <w:instrText xml:space="preserve"> PAGEREF _Toc51571392 \h </w:instrText>
      </w:r>
      <w:r>
        <w:rPr>
          <w:noProof/>
        </w:rPr>
      </w:r>
      <w:r>
        <w:rPr>
          <w:noProof/>
        </w:rPr>
        <w:fldChar w:fldCharType="separate"/>
      </w:r>
      <w:r>
        <w:rPr>
          <w:noProof/>
          <w:lang w:val="hu-HU"/>
        </w:rPr>
        <w:t>80</w:t>
      </w:r>
      <w:r>
        <w:rPr>
          <w:noProof/>
        </w:rPr>
        <w:fldChar w:fldCharType="end"/>
      </w:r>
    </w:p>
    <w:p w:rsidR="00686DD0" w:rsidRDefault="00686DD0">
      <w:pPr>
        <w:pStyle w:val="TJ3"/>
        <w:tabs>
          <w:tab w:val="left" w:pos="1000"/>
        </w:tabs>
        <w:rPr>
          <w:noProof/>
          <w:sz w:val="24"/>
          <w:szCs w:val="24"/>
          <w:lang w:val="hu-HU"/>
        </w:rPr>
      </w:pPr>
      <w:r>
        <w:rPr>
          <w:noProof/>
          <w:szCs w:val="22"/>
          <w:lang w:val="hu-HU"/>
        </w:rPr>
        <w:t>5.3.1</w:t>
      </w:r>
      <w:r>
        <w:rPr>
          <w:noProof/>
          <w:sz w:val="24"/>
          <w:szCs w:val="24"/>
          <w:lang w:val="hu-HU"/>
        </w:rPr>
        <w:tab/>
      </w:r>
      <w:r>
        <w:rPr>
          <w:noProof/>
          <w:szCs w:val="22"/>
          <w:lang w:val="hu-HU"/>
        </w:rPr>
        <w:t>Ép. követés mentése</w:t>
      </w:r>
      <w:r>
        <w:rPr>
          <w:noProof/>
          <w:lang w:val="hu-HU"/>
        </w:rPr>
        <w:tab/>
      </w:r>
      <w:r>
        <w:rPr>
          <w:noProof/>
        </w:rPr>
        <w:fldChar w:fldCharType="begin"/>
      </w:r>
      <w:r>
        <w:rPr>
          <w:noProof/>
          <w:lang w:val="hu-HU"/>
        </w:rPr>
        <w:instrText xml:space="preserve"> PAGEREF _Toc51571393 \h </w:instrText>
      </w:r>
      <w:r>
        <w:rPr>
          <w:noProof/>
        </w:rPr>
      </w:r>
      <w:r>
        <w:rPr>
          <w:noProof/>
        </w:rPr>
        <w:fldChar w:fldCharType="separate"/>
      </w:r>
      <w:r>
        <w:rPr>
          <w:noProof/>
          <w:lang w:val="hu-HU"/>
        </w:rPr>
        <w:t>81</w:t>
      </w:r>
      <w:r>
        <w:rPr>
          <w:noProof/>
        </w:rPr>
        <w:fldChar w:fldCharType="end"/>
      </w:r>
    </w:p>
    <w:p w:rsidR="00686DD0" w:rsidRDefault="00686DD0">
      <w:pPr>
        <w:pStyle w:val="TJ3"/>
        <w:tabs>
          <w:tab w:val="left" w:pos="1000"/>
        </w:tabs>
        <w:rPr>
          <w:noProof/>
          <w:sz w:val="24"/>
          <w:szCs w:val="24"/>
          <w:lang w:val="hu-HU"/>
        </w:rPr>
      </w:pPr>
      <w:r>
        <w:rPr>
          <w:noProof/>
          <w:szCs w:val="22"/>
          <w:lang w:val="hu-HU"/>
        </w:rPr>
        <w:t>5.3.2</w:t>
      </w:r>
      <w:r>
        <w:rPr>
          <w:noProof/>
          <w:sz w:val="24"/>
          <w:szCs w:val="24"/>
          <w:lang w:val="hu-HU"/>
        </w:rPr>
        <w:tab/>
      </w:r>
      <w:r>
        <w:rPr>
          <w:noProof/>
          <w:szCs w:val="22"/>
          <w:lang w:val="hu-HU"/>
        </w:rPr>
        <w:t>Ép. követés visszaállítása</w:t>
      </w:r>
      <w:r>
        <w:rPr>
          <w:noProof/>
          <w:lang w:val="hu-HU"/>
        </w:rPr>
        <w:tab/>
      </w:r>
      <w:r>
        <w:rPr>
          <w:noProof/>
        </w:rPr>
        <w:fldChar w:fldCharType="begin"/>
      </w:r>
      <w:r>
        <w:rPr>
          <w:noProof/>
          <w:lang w:val="hu-HU"/>
        </w:rPr>
        <w:instrText xml:space="preserve"> PAGEREF _Toc51571394 \h </w:instrText>
      </w:r>
      <w:r>
        <w:rPr>
          <w:noProof/>
        </w:rPr>
      </w:r>
      <w:r>
        <w:rPr>
          <w:noProof/>
        </w:rPr>
        <w:fldChar w:fldCharType="separate"/>
      </w:r>
      <w:r>
        <w:rPr>
          <w:noProof/>
          <w:lang w:val="hu-HU"/>
        </w:rPr>
        <w:t>81</w:t>
      </w:r>
      <w:r>
        <w:rPr>
          <w:noProof/>
        </w:rPr>
        <w:fldChar w:fldCharType="end"/>
      </w:r>
    </w:p>
    <w:p w:rsidR="00686DD0" w:rsidRDefault="00686DD0">
      <w:pPr>
        <w:pStyle w:val="TJ3"/>
        <w:tabs>
          <w:tab w:val="left" w:pos="1000"/>
        </w:tabs>
        <w:rPr>
          <w:noProof/>
          <w:sz w:val="24"/>
          <w:szCs w:val="24"/>
          <w:lang w:val="hu-HU"/>
        </w:rPr>
      </w:pPr>
      <w:r>
        <w:rPr>
          <w:noProof/>
          <w:szCs w:val="22"/>
          <w:lang w:val="hu-HU"/>
        </w:rPr>
        <w:t>5.3.3</w:t>
      </w:r>
      <w:r>
        <w:rPr>
          <w:noProof/>
          <w:sz w:val="24"/>
          <w:szCs w:val="24"/>
          <w:lang w:val="hu-HU"/>
        </w:rPr>
        <w:tab/>
      </w:r>
      <w:r>
        <w:rPr>
          <w:noProof/>
          <w:szCs w:val="22"/>
          <w:lang w:val="hu-HU"/>
        </w:rPr>
        <w:t>Ép. követés törlése</w:t>
      </w:r>
      <w:r>
        <w:rPr>
          <w:noProof/>
          <w:lang w:val="hu-HU"/>
        </w:rPr>
        <w:tab/>
      </w:r>
      <w:r>
        <w:rPr>
          <w:noProof/>
        </w:rPr>
        <w:fldChar w:fldCharType="begin"/>
      </w:r>
      <w:r>
        <w:rPr>
          <w:noProof/>
          <w:lang w:val="hu-HU"/>
        </w:rPr>
        <w:instrText xml:space="preserve"> PAGEREF _Toc51571395 \h </w:instrText>
      </w:r>
      <w:r>
        <w:rPr>
          <w:noProof/>
        </w:rPr>
      </w:r>
      <w:r>
        <w:rPr>
          <w:noProof/>
        </w:rPr>
        <w:fldChar w:fldCharType="separate"/>
      </w:r>
      <w:r>
        <w:rPr>
          <w:noProof/>
          <w:lang w:val="hu-HU"/>
        </w:rPr>
        <w:t>81</w:t>
      </w:r>
      <w:r>
        <w:rPr>
          <w:noProof/>
        </w:rPr>
        <w:fldChar w:fldCharType="end"/>
      </w:r>
    </w:p>
    <w:p w:rsidR="00686DD0" w:rsidRDefault="00686DD0">
      <w:pPr>
        <w:pStyle w:val="TJ2"/>
        <w:tabs>
          <w:tab w:val="left" w:pos="576"/>
        </w:tabs>
        <w:rPr>
          <w:noProof/>
          <w:sz w:val="24"/>
          <w:szCs w:val="24"/>
          <w:lang w:val="hu-HU"/>
        </w:rPr>
      </w:pPr>
      <w:r>
        <w:rPr>
          <w:noProof/>
          <w:szCs w:val="28"/>
          <w:lang w:val="hu-HU"/>
        </w:rPr>
        <w:t>5.4</w:t>
      </w:r>
      <w:r>
        <w:rPr>
          <w:noProof/>
          <w:sz w:val="24"/>
          <w:szCs w:val="24"/>
          <w:lang w:val="hu-HU"/>
        </w:rPr>
        <w:tab/>
      </w:r>
      <w:r>
        <w:rPr>
          <w:noProof/>
          <w:szCs w:val="28"/>
          <w:lang w:val="hu-HU"/>
        </w:rPr>
        <w:t>Az árlépésköz módosítása</w:t>
      </w:r>
      <w:r>
        <w:rPr>
          <w:noProof/>
          <w:lang w:val="hu-HU"/>
        </w:rPr>
        <w:tab/>
      </w:r>
      <w:r>
        <w:rPr>
          <w:noProof/>
        </w:rPr>
        <w:fldChar w:fldCharType="begin"/>
      </w:r>
      <w:r>
        <w:rPr>
          <w:noProof/>
          <w:lang w:val="hu-HU"/>
        </w:rPr>
        <w:instrText xml:space="preserve"> PAGEREF _Toc51571396 \h </w:instrText>
      </w:r>
      <w:r>
        <w:rPr>
          <w:noProof/>
        </w:rPr>
      </w:r>
      <w:r>
        <w:rPr>
          <w:noProof/>
        </w:rPr>
        <w:fldChar w:fldCharType="separate"/>
      </w:r>
      <w:r>
        <w:rPr>
          <w:noProof/>
          <w:lang w:val="hu-HU"/>
        </w:rPr>
        <w:t>82</w:t>
      </w:r>
      <w:r>
        <w:rPr>
          <w:noProof/>
        </w:rPr>
        <w:fldChar w:fldCharType="end"/>
      </w:r>
    </w:p>
    <w:p w:rsidR="00686DD0" w:rsidRDefault="00686DD0">
      <w:pPr>
        <w:pStyle w:val="TJ1"/>
        <w:tabs>
          <w:tab w:val="left" w:pos="576"/>
        </w:tabs>
        <w:rPr>
          <w:b w:val="0"/>
          <w:caps w:val="0"/>
          <w:noProof/>
          <w:szCs w:val="24"/>
          <w:lang w:val="hu-HU"/>
        </w:rPr>
      </w:pPr>
      <w:r>
        <w:rPr>
          <w:noProof/>
          <w:szCs w:val="32"/>
          <w:lang w:val="hu-HU"/>
        </w:rPr>
        <w:t>6.</w:t>
      </w:r>
      <w:r>
        <w:rPr>
          <w:b w:val="0"/>
          <w:caps w:val="0"/>
          <w:noProof/>
          <w:szCs w:val="24"/>
          <w:lang w:val="hu-HU"/>
        </w:rPr>
        <w:tab/>
      </w:r>
      <w:r>
        <w:rPr>
          <w:noProof/>
          <w:szCs w:val="32"/>
          <w:lang w:val="hu-HU"/>
        </w:rPr>
        <w:t>Elszámolóárak</w:t>
      </w:r>
      <w:r>
        <w:rPr>
          <w:noProof/>
          <w:lang w:val="hu-HU"/>
        </w:rPr>
        <w:tab/>
      </w:r>
      <w:r>
        <w:rPr>
          <w:noProof/>
        </w:rPr>
        <w:fldChar w:fldCharType="begin"/>
      </w:r>
      <w:r>
        <w:rPr>
          <w:noProof/>
          <w:lang w:val="hu-HU"/>
        </w:rPr>
        <w:instrText xml:space="preserve"> PAGEREF _Toc51571397 \h </w:instrText>
      </w:r>
      <w:r>
        <w:rPr>
          <w:noProof/>
        </w:rPr>
      </w:r>
      <w:r>
        <w:rPr>
          <w:noProof/>
        </w:rPr>
        <w:fldChar w:fldCharType="separate"/>
      </w:r>
      <w:r>
        <w:rPr>
          <w:noProof/>
          <w:lang w:val="hu-HU"/>
        </w:rPr>
        <w:t>84</w:t>
      </w:r>
      <w:r>
        <w:rPr>
          <w:noProof/>
        </w:rPr>
        <w:fldChar w:fldCharType="end"/>
      </w:r>
    </w:p>
    <w:p w:rsidR="00686DD0" w:rsidRDefault="00686DD0">
      <w:pPr>
        <w:pStyle w:val="TJ3"/>
        <w:tabs>
          <w:tab w:val="left" w:pos="1000"/>
        </w:tabs>
        <w:rPr>
          <w:noProof/>
          <w:sz w:val="24"/>
          <w:szCs w:val="24"/>
          <w:lang w:val="hu-HU"/>
        </w:rPr>
      </w:pPr>
      <w:r>
        <w:rPr>
          <w:noProof/>
          <w:szCs w:val="22"/>
          <w:lang w:val="hu-HU"/>
        </w:rPr>
        <w:t>6.1.1</w:t>
      </w:r>
      <w:r>
        <w:rPr>
          <w:noProof/>
          <w:sz w:val="24"/>
          <w:szCs w:val="24"/>
          <w:lang w:val="hu-HU"/>
        </w:rPr>
        <w:tab/>
      </w:r>
      <w:r>
        <w:rPr>
          <w:noProof/>
          <w:szCs w:val="22"/>
          <w:lang w:val="hu-HU"/>
        </w:rPr>
        <w:t>Az elszámolóárak megtekintése</w:t>
      </w:r>
      <w:r>
        <w:rPr>
          <w:noProof/>
          <w:lang w:val="hu-HU"/>
        </w:rPr>
        <w:tab/>
      </w:r>
      <w:r>
        <w:rPr>
          <w:noProof/>
        </w:rPr>
        <w:fldChar w:fldCharType="begin"/>
      </w:r>
      <w:r>
        <w:rPr>
          <w:noProof/>
          <w:lang w:val="hu-HU"/>
        </w:rPr>
        <w:instrText xml:space="preserve"> PAGEREF _Toc51571398 \h </w:instrText>
      </w:r>
      <w:r>
        <w:rPr>
          <w:noProof/>
        </w:rPr>
      </w:r>
      <w:r>
        <w:rPr>
          <w:noProof/>
        </w:rPr>
        <w:fldChar w:fldCharType="separate"/>
      </w:r>
      <w:r>
        <w:rPr>
          <w:noProof/>
          <w:lang w:val="hu-HU"/>
        </w:rPr>
        <w:t>84</w:t>
      </w:r>
      <w:r>
        <w:rPr>
          <w:noProof/>
        </w:rPr>
        <w:fldChar w:fldCharType="end"/>
      </w:r>
    </w:p>
    <w:p w:rsidR="00686DD0" w:rsidRDefault="00686DD0">
      <w:pPr>
        <w:pStyle w:val="TJ3"/>
        <w:tabs>
          <w:tab w:val="left" w:pos="1000"/>
        </w:tabs>
        <w:rPr>
          <w:noProof/>
          <w:sz w:val="24"/>
          <w:szCs w:val="24"/>
          <w:lang w:val="hu-HU"/>
        </w:rPr>
      </w:pPr>
      <w:r>
        <w:rPr>
          <w:noProof/>
          <w:szCs w:val="22"/>
          <w:lang w:val="hu-HU"/>
        </w:rPr>
        <w:t>6.1.2</w:t>
      </w:r>
      <w:r>
        <w:rPr>
          <w:noProof/>
          <w:sz w:val="24"/>
          <w:szCs w:val="24"/>
          <w:lang w:val="hu-HU"/>
        </w:rPr>
        <w:tab/>
      </w:r>
      <w:r>
        <w:rPr>
          <w:noProof/>
          <w:szCs w:val="22"/>
          <w:lang w:val="hu-HU"/>
        </w:rPr>
        <w:t>Az egér jobb gombjával elérhető funkciók</w:t>
      </w:r>
      <w:r>
        <w:rPr>
          <w:noProof/>
          <w:lang w:val="hu-HU"/>
        </w:rPr>
        <w:tab/>
      </w:r>
      <w:r>
        <w:rPr>
          <w:noProof/>
        </w:rPr>
        <w:fldChar w:fldCharType="begin"/>
      </w:r>
      <w:r>
        <w:rPr>
          <w:noProof/>
          <w:lang w:val="hu-HU"/>
        </w:rPr>
        <w:instrText xml:space="preserve"> PAGEREF _Toc51571399 \h </w:instrText>
      </w:r>
      <w:r>
        <w:rPr>
          <w:noProof/>
        </w:rPr>
      </w:r>
      <w:r>
        <w:rPr>
          <w:noProof/>
        </w:rPr>
        <w:fldChar w:fldCharType="separate"/>
      </w:r>
      <w:r>
        <w:rPr>
          <w:noProof/>
          <w:lang w:val="hu-HU"/>
        </w:rPr>
        <w:t>84</w:t>
      </w:r>
      <w:r>
        <w:rPr>
          <w:noProof/>
        </w:rPr>
        <w:fldChar w:fldCharType="end"/>
      </w:r>
    </w:p>
    <w:p w:rsidR="00686DD0" w:rsidRDefault="00686DD0">
      <w:pPr>
        <w:pStyle w:val="TJ1"/>
        <w:tabs>
          <w:tab w:val="left" w:pos="576"/>
        </w:tabs>
        <w:rPr>
          <w:b w:val="0"/>
          <w:caps w:val="0"/>
          <w:noProof/>
          <w:szCs w:val="24"/>
          <w:lang w:val="hu-HU"/>
        </w:rPr>
      </w:pPr>
      <w:r>
        <w:rPr>
          <w:noProof/>
          <w:szCs w:val="32"/>
          <w:lang w:val="hu-HU"/>
        </w:rPr>
        <w:t>7.</w:t>
      </w:r>
      <w:r>
        <w:rPr>
          <w:b w:val="0"/>
          <w:caps w:val="0"/>
          <w:noProof/>
          <w:szCs w:val="24"/>
          <w:lang w:val="hu-HU"/>
        </w:rPr>
        <w:tab/>
      </w:r>
      <w:r>
        <w:rPr>
          <w:noProof/>
          <w:szCs w:val="32"/>
          <w:lang w:val="hu-HU"/>
        </w:rPr>
        <w:t>Ajánlatok</w:t>
      </w:r>
      <w:r>
        <w:rPr>
          <w:noProof/>
          <w:lang w:val="hu-HU"/>
        </w:rPr>
        <w:tab/>
      </w:r>
      <w:r>
        <w:rPr>
          <w:noProof/>
        </w:rPr>
        <w:fldChar w:fldCharType="begin"/>
      </w:r>
      <w:r>
        <w:rPr>
          <w:noProof/>
          <w:lang w:val="hu-HU"/>
        </w:rPr>
        <w:instrText xml:space="preserve"> PAGEREF _Toc51571400 \h </w:instrText>
      </w:r>
      <w:r>
        <w:rPr>
          <w:noProof/>
        </w:rPr>
      </w:r>
      <w:r>
        <w:rPr>
          <w:noProof/>
        </w:rPr>
        <w:fldChar w:fldCharType="separate"/>
      </w:r>
      <w:r>
        <w:rPr>
          <w:noProof/>
          <w:lang w:val="hu-HU"/>
        </w:rPr>
        <w:t>85</w:t>
      </w:r>
      <w:r>
        <w:rPr>
          <w:noProof/>
        </w:rPr>
        <w:fldChar w:fldCharType="end"/>
      </w:r>
    </w:p>
    <w:p w:rsidR="00686DD0" w:rsidRDefault="00686DD0">
      <w:pPr>
        <w:pStyle w:val="TJ2"/>
        <w:tabs>
          <w:tab w:val="left" w:pos="576"/>
        </w:tabs>
        <w:rPr>
          <w:noProof/>
          <w:sz w:val="24"/>
          <w:szCs w:val="24"/>
          <w:lang w:val="hu-HU"/>
        </w:rPr>
      </w:pPr>
      <w:r>
        <w:rPr>
          <w:noProof/>
          <w:szCs w:val="28"/>
          <w:lang w:val="hu-HU"/>
        </w:rPr>
        <w:t>7.1</w:t>
      </w:r>
      <w:r>
        <w:rPr>
          <w:noProof/>
          <w:sz w:val="24"/>
          <w:szCs w:val="24"/>
          <w:lang w:val="hu-HU"/>
        </w:rPr>
        <w:tab/>
      </w:r>
      <w:r>
        <w:rPr>
          <w:noProof/>
          <w:szCs w:val="28"/>
          <w:lang w:val="hu-HU"/>
        </w:rPr>
        <w:t>Az ajánlatok megtekintése</w:t>
      </w:r>
      <w:r>
        <w:rPr>
          <w:noProof/>
          <w:lang w:val="hu-HU"/>
        </w:rPr>
        <w:tab/>
      </w:r>
      <w:r>
        <w:rPr>
          <w:noProof/>
        </w:rPr>
        <w:fldChar w:fldCharType="begin"/>
      </w:r>
      <w:r>
        <w:rPr>
          <w:noProof/>
          <w:lang w:val="hu-HU"/>
        </w:rPr>
        <w:instrText xml:space="preserve"> PAGEREF _Toc51571401 \h </w:instrText>
      </w:r>
      <w:r>
        <w:rPr>
          <w:noProof/>
        </w:rPr>
      </w:r>
      <w:r>
        <w:rPr>
          <w:noProof/>
        </w:rPr>
        <w:fldChar w:fldCharType="separate"/>
      </w:r>
      <w:r>
        <w:rPr>
          <w:noProof/>
          <w:lang w:val="hu-HU"/>
        </w:rPr>
        <w:t>85</w:t>
      </w:r>
      <w:r>
        <w:rPr>
          <w:noProof/>
        </w:rPr>
        <w:fldChar w:fldCharType="end"/>
      </w:r>
    </w:p>
    <w:p w:rsidR="00686DD0" w:rsidRDefault="00686DD0">
      <w:pPr>
        <w:pStyle w:val="TJ3"/>
        <w:tabs>
          <w:tab w:val="left" w:pos="1000"/>
        </w:tabs>
        <w:rPr>
          <w:noProof/>
          <w:sz w:val="24"/>
          <w:szCs w:val="24"/>
          <w:lang w:val="hu-HU"/>
        </w:rPr>
      </w:pPr>
      <w:r>
        <w:rPr>
          <w:noProof/>
          <w:szCs w:val="22"/>
        </w:rPr>
        <w:t>7.1.1</w:t>
      </w:r>
      <w:r>
        <w:rPr>
          <w:noProof/>
          <w:sz w:val="24"/>
          <w:szCs w:val="24"/>
          <w:lang w:val="hu-HU"/>
        </w:rPr>
        <w:tab/>
      </w:r>
      <w:r>
        <w:rPr>
          <w:noProof/>
          <w:szCs w:val="22"/>
        </w:rPr>
        <w:t>A mezők meghatározása</w:t>
      </w:r>
      <w:r>
        <w:rPr>
          <w:noProof/>
        </w:rPr>
        <w:tab/>
      </w:r>
      <w:r>
        <w:rPr>
          <w:noProof/>
        </w:rPr>
        <w:fldChar w:fldCharType="begin"/>
      </w:r>
      <w:r>
        <w:rPr>
          <w:noProof/>
        </w:rPr>
        <w:instrText xml:space="preserve"> PAGEREF _Toc51571402 \h </w:instrText>
      </w:r>
      <w:r>
        <w:rPr>
          <w:noProof/>
        </w:rPr>
      </w:r>
      <w:r>
        <w:rPr>
          <w:noProof/>
        </w:rPr>
        <w:fldChar w:fldCharType="separate"/>
      </w:r>
      <w:r>
        <w:rPr>
          <w:noProof/>
        </w:rPr>
        <w:t>85</w:t>
      </w:r>
      <w:r>
        <w:rPr>
          <w:noProof/>
        </w:rPr>
        <w:fldChar w:fldCharType="end"/>
      </w:r>
    </w:p>
    <w:p w:rsidR="00686DD0" w:rsidRDefault="00686DD0">
      <w:pPr>
        <w:pStyle w:val="TJ3"/>
        <w:tabs>
          <w:tab w:val="left" w:pos="1000"/>
        </w:tabs>
        <w:rPr>
          <w:noProof/>
          <w:sz w:val="24"/>
          <w:szCs w:val="24"/>
          <w:lang w:val="hu-HU"/>
        </w:rPr>
      </w:pPr>
      <w:r>
        <w:rPr>
          <w:noProof/>
          <w:szCs w:val="22"/>
          <w:lang w:val="hu-HU"/>
        </w:rPr>
        <w:t>7.1.2</w:t>
      </w:r>
      <w:r>
        <w:rPr>
          <w:noProof/>
          <w:sz w:val="24"/>
          <w:szCs w:val="24"/>
          <w:lang w:val="hu-HU"/>
        </w:rPr>
        <w:tab/>
      </w:r>
      <w:r>
        <w:rPr>
          <w:noProof/>
          <w:szCs w:val="22"/>
          <w:lang w:val="hu-HU"/>
        </w:rPr>
        <w:t>Az egér jobb gombjával elérhető funkciók</w:t>
      </w:r>
      <w:r>
        <w:rPr>
          <w:noProof/>
          <w:lang w:val="hu-HU"/>
        </w:rPr>
        <w:tab/>
      </w:r>
      <w:r>
        <w:rPr>
          <w:noProof/>
        </w:rPr>
        <w:fldChar w:fldCharType="begin"/>
      </w:r>
      <w:r>
        <w:rPr>
          <w:noProof/>
          <w:lang w:val="hu-HU"/>
        </w:rPr>
        <w:instrText xml:space="preserve"> PAGEREF _Toc51571403 \h </w:instrText>
      </w:r>
      <w:r>
        <w:rPr>
          <w:noProof/>
        </w:rPr>
      </w:r>
      <w:r>
        <w:rPr>
          <w:noProof/>
        </w:rPr>
        <w:fldChar w:fldCharType="separate"/>
      </w:r>
      <w:r>
        <w:rPr>
          <w:noProof/>
          <w:lang w:val="hu-HU"/>
        </w:rPr>
        <w:t>87</w:t>
      </w:r>
      <w:r>
        <w:rPr>
          <w:noProof/>
        </w:rPr>
        <w:fldChar w:fldCharType="end"/>
      </w:r>
    </w:p>
    <w:p w:rsidR="00686DD0" w:rsidRDefault="00686DD0">
      <w:pPr>
        <w:pStyle w:val="TJ2"/>
        <w:tabs>
          <w:tab w:val="left" w:pos="576"/>
        </w:tabs>
        <w:rPr>
          <w:noProof/>
          <w:sz w:val="24"/>
          <w:szCs w:val="24"/>
          <w:lang w:val="hu-HU"/>
        </w:rPr>
      </w:pPr>
      <w:r>
        <w:rPr>
          <w:noProof/>
          <w:szCs w:val="28"/>
          <w:lang w:val="hu-HU"/>
        </w:rPr>
        <w:t>7.2</w:t>
      </w:r>
      <w:r>
        <w:rPr>
          <w:noProof/>
          <w:sz w:val="24"/>
          <w:szCs w:val="24"/>
          <w:lang w:val="hu-HU"/>
        </w:rPr>
        <w:tab/>
      </w:r>
      <w:r>
        <w:rPr>
          <w:noProof/>
          <w:szCs w:val="28"/>
          <w:lang w:val="hu-HU"/>
        </w:rPr>
        <w:t>Ajánlatok bevitele</w:t>
      </w:r>
      <w:r>
        <w:rPr>
          <w:noProof/>
          <w:lang w:val="hu-HU"/>
        </w:rPr>
        <w:tab/>
      </w:r>
      <w:r>
        <w:rPr>
          <w:noProof/>
        </w:rPr>
        <w:fldChar w:fldCharType="begin"/>
      </w:r>
      <w:r>
        <w:rPr>
          <w:noProof/>
          <w:lang w:val="hu-HU"/>
        </w:rPr>
        <w:instrText xml:space="preserve"> PAGEREF _Toc51571404 \h </w:instrText>
      </w:r>
      <w:r>
        <w:rPr>
          <w:noProof/>
        </w:rPr>
      </w:r>
      <w:r>
        <w:rPr>
          <w:noProof/>
        </w:rPr>
        <w:fldChar w:fldCharType="separate"/>
      </w:r>
      <w:r>
        <w:rPr>
          <w:noProof/>
          <w:lang w:val="hu-HU"/>
        </w:rPr>
        <w:t>87</w:t>
      </w:r>
      <w:r>
        <w:rPr>
          <w:noProof/>
        </w:rPr>
        <w:fldChar w:fldCharType="end"/>
      </w:r>
    </w:p>
    <w:p w:rsidR="00686DD0" w:rsidRDefault="00686DD0">
      <w:pPr>
        <w:pStyle w:val="TJ3"/>
        <w:tabs>
          <w:tab w:val="left" w:pos="1000"/>
        </w:tabs>
        <w:rPr>
          <w:noProof/>
          <w:sz w:val="24"/>
          <w:szCs w:val="24"/>
          <w:lang w:val="hu-HU"/>
        </w:rPr>
      </w:pPr>
      <w:r>
        <w:rPr>
          <w:noProof/>
          <w:szCs w:val="22"/>
          <w:lang w:val="hu-HU"/>
        </w:rPr>
        <w:t>7.2.1</w:t>
      </w:r>
      <w:r>
        <w:rPr>
          <w:noProof/>
          <w:sz w:val="24"/>
          <w:szCs w:val="24"/>
          <w:lang w:val="hu-HU"/>
        </w:rPr>
        <w:tab/>
      </w:r>
      <w:r>
        <w:rPr>
          <w:noProof/>
          <w:szCs w:val="22"/>
          <w:lang w:val="hu-HU"/>
        </w:rPr>
        <w:t>Általános</w:t>
      </w:r>
      <w:r>
        <w:rPr>
          <w:noProof/>
          <w:lang w:val="hu-HU"/>
        </w:rPr>
        <w:tab/>
      </w:r>
      <w:r>
        <w:rPr>
          <w:noProof/>
        </w:rPr>
        <w:fldChar w:fldCharType="begin"/>
      </w:r>
      <w:r>
        <w:rPr>
          <w:noProof/>
          <w:lang w:val="hu-HU"/>
        </w:rPr>
        <w:instrText xml:space="preserve"> PAGEREF _Toc51571405 \h </w:instrText>
      </w:r>
      <w:r>
        <w:rPr>
          <w:noProof/>
        </w:rPr>
      </w:r>
      <w:r>
        <w:rPr>
          <w:noProof/>
        </w:rPr>
        <w:fldChar w:fldCharType="separate"/>
      </w:r>
      <w:r>
        <w:rPr>
          <w:noProof/>
          <w:lang w:val="hu-HU"/>
        </w:rPr>
        <w:t>88</w:t>
      </w:r>
      <w:r>
        <w:rPr>
          <w:noProof/>
        </w:rPr>
        <w:fldChar w:fldCharType="end"/>
      </w:r>
    </w:p>
    <w:p w:rsidR="00686DD0" w:rsidRDefault="00686DD0">
      <w:pPr>
        <w:pStyle w:val="TJ3"/>
        <w:tabs>
          <w:tab w:val="left" w:pos="1000"/>
        </w:tabs>
        <w:rPr>
          <w:noProof/>
          <w:sz w:val="24"/>
          <w:szCs w:val="24"/>
          <w:lang w:val="hu-HU"/>
        </w:rPr>
      </w:pPr>
      <w:r>
        <w:rPr>
          <w:noProof/>
          <w:szCs w:val="22"/>
          <w:lang w:val="hu-HU"/>
        </w:rPr>
        <w:t>7.2.2</w:t>
      </w:r>
      <w:r>
        <w:rPr>
          <w:noProof/>
          <w:sz w:val="24"/>
          <w:szCs w:val="24"/>
          <w:lang w:val="hu-HU"/>
        </w:rPr>
        <w:tab/>
      </w:r>
      <w:r>
        <w:rPr>
          <w:noProof/>
          <w:szCs w:val="22"/>
          <w:lang w:val="hu-HU"/>
        </w:rPr>
        <w:t>Egyéb</w:t>
      </w:r>
      <w:r>
        <w:rPr>
          <w:noProof/>
          <w:lang w:val="hu-HU"/>
        </w:rPr>
        <w:tab/>
      </w:r>
      <w:r>
        <w:rPr>
          <w:noProof/>
        </w:rPr>
        <w:fldChar w:fldCharType="begin"/>
      </w:r>
      <w:r>
        <w:rPr>
          <w:noProof/>
          <w:lang w:val="hu-HU"/>
        </w:rPr>
        <w:instrText xml:space="preserve"> PAGEREF _Toc51571406 \h </w:instrText>
      </w:r>
      <w:r>
        <w:rPr>
          <w:noProof/>
        </w:rPr>
      </w:r>
      <w:r>
        <w:rPr>
          <w:noProof/>
        </w:rPr>
        <w:fldChar w:fldCharType="separate"/>
      </w:r>
      <w:r>
        <w:rPr>
          <w:noProof/>
          <w:lang w:val="hu-HU"/>
        </w:rPr>
        <w:t>90</w:t>
      </w:r>
      <w:r>
        <w:rPr>
          <w:noProof/>
        </w:rPr>
        <w:fldChar w:fldCharType="end"/>
      </w:r>
    </w:p>
    <w:p w:rsidR="00686DD0" w:rsidRDefault="00686DD0">
      <w:pPr>
        <w:pStyle w:val="TJ3"/>
        <w:tabs>
          <w:tab w:val="left" w:pos="1000"/>
        </w:tabs>
        <w:rPr>
          <w:noProof/>
          <w:sz w:val="24"/>
          <w:szCs w:val="24"/>
          <w:lang w:val="hu-HU"/>
        </w:rPr>
      </w:pPr>
      <w:r>
        <w:rPr>
          <w:noProof/>
          <w:szCs w:val="22"/>
          <w:lang w:val="hu-HU"/>
        </w:rPr>
        <w:t>7.2.3</w:t>
      </w:r>
      <w:r>
        <w:rPr>
          <w:noProof/>
          <w:sz w:val="24"/>
          <w:szCs w:val="24"/>
          <w:lang w:val="hu-HU"/>
        </w:rPr>
        <w:tab/>
      </w:r>
      <w:r>
        <w:rPr>
          <w:noProof/>
          <w:szCs w:val="22"/>
          <w:lang w:val="hu-HU"/>
        </w:rPr>
        <w:t>Saját Ajánlati könyv</w:t>
      </w:r>
      <w:r>
        <w:rPr>
          <w:noProof/>
          <w:lang w:val="hu-HU"/>
        </w:rPr>
        <w:tab/>
      </w:r>
      <w:r>
        <w:rPr>
          <w:noProof/>
        </w:rPr>
        <w:fldChar w:fldCharType="begin"/>
      </w:r>
      <w:r>
        <w:rPr>
          <w:noProof/>
          <w:lang w:val="hu-HU"/>
        </w:rPr>
        <w:instrText xml:space="preserve"> PAGEREF _Toc51571407 \h </w:instrText>
      </w:r>
      <w:r>
        <w:rPr>
          <w:noProof/>
        </w:rPr>
      </w:r>
      <w:r>
        <w:rPr>
          <w:noProof/>
        </w:rPr>
        <w:fldChar w:fldCharType="separate"/>
      </w:r>
      <w:r>
        <w:rPr>
          <w:noProof/>
          <w:lang w:val="hu-HU"/>
        </w:rPr>
        <w:t>92</w:t>
      </w:r>
      <w:r>
        <w:rPr>
          <w:noProof/>
        </w:rPr>
        <w:fldChar w:fldCharType="end"/>
      </w:r>
    </w:p>
    <w:p w:rsidR="00686DD0" w:rsidRDefault="00686DD0">
      <w:pPr>
        <w:pStyle w:val="TJ3"/>
        <w:tabs>
          <w:tab w:val="left" w:pos="1000"/>
        </w:tabs>
        <w:rPr>
          <w:noProof/>
          <w:sz w:val="24"/>
          <w:szCs w:val="24"/>
          <w:lang w:val="hu-HU"/>
        </w:rPr>
      </w:pPr>
      <w:r>
        <w:rPr>
          <w:noProof/>
          <w:szCs w:val="22"/>
          <w:lang w:val="hu-HU"/>
        </w:rPr>
        <w:t>7.2.4</w:t>
      </w:r>
      <w:r>
        <w:rPr>
          <w:noProof/>
          <w:sz w:val="24"/>
          <w:szCs w:val="24"/>
          <w:lang w:val="hu-HU"/>
        </w:rPr>
        <w:tab/>
      </w:r>
      <w:r>
        <w:rPr>
          <w:noProof/>
          <w:szCs w:val="22"/>
          <w:lang w:val="hu-HU"/>
        </w:rPr>
        <w:t>Árlimitek</w:t>
      </w:r>
      <w:r>
        <w:rPr>
          <w:noProof/>
          <w:lang w:val="hu-HU"/>
        </w:rPr>
        <w:tab/>
      </w:r>
      <w:r>
        <w:rPr>
          <w:noProof/>
        </w:rPr>
        <w:fldChar w:fldCharType="begin"/>
      </w:r>
      <w:r>
        <w:rPr>
          <w:noProof/>
          <w:lang w:val="hu-HU"/>
        </w:rPr>
        <w:instrText xml:space="preserve"> PAGEREF _Toc51571408 \h </w:instrText>
      </w:r>
      <w:r>
        <w:rPr>
          <w:noProof/>
        </w:rPr>
      </w:r>
      <w:r>
        <w:rPr>
          <w:noProof/>
        </w:rPr>
        <w:fldChar w:fldCharType="separate"/>
      </w:r>
      <w:r>
        <w:rPr>
          <w:noProof/>
          <w:lang w:val="hu-HU"/>
        </w:rPr>
        <w:t>93</w:t>
      </w:r>
      <w:r>
        <w:rPr>
          <w:noProof/>
        </w:rPr>
        <w:fldChar w:fldCharType="end"/>
      </w:r>
    </w:p>
    <w:p w:rsidR="00686DD0" w:rsidRDefault="00686DD0">
      <w:pPr>
        <w:pStyle w:val="TJ2"/>
        <w:tabs>
          <w:tab w:val="left" w:pos="576"/>
        </w:tabs>
        <w:rPr>
          <w:noProof/>
          <w:sz w:val="24"/>
          <w:szCs w:val="24"/>
          <w:lang w:val="hu-HU"/>
        </w:rPr>
      </w:pPr>
      <w:r>
        <w:rPr>
          <w:noProof/>
          <w:szCs w:val="28"/>
          <w:lang w:val="hu-HU"/>
        </w:rPr>
        <w:t>7.3</w:t>
      </w:r>
      <w:r>
        <w:rPr>
          <w:noProof/>
          <w:sz w:val="24"/>
          <w:szCs w:val="24"/>
          <w:lang w:val="hu-HU"/>
        </w:rPr>
        <w:tab/>
      </w:r>
      <w:r>
        <w:rPr>
          <w:noProof/>
          <w:szCs w:val="28"/>
          <w:lang w:val="hu-HU"/>
        </w:rPr>
        <w:t>Ajánlat módosítása</w:t>
      </w:r>
      <w:r>
        <w:rPr>
          <w:noProof/>
          <w:lang w:val="hu-HU"/>
        </w:rPr>
        <w:tab/>
      </w:r>
      <w:r>
        <w:rPr>
          <w:noProof/>
        </w:rPr>
        <w:fldChar w:fldCharType="begin"/>
      </w:r>
      <w:r>
        <w:rPr>
          <w:noProof/>
          <w:lang w:val="hu-HU"/>
        </w:rPr>
        <w:instrText xml:space="preserve"> PAGEREF _Toc51571409 \h </w:instrText>
      </w:r>
      <w:r>
        <w:rPr>
          <w:noProof/>
        </w:rPr>
      </w:r>
      <w:r>
        <w:rPr>
          <w:noProof/>
        </w:rPr>
        <w:fldChar w:fldCharType="separate"/>
      </w:r>
      <w:r>
        <w:rPr>
          <w:noProof/>
          <w:lang w:val="hu-HU"/>
        </w:rPr>
        <w:t>94</w:t>
      </w:r>
      <w:r>
        <w:rPr>
          <w:noProof/>
        </w:rPr>
        <w:fldChar w:fldCharType="end"/>
      </w:r>
    </w:p>
    <w:p w:rsidR="00686DD0" w:rsidRDefault="00686DD0">
      <w:pPr>
        <w:pStyle w:val="TJ2"/>
        <w:tabs>
          <w:tab w:val="left" w:pos="576"/>
        </w:tabs>
        <w:rPr>
          <w:noProof/>
          <w:sz w:val="24"/>
          <w:szCs w:val="24"/>
          <w:lang w:val="hu-HU"/>
        </w:rPr>
      </w:pPr>
      <w:r>
        <w:rPr>
          <w:noProof/>
          <w:szCs w:val="28"/>
          <w:lang w:val="hu-HU"/>
        </w:rPr>
        <w:t>7.4</w:t>
      </w:r>
      <w:r>
        <w:rPr>
          <w:noProof/>
          <w:sz w:val="24"/>
          <w:szCs w:val="24"/>
          <w:lang w:val="hu-HU"/>
        </w:rPr>
        <w:tab/>
      </w:r>
      <w:r>
        <w:rPr>
          <w:noProof/>
          <w:szCs w:val="28"/>
          <w:lang w:val="hu-HU"/>
        </w:rPr>
        <w:t>Ajánlat visszavonása</w:t>
      </w:r>
      <w:r>
        <w:rPr>
          <w:noProof/>
          <w:lang w:val="hu-HU"/>
        </w:rPr>
        <w:tab/>
      </w:r>
      <w:r>
        <w:rPr>
          <w:noProof/>
        </w:rPr>
        <w:fldChar w:fldCharType="begin"/>
      </w:r>
      <w:r>
        <w:rPr>
          <w:noProof/>
          <w:lang w:val="hu-HU"/>
        </w:rPr>
        <w:instrText xml:space="preserve"> PAGEREF _Toc51571410 \h </w:instrText>
      </w:r>
      <w:r>
        <w:rPr>
          <w:noProof/>
        </w:rPr>
      </w:r>
      <w:r>
        <w:rPr>
          <w:noProof/>
        </w:rPr>
        <w:fldChar w:fldCharType="separate"/>
      </w:r>
      <w:r>
        <w:rPr>
          <w:noProof/>
          <w:lang w:val="hu-HU"/>
        </w:rPr>
        <w:t>95</w:t>
      </w:r>
      <w:r>
        <w:rPr>
          <w:noProof/>
        </w:rPr>
        <w:fldChar w:fldCharType="end"/>
      </w:r>
    </w:p>
    <w:p w:rsidR="00686DD0" w:rsidRDefault="00686DD0">
      <w:pPr>
        <w:pStyle w:val="TJ2"/>
        <w:tabs>
          <w:tab w:val="left" w:pos="576"/>
        </w:tabs>
        <w:rPr>
          <w:noProof/>
          <w:sz w:val="24"/>
          <w:szCs w:val="24"/>
          <w:lang w:val="hu-HU"/>
        </w:rPr>
      </w:pPr>
      <w:r>
        <w:rPr>
          <w:noProof/>
          <w:szCs w:val="28"/>
          <w:lang w:val="hu-HU"/>
        </w:rPr>
        <w:t>7.5</w:t>
      </w:r>
      <w:r>
        <w:rPr>
          <w:noProof/>
          <w:sz w:val="24"/>
          <w:szCs w:val="24"/>
          <w:lang w:val="hu-HU"/>
        </w:rPr>
        <w:tab/>
      </w:r>
      <w:r>
        <w:rPr>
          <w:noProof/>
          <w:szCs w:val="28"/>
          <w:lang w:val="hu-HU"/>
        </w:rPr>
        <w:t>Ajánlatok jóváhagyása</w:t>
      </w:r>
      <w:r>
        <w:rPr>
          <w:noProof/>
          <w:lang w:val="hu-HU"/>
        </w:rPr>
        <w:tab/>
      </w:r>
      <w:r>
        <w:rPr>
          <w:noProof/>
        </w:rPr>
        <w:fldChar w:fldCharType="begin"/>
      </w:r>
      <w:r>
        <w:rPr>
          <w:noProof/>
          <w:lang w:val="hu-HU"/>
        </w:rPr>
        <w:instrText xml:space="preserve"> PAGEREF _Toc51571411 \h </w:instrText>
      </w:r>
      <w:r>
        <w:rPr>
          <w:noProof/>
        </w:rPr>
      </w:r>
      <w:r>
        <w:rPr>
          <w:noProof/>
        </w:rPr>
        <w:fldChar w:fldCharType="separate"/>
      </w:r>
      <w:r>
        <w:rPr>
          <w:noProof/>
          <w:lang w:val="hu-HU"/>
        </w:rPr>
        <w:t>98</w:t>
      </w:r>
      <w:r>
        <w:rPr>
          <w:noProof/>
        </w:rPr>
        <w:fldChar w:fldCharType="end"/>
      </w:r>
    </w:p>
    <w:p w:rsidR="00686DD0" w:rsidRDefault="00686DD0">
      <w:pPr>
        <w:pStyle w:val="TJ2"/>
        <w:tabs>
          <w:tab w:val="left" w:pos="576"/>
        </w:tabs>
        <w:rPr>
          <w:noProof/>
          <w:sz w:val="24"/>
          <w:szCs w:val="24"/>
          <w:lang w:val="hu-HU"/>
        </w:rPr>
      </w:pPr>
      <w:r>
        <w:rPr>
          <w:noProof/>
          <w:szCs w:val="28"/>
          <w:lang w:val="hu-HU"/>
        </w:rPr>
        <w:t>7.6</w:t>
      </w:r>
      <w:r>
        <w:rPr>
          <w:noProof/>
          <w:sz w:val="24"/>
          <w:szCs w:val="24"/>
          <w:lang w:val="hu-HU"/>
        </w:rPr>
        <w:tab/>
      </w:r>
      <w:r>
        <w:rPr>
          <w:noProof/>
          <w:szCs w:val="28"/>
          <w:lang w:val="hu-HU"/>
        </w:rPr>
        <w:t>Egy adott ajánlathoz tartozó kötések megtekintése</w:t>
      </w:r>
      <w:r>
        <w:rPr>
          <w:noProof/>
          <w:lang w:val="hu-HU"/>
        </w:rPr>
        <w:tab/>
      </w:r>
      <w:r>
        <w:rPr>
          <w:noProof/>
        </w:rPr>
        <w:fldChar w:fldCharType="begin"/>
      </w:r>
      <w:r>
        <w:rPr>
          <w:noProof/>
          <w:lang w:val="hu-HU"/>
        </w:rPr>
        <w:instrText xml:space="preserve"> PAGEREF _Toc51571412 \h </w:instrText>
      </w:r>
      <w:r>
        <w:rPr>
          <w:noProof/>
        </w:rPr>
      </w:r>
      <w:r>
        <w:rPr>
          <w:noProof/>
        </w:rPr>
        <w:fldChar w:fldCharType="separate"/>
      </w:r>
      <w:r>
        <w:rPr>
          <w:noProof/>
          <w:lang w:val="hu-HU"/>
        </w:rPr>
        <w:t>98</w:t>
      </w:r>
      <w:r>
        <w:rPr>
          <w:noProof/>
        </w:rPr>
        <w:fldChar w:fldCharType="end"/>
      </w:r>
    </w:p>
    <w:p w:rsidR="00686DD0" w:rsidRDefault="00686DD0">
      <w:pPr>
        <w:pStyle w:val="TJ2"/>
        <w:tabs>
          <w:tab w:val="left" w:pos="576"/>
        </w:tabs>
        <w:rPr>
          <w:noProof/>
          <w:sz w:val="24"/>
          <w:szCs w:val="24"/>
          <w:lang w:val="hu-HU"/>
        </w:rPr>
      </w:pPr>
      <w:r>
        <w:rPr>
          <w:noProof/>
          <w:szCs w:val="28"/>
          <w:lang w:val="hu-HU"/>
        </w:rPr>
        <w:t>7.7</w:t>
      </w:r>
      <w:r>
        <w:rPr>
          <w:noProof/>
          <w:sz w:val="24"/>
          <w:szCs w:val="24"/>
          <w:lang w:val="hu-HU"/>
        </w:rPr>
        <w:tab/>
      </w:r>
      <w:r>
        <w:rPr>
          <w:noProof/>
          <w:szCs w:val="28"/>
          <w:lang w:val="hu-HU"/>
        </w:rPr>
        <w:t>Kereskedési számla pozíciók</w:t>
      </w:r>
      <w:r>
        <w:rPr>
          <w:noProof/>
          <w:lang w:val="hu-HU"/>
        </w:rPr>
        <w:tab/>
      </w:r>
      <w:r>
        <w:rPr>
          <w:noProof/>
        </w:rPr>
        <w:fldChar w:fldCharType="begin"/>
      </w:r>
      <w:r>
        <w:rPr>
          <w:noProof/>
          <w:lang w:val="hu-HU"/>
        </w:rPr>
        <w:instrText xml:space="preserve"> PAGEREF _Toc51571413 \h </w:instrText>
      </w:r>
      <w:r>
        <w:rPr>
          <w:noProof/>
        </w:rPr>
      </w:r>
      <w:r>
        <w:rPr>
          <w:noProof/>
        </w:rPr>
        <w:fldChar w:fldCharType="separate"/>
      </w:r>
      <w:r>
        <w:rPr>
          <w:noProof/>
          <w:lang w:val="hu-HU"/>
        </w:rPr>
        <w:t>98</w:t>
      </w:r>
      <w:r>
        <w:rPr>
          <w:noProof/>
        </w:rPr>
        <w:fldChar w:fldCharType="end"/>
      </w:r>
    </w:p>
    <w:p w:rsidR="00686DD0" w:rsidRDefault="00686DD0">
      <w:pPr>
        <w:pStyle w:val="TJ2"/>
        <w:tabs>
          <w:tab w:val="left" w:pos="576"/>
        </w:tabs>
        <w:rPr>
          <w:noProof/>
          <w:sz w:val="24"/>
          <w:szCs w:val="24"/>
          <w:lang w:val="hu-HU"/>
        </w:rPr>
      </w:pPr>
      <w:r>
        <w:rPr>
          <w:noProof/>
          <w:szCs w:val="28"/>
          <w:lang w:val="hu-HU"/>
        </w:rPr>
        <w:t>7.8</w:t>
      </w:r>
      <w:r>
        <w:rPr>
          <w:noProof/>
          <w:sz w:val="24"/>
          <w:szCs w:val="24"/>
          <w:lang w:val="hu-HU"/>
        </w:rPr>
        <w:tab/>
      </w:r>
      <w:r>
        <w:rPr>
          <w:noProof/>
          <w:szCs w:val="28"/>
          <w:lang w:val="hu-HU"/>
        </w:rPr>
        <w:t>Ajánlat másolása a Saját Ajánlati Könyvbe</w:t>
      </w:r>
      <w:r>
        <w:rPr>
          <w:noProof/>
          <w:lang w:val="hu-HU"/>
        </w:rPr>
        <w:tab/>
      </w:r>
      <w:r>
        <w:rPr>
          <w:noProof/>
        </w:rPr>
        <w:fldChar w:fldCharType="begin"/>
      </w:r>
      <w:r>
        <w:rPr>
          <w:noProof/>
          <w:lang w:val="hu-HU"/>
        </w:rPr>
        <w:instrText xml:space="preserve"> PAGEREF _Toc51571414 \h </w:instrText>
      </w:r>
      <w:r>
        <w:rPr>
          <w:noProof/>
        </w:rPr>
      </w:r>
      <w:r>
        <w:rPr>
          <w:noProof/>
        </w:rPr>
        <w:fldChar w:fldCharType="separate"/>
      </w:r>
      <w:r>
        <w:rPr>
          <w:noProof/>
          <w:lang w:val="hu-HU"/>
        </w:rPr>
        <w:t>98</w:t>
      </w:r>
      <w:r>
        <w:rPr>
          <w:noProof/>
        </w:rPr>
        <w:fldChar w:fldCharType="end"/>
      </w:r>
    </w:p>
    <w:p w:rsidR="00686DD0" w:rsidRDefault="00686DD0">
      <w:pPr>
        <w:pStyle w:val="TJ4"/>
        <w:tabs>
          <w:tab w:val="left" w:pos="1400"/>
        </w:tabs>
        <w:rPr>
          <w:sz w:val="24"/>
          <w:szCs w:val="24"/>
          <w:lang w:val="hu-HU"/>
        </w:rPr>
      </w:pPr>
      <w:r>
        <w:rPr>
          <w:lang w:val="de-DE"/>
        </w:rPr>
        <w:t>MTA</w:t>
      </w:r>
      <w:r>
        <w:rPr>
          <w:sz w:val="24"/>
          <w:szCs w:val="24"/>
          <w:lang w:val="hu-HU"/>
        </w:rPr>
        <w:tab/>
      </w:r>
      <w:r>
        <w:rPr>
          <w:lang w:val="de-DE"/>
        </w:rPr>
        <w:t>Munkaterület azonosító. Meg kell adnia azt a Munkaterületet, ahová az ajánlatot át szeretné másolni.</w:t>
      </w:r>
      <w:r>
        <w:rPr>
          <w:lang w:val="de-DE"/>
        </w:rPr>
        <w:tab/>
      </w:r>
      <w:r>
        <w:fldChar w:fldCharType="begin"/>
      </w:r>
      <w:r>
        <w:rPr>
          <w:lang w:val="de-DE"/>
        </w:rPr>
        <w:instrText xml:space="preserve"> PAGEREF _Toc51571415 \h </w:instrText>
      </w:r>
      <w:r>
        <w:fldChar w:fldCharType="separate"/>
      </w:r>
      <w:r>
        <w:rPr>
          <w:lang w:val="de-DE"/>
        </w:rPr>
        <w:t>99</w:t>
      </w:r>
      <w:r>
        <w:fldChar w:fldCharType="end"/>
      </w:r>
    </w:p>
    <w:p w:rsidR="00686DD0" w:rsidRDefault="00686DD0">
      <w:pPr>
        <w:pStyle w:val="TJ2"/>
        <w:tabs>
          <w:tab w:val="left" w:pos="576"/>
        </w:tabs>
        <w:rPr>
          <w:noProof/>
          <w:sz w:val="24"/>
          <w:szCs w:val="24"/>
          <w:lang w:val="hu-HU"/>
        </w:rPr>
      </w:pPr>
      <w:r>
        <w:rPr>
          <w:noProof/>
          <w:szCs w:val="28"/>
          <w:lang w:val="hu-HU"/>
        </w:rPr>
        <w:t>7.9</w:t>
      </w:r>
      <w:r>
        <w:rPr>
          <w:noProof/>
          <w:sz w:val="24"/>
          <w:szCs w:val="24"/>
          <w:lang w:val="hu-HU"/>
        </w:rPr>
        <w:tab/>
      </w:r>
      <w:r>
        <w:rPr>
          <w:noProof/>
          <w:szCs w:val="28"/>
          <w:lang w:val="hu-HU"/>
        </w:rPr>
        <w:t>Ajánlat áthelyezése a Saját ajánlati Könyvbe</w:t>
      </w:r>
      <w:r>
        <w:rPr>
          <w:noProof/>
          <w:lang w:val="hu-HU"/>
        </w:rPr>
        <w:tab/>
      </w:r>
      <w:r>
        <w:rPr>
          <w:noProof/>
        </w:rPr>
        <w:fldChar w:fldCharType="begin"/>
      </w:r>
      <w:r>
        <w:rPr>
          <w:noProof/>
          <w:lang w:val="hu-HU"/>
        </w:rPr>
        <w:instrText xml:space="preserve"> PAGEREF _Toc51571416 \h </w:instrText>
      </w:r>
      <w:r>
        <w:rPr>
          <w:noProof/>
        </w:rPr>
      </w:r>
      <w:r>
        <w:rPr>
          <w:noProof/>
        </w:rPr>
        <w:fldChar w:fldCharType="separate"/>
      </w:r>
      <w:r>
        <w:rPr>
          <w:noProof/>
          <w:lang w:val="hu-HU"/>
        </w:rPr>
        <w:t>100</w:t>
      </w:r>
      <w:r>
        <w:rPr>
          <w:noProof/>
        </w:rPr>
        <w:fldChar w:fldCharType="end"/>
      </w:r>
    </w:p>
    <w:p w:rsidR="00686DD0" w:rsidRDefault="00686DD0">
      <w:pPr>
        <w:pStyle w:val="TJ4"/>
        <w:tabs>
          <w:tab w:val="left" w:pos="1400"/>
        </w:tabs>
        <w:rPr>
          <w:sz w:val="24"/>
          <w:szCs w:val="24"/>
          <w:lang w:val="hu-HU"/>
        </w:rPr>
      </w:pPr>
      <w:r>
        <w:rPr>
          <w:lang w:val="de-DE"/>
        </w:rPr>
        <w:t>MTA</w:t>
      </w:r>
      <w:r>
        <w:rPr>
          <w:sz w:val="24"/>
          <w:szCs w:val="24"/>
          <w:lang w:val="hu-HU"/>
        </w:rPr>
        <w:tab/>
      </w:r>
      <w:r>
        <w:rPr>
          <w:lang w:val="de-DE"/>
        </w:rPr>
        <w:t>Munkaterület azonosító. Meg kell adnia azt a Munkaterületet, ahová az ajánlatot át szeretné helyezni.</w:t>
      </w:r>
      <w:r>
        <w:rPr>
          <w:lang w:val="de-DE"/>
        </w:rPr>
        <w:tab/>
      </w:r>
      <w:r>
        <w:fldChar w:fldCharType="begin"/>
      </w:r>
      <w:r>
        <w:rPr>
          <w:lang w:val="de-DE"/>
        </w:rPr>
        <w:instrText xml:space="preserve"> PAGEREF _Toc51571417 \h </w:instrText>
      </w:r>
      <w:r>
        <w:fldChar w:fldCharType="separate"/>
      </w:r>
      <w:r>
        <w:rPr>
          <w:lang w:val="de-DE"/>
        </w:rPr>
        <w:t>100</w:t>
      </w:r>
      <w:r>
        <w:fldChar w:fldCharType="end"/>
      </w:r>
    </w:p>
    <w:p w:rsidR="00686DD0" w:rsidRDefault="00686DD0">
      <w:pPr>
        <w:pStyle w:val="TJ2"/>
        <w:tabs>
          <w:tab w:val="left" w:pos="1000"/>
        </w:tabs>
        <w:rPr>
          <w:noProof/>
          <w:sz w:val="24"/>
          <w:szCs w:val="24"/>
          <w:lang w:val="hu-HU"/>
        </w:rPr>
      </w:pPr>
      <w:r>
        <w:rPr>
          <w:noProof/>
          <w:szCs w:val="28"/>
          <w:lang w:val="en-AU"/>
        </w:rPr>
        <w:t>7.10</w:t>
      </w:r>
      <w:r>
        <w:rPr>
          <w:noProof/>
          <w:sz w:val="24"/>
          <w:szCs w:val="24"/>
          <w:lang w:val="hu-HU"/>
        </w:rPr>
        <w:tab/>
      </w:r>
      <w:r>
        <w:rPr>
          <w:noProof/>
          <w:szCs w:val="28"/>
          <w:lang w:val="en-AU"/>
        </w:rPr>
        <w:t>Ajánlat spread értékpapírokra</w:t>
      </w:r>
      <w:r>
        <w:rPr>
          <w:noProof/>
        </w:rPr>
        <w:tab/>
      </w:r>
      <w:r>
        <w:rPr>
          <w:noProof/>
        </w:rPr>
        <w:fldChar w:fldCharType="begin"/>
      </w:r>
      <w:r>
        <w:rPr>
          <w:noProof/>
        </w:rPr>
        <w:instrText xml:space="preserve"> PAGEREF _Toc51571418 \h </w:instrText>
      </w:r>
      <w:r>
        <w:rPr>
          <w:noProof/>
        </w:rPr>
      </w:r>
      <w:r>
        <w:rPr>
          <w:noProof/>
        </w:rPr>
        <w:fldChar w:fldCharType="separate"/>
      </w:r>
      <w:r>
        <w:rPr>
          <w:noProof/>
        </w:rPr>
        <w:t>100</w:t>
      </w:r>
      <w:r>
        <w:rPr>
          <w:noProof/>
        </w:rPr>
        <w:fldChar w:fldCharType="end"/>
      </w:r>
    </w:p>
    <w:p w:rsidR="00686DD0" w:rsidRDefault="00686DD0">
      <w:pPr>
        <w:pStyle w:val="TJ2"/>
        <w:tabs>
          <w:tab w:val="left" w:pos="1000"/>
        </w:tabs>
        <w:rPr>
          <w:noProof/>
          <w:sz w:val="24"/>
          <w:szCs w:val="24"/>
          <w:lang w:val="hu-HU"/>
        </w:rPr>
      </w:pPr>
      <w:r>
        <w:rPr>
          <w:noProof/>
          <w:szCs w:val="28"/>
        </w:rPr>
        <w:t>7.11</w:t>
      </w:r>
      <w:r>
        <w:rPr>
          <w:noProof/>
          <w:sz w:val="24"/>
          <w:szCs w:val="24"/>
          <w:lang w:val="hu-HU"/>
        </w:rPr>
        <w:tab/>
      </w:r>
      <w:r>
        <w:rPr>
          <w:noProof/>
          <w:szCs w:val="28"/>
        </w:rPr>
        <w:t>A Spread mátrix megtekintése</w:t>
      </w:r>
      <w:r>
        <w:rPr>
          <w:noProof/>
        </w:rPr>
        <w:tab/>
      </w:r>
      <w:r>
        <w:rPr>
          <w:noProof/>
        </w:rPr>
        <w:fldChar w:fldCharType="begin"/>
      </w:r>
      <w:r>
        <w:rPr>
          <w:noProof/>
        </w:rPr>
        <w:instrText xml:space="preserve"> PAGEREF _Toc51571419 \h </w:instrText>
      </w:r>
      <w:r>
        <w:rPr>
          <w:noProof/>
        </w:rPr>
      </w:r>
      <w:r>
        <w:rPr>
          <w:noProof/>
        </w:rPr>
        <w:fldChar w:fldCharType="separate"/>
      </w:r>
      <w:r>
        <w:rPr>
          <w:noProof/>
        </w:rPr>
        <w:t>101</w:t>
      </w:r>
      <w:r>
        <w:rPr>
          <w:noProof/>
        </w:rPr>
        <w:fldChar w:fldCharType="end"/>
      </w:r>
    </w:p>
    <w:p w:rsidR="00686DD0" w:rsidRDefault="00686DD0">
      <w:pPr>
        <w:pStyle w:val="TJ3"/>
        <w:tabs>
          <w:tab w:val="left" w:pos="1400"/>
        </w:tabs>
        <w:rPr>
          <w:noProof/>
          <w:sz w:val="24"/>
          <w:szCs w:val="24"/>
          <w:lang w:val="hu-HU"/>
        </w:rPr>
      </w:pPr>
      <w:r>
        <w:rPr>
          <w:noProof/>
          <w:szCs w:val="22"/>
        </w:rPr>
        <w:t>7.11.1</w:t>
      </w:r>
      <w:r>
        <w:rPr>
          <w:noProof/>
          <w:sz w:val="24"/>
          <w:szCs w:val="24"/>
          <w:lang w:val="hu-HU"/>
        </w:rPr>
        <w:tab/>
      </w:r>
      <w:r>
        <w:rPr>
          <w:noProof/>
          <w:szCs w:val="22"/>
        </w:rPr>
        <w:t>A Spread mátrix ablak megnyitása</w:t>
      </w:r>
      <w:r>
        <w:rPr>
          <w:noProof/>
        </w:rPr>
        <w:tab/>
      </w:r>
      <w:r>
        <w:rPr>
          <w:noProof/>
        </w:rPr>
        <w:fldChar w:fldCharType="begin"/>
      </w:r>
      <w:r>
        <w:rPr>
          <w:noProof/>
        </w:rPr>
        <w:instrText xml:space="preserve"> PAGEREF _Toc51571420 \h </w:instrText>
      </w:r>
      <w:r>
        <w:rPr>
          <w:noProof/>
        </w:rPr>
      </w:r>
      <w:r>
        <w:rPr>
          <w:noProof/>
        </w:rPr>
        <w:fldChar w:fldCharType="separate"/>
      </w:r>
      <w:r>
        <w:rPr>
          <w:noProof/>
        </w:rPr>
        <w:t>102</w:t>
      </w:r>
      <w:r>
        <w:rPr>
          <w:noProof/>
        </w:rPr>
        <w:fldChar w:fldCharType="end"/>
      </w:r>
    </w:p>
    <w:p w:rsidR="00686DD0" w:rsidRDefault="00686DD0">
      <w:pPr>
        <w:pStyle w:val="TJ1"/>
        <w:tabs>
          <w:tab w:val="left" w:pos="576"/>
        </w:tabs>
        <w:rPr>
          <w:b w:val="0"/>
          <w:caps w:val="0"/>
          <w:noProof/>
          <w:szCs w:val="24"/>
          <w:lang w:val="hu-HU"/>
        </w:rPr>
      </w:pPr>
      <w:r>
        <w:rPr>
          <w:noProof/>
          <w:szCs w:val="32"/>
          <w:lang w:val="hu-HU"/>
        </w:rPr>
        <w:t>8.</w:t>
      </w:r>
      <w:r>
        <w:rPr>
          <w:b w:val="0"/>
          <w:caps w:val="0"/>
          <w:noProof/>
          <w:szCs w:val="24"/>
          <w:lang w:val="hu-HU"/>
        </w:rPr>
        <w:tab/>
      </w:r>
      <w:r>
        <w:rPr>
          <w:noProof/>
          <w:szCs w:val="32"/>
          <w:lang w:val="hu-HU"/>
        </w:rPr>
        <w:t>Árjegyzői ajánlatok</w:t>
      </w:r>
      <w:r>
        <w:rPr>
          <w:noProof/>
          <w:lang w:val="hu-HU"/>
        </w:rPr>
        <w:tab/>
      </w:r>
      <w:r>
        <w:rPr>
          <w:noProof/>
        </w:rPr>
        <w:fldChar w:fldCharType="begin"/>
      </w:r>
      <w:r>
        <w:rPr>
          <w:noProof/>
          <w:lang w:val="hu-HU"/>
        </w:rPr>
        <w:instrText xml:space="preserve"> PAGEREF _Toc51571421 \h </w:instrText>
      </w:r>
      <w:r>
        <w:rPr>
          <w:noProof/>
        </w:rPr>
      </w:r>
      <w:r>
        <w:rPr>
          <w:noProof/>
        </w:rPr>
        <w:fldChar w:fldCharType="separate"/>
      </w:r>
      <w:r>
        <w:rPr>
          <w:noProof/>
          <w:lang w:val="hu-HU"/>
        </w:rPr>
        <w:t>103</w:t>
      </w:r>
      <w:r>
        <w:rPr>
          <w:noProof/>
        </w:rPr>
        <w:fldChar w:fldCharType="end"/>
      </w:r>
    </w:p>
    <w:p w:rsidR="00686DD0" w:rsidRDefault="00686DD0">
      <w:pPr>
        <w:pStyle w:val="TJ2"/>
        <w:tabs>
          <w:tab w:val="left" w:pos="576"/>
        </w:tabs>
        <w:rPr>
          <w:noProof/>
          <w:sz w:val="24"/>
          <w:szCs w:val="24"/>
          <w:lang w:val="hu-HU"/>
        </w:rPr>
      </w:pPr>
      <w:r>
        <w:rPr>
          <w:noProof/>
          <w:szCs w:val="28"/>
          <w:lang w:val="hu-HU"/>
        </w:rPr>
        <w:t>8.1</w:t>
      </w:r>
      <w:r>
        <w:rPr>
          <w:noProof/>
          <w:sz w:val="24"/>
          <w:szCs w:val="24"/>
          <w:lang w:val="hu-HU"/>
        </w:rPr>
        <w:tab/>
      </w:r>
      <w:r>
        <w:rPr>
          <w:noProof/>
          <w:szCs w:val="28"/>
          <w:lang w:val="hu-HU"/>
        </w:rPr>
        <w:t>Árjegyzői ajánlatbevitel</w:t>
      </w:r>
      <w:r>
        <w:rPr>
          <w:noProof/>
          <w:lang w:val="hu-HU"/>
        </w:rPr>
        <w:tab/>
      </w:r>
      <w:r>
        <w:rPr>
          <w:noProof/>
        </w:rPr>
        <w:fldChar w:fldCharType="begin"/>
      </w:r>
      <w:r>
        <w:rPr>
          <w:noProof/>
          <w:lang w:val="hu-HU"/>
        </w:rPr>
        <w:instrText xml:space="preserve"> PAGEREF _Toc51571422 \h </w:instrText>
      </w:r>
      <w:r>
        <w:rPr>
          <w:noProof/>
        </w:rPr>
      </w:r>
      <w:r>
        <w:rPr>
          <w:noProof/>
        </w:rPr>
        <w:fldChar w:fldCharType="separate"/>
      </w:r>
      <w:r>
        <w:rPr>
          <w:noProof/>
          <w:lang w:val="hu-HU"/>
        </w:rPr>
        <w:t>103</w:t>
      </w:r>
      <w:r>
        <w:rPr>
          <w:noProof/>
        </w:rPr>
        <w:fldChar w:fldCharType="end"/>
      </w:r>
    </w:p>
    <w:p w:rsidR="00686DD0" w:rsidRDefault="00686DD0">
      <w:pPr>
        <w:pStyle w:val="TJ3"/>
        <w:tabs>
          <w:tab w:val="left" w:pos="1000"/>
        </w:tabs>
        <w:rPr>
          <w:noProof/>
          <w:sz w:val="24"/>
          <w:szCs w:val="24"/>
          <w:lang w:val="hu-HU"/>
        </w:rPr>
      </w:pPr>
      <w:r>
        <w:rPr>
          <w:noProof/>
          <w:szCs w:val="22"/>
          <w:lang w:val="hu-HU"/>
        </w:rPr>
        <w:t>8.1.1</w:t>
      </w:r>
      <w:r>
        <w:rPr>
          <w:noProof/>
          <w:sz w:val="24"/>
          <w:szCs w:val="24"/>
          <w:lang w:val="hu-HU"/>
        </w:rPr>
        <w:tab/>
      </w:r>
      <w:r>
        <w:rPr>
          <w:noProof/>
          <w:szCs w:val="22"/>
          <w:lang w:val="hu-HU"/>
        </w:rPr>
        <w:t>A mezők leírása – Általános fül</w:t>
      </w:r>
      <w:r>
        <w:rPr>
          <w:noProof/>
          <w:lang w:val="hu-HU"/>
        </w:rPr>
        <w:tab/>
      </w:r>
      <w:r>
        <w:rPr>
          <w:noProof/>
        </w:rPr>
        <w:fldChar w:fldCharType="begin"/>
      </w:r>
      <w:r>
        <w:rPr>
          <w:noProof/>
          <w:lang w:val="hu-HU"/>
        </w:rPr>
        <w:instrText xml:space="preserve"> PAGEREF _Toc51571423 \h </w:instrText>
      </w:r>
      <w:r>
        <w:rPr>
          <w:noProof/>
        </w:rPr>
      </w:r>
      <w:r>
        <w:rPr>
          <w:noProof/>
        </w:rPr>
        <w:fldChar w:fldCharType="separate"/>
      </w:r>
      <w:r>
        <w:rPr>
          <w:noProof/>
          <w:lang w:val="hu-HU"/>
        </w:rPr>
        <w:t>103</w:t>
      </w:r>
      <w:r>
        <w:rPr>
          <w:noProof/>
        </w:rPr>
        <w:fldChar w:fldCharType="end"/>
      </w:r>
    </w:p>
    <w:p w:rsidR="00686DD0" w:rsidRDefault="00686DD0">
      <w:pPr>
        <w:pStyle w:val="TJ3"/>
        <w:tabs>
          <w:tab w:val="left" w:pos="1000"/>
        </w:tabs>
        <w:rPr>
          <w:noProof/>
          <w:sz w:val="24"/>
          <w:szCs w:val="24"/>
          <w:lang w:val="hu-HU"/>
        </w:rPr>
      </w:pPr>
      <w:r>
        <w:rPr>
          <w:noProof/>
          <w:szCs w:val="22"/>
          <w:lang w:val="hu-HU"/>
        </w:rPr>
        <w:t>8.1.2</w:t>
      </w:r>
      <w:r>
        <w:rPr>
          <w:noProof/>
          <w:sz w:val="24"/>
          <w:szCs w:val="24"/>
          <w:lang w:val="hu-HU"/>
        </w:rPr>
        <w:tab/>
      </w:r>
      <w:r>
        <w:rPr>
          <w:noProof/>
          <w:szCs w:val="22"/>
          <w:lang w:val="hu-HU"/>
        </w:rPr>
        <w:t>A mezők meghatározása – Egyéb fül</w:t>
      </w:r>
      <w:r>
        <w:rPr>
          <w:noProof/>
          <w:lang w:val="hu-HU"/>
        </w:rPr>
        <w:tab/>
      </w:r>
      <w:r>
        <w:rPr>
          <w:noProof/>
        </w:rPr>
        <w:fldChar w:fldCharType="begin"/>
      </w:r>
      <w:r>
        <w:rPr>
          <w:noProof/>
          <w:lang w:val="hu-HU"/>
        </w:rPr>
        <w:instrText xml:space="preserve"> PAGEREF _Toc51571424 \h </w:instrText>
      </w:r>
      <w:r>
        <w:rPr>
          <w:noProof/>
        </w:rPr>
      </w:r>
      <w:r>
        <w:rPr>
          <w:noProof/>
        </w:rPr>
        <w:fldChar w:fldCharType="separate"/>
      </w:r>
      <w:r>
        <w:rPr>
          <w:noProof/>
          <w:lang w:val="hu-HU"/>
        </w:rPr>
        <w:t>106</w:t>
      </w:r>
      <w:r>
        <w:rPr>
          <w:noProof/>
        </w:rPr>
        <w:fldChar w:fldCharType="end"/>
      </w:r>
    </w:p>
    <w:p w:rsidR="00686DD0" w:rsidRDefault="00686DD0">
      <w:pPr>
        <w:pStyle w:val="TJ1"/>
        <w:tabs>
          <w:tab w:val="left" w:pos="576"/>
        </w:tabs>
        <w:rPr>
          <w:b w:val="0"/>
          <w:caps w:val="0"/>
          <w:noProof/>
          <w:szCs w:val="24"/>
          <w:lang w:val="hu-HU"/>
        </w:rPr>
      </w:pPr>
      <w:r>
        <w:rPr>
          <w:noProof/>
          <w:szCs w:val="32"/>
          <w:lang w:val="hu-HU"/>
        </w:rPr>
        <w:t>9.</w:t>
      </w:r>
      <w:r>
        <w:rPr>
          <w:b w:val="0"/>
          <w:caps w:val="0"/>
          <w:noProof/>
          <w:szCs w:val="24"/>
          <w:lang w:val="hu-HU"/>
        </w:rPr>
        <w:tab/>
      </w:r>
      <w:r>
        <w:rPr>
          <w:noProof/>
          <w:szCs w:val="32"/>
          <w:lang w:val="hu-HU"/>
        </w:rPr>
        <w:t>Saját Ajánlati Könyv</w:t>
      </w:r>
      <w:r>
        <w:rPr>
          <w:noProof/>
          <w:lang w:val="hu-HU"/>
        </w:rPr>
        <w:tab/>
      </w:r>
      <w:r>
        <w:rPr>
          <w:noProof/>
        </w:rPr>
        <w:fldChar w:fldCharType="begin"/>
      </w:r>
      <w:r>
        <w:rPr>
          <w:noProof/>
          <w:lang w:val="hu-HU"/>
        </w:rPr>
        <w:instrText xml:space="preserve"> PAGEREF _Toc51571425 \h </w:instrText>
      </w:r>
      <w:r>
        <w:rPr>
          <w:noProof/>
        </w:rPr>
      </w:r>
      <w:r>
        <w:rPr>
          <w:noProof/>
        </w:rPr>
        <w:fldChar w:fldCharType="separate"/>
      </w:r>
      <w:r>
        <w:rPr>
          <w:noProof/>
          <w:lang w:val="hu-HU"/>
        </w:rPr>
        <w:t>108</w:t>
      </w:r>
      <w:r>
        <w:rPr>
          <w:noProof/>
        </w:rPr>
        <w:fldChar w:fldCharType="end"/>
      </w:r>
    </w:p>
    <w:p w:rsidR="00686DD0" w:rsidRDefault="00686DD0">
      <w:pPr>
        <w:pStyle w:val="TJ2"/>
        <w:tabs>
          <w:tab w:val="left" w:pos="576"/>
        </w:tabs>
        <w:rPr>
          <w:noProof/>
          <w:sz w:val="24"/>
          <w:szCs w:val="24"/>
          <w:lang w:val="hu-HU"/>
        </w:rPr>
      </w:pPr>
      <w:r>
        <w:rPr>
          <w:noProof/>
          <w:szCs w:val="28"/>
          <w:lang w:val="hu-HU"/>
        </w:rPr>
        <w:t>9.1</w:t>
      </w:r>
      <w:r>
        <w:rPr>
          <w:noProof/>
          <w:sz w:val="24"/>
          <w:szCs w:val="24"/>
          <w:lang w:val="hu-HU"/>
        </w:rPr>
        <w:tab/>
      </w:r>
      <w:r>
        <w:rPr>
          <w:noProof/>
          <w:szCs w:val="28"/>
          <w:lang w:val="hu-HU"/>
        </w:rPr>
        <w:t>A saját ajánlati könyv megtekintése</w:t>
      </w:r>
      <w:r>
        <w:rPr>
          <w:noProof/>
          <w:lang w:val="hu-HU"/>
        </w:rPr>
        <w:tab/>
      </w:r>
      <w:r>
        <w:rPr>
          <w:noProof/>
        </w:rPr>
        <w:fldChar w:fldCharType="begin"/>
      </w:r>
      <w:r>
        <w:rPr>
          <w:noProof/>
          <w:lang w:val="hu-HU"/>
        </w:rPr>
        <w:instrText xml:space="preserve"> PAGEREF _Toc51571426 \h </w:instrText>
      </w:r>
      <w:r>
        <w:rPr>
          <w:noProof/>
        </w:rPr>
      </w:r>
      <w:r>
        <w:rPr>
          <w:noProof/>
        </w:rPr>
        <w:fldChar w:fldCharType="separate"/>
      </w:r>
      <w:r>
        <w:rPr>
          <w:noProof/>
          <w:lang w:val="hu-HU"/>
        </w:rPr>
        <w:t>108</w:t>
      </w:r>
      <w:r>
        <w:rPr>
          <w:noProof/>
        </w:rPr>
        <w:fldChar w:fldCharType="end"/>
      </w:r>
    </w:p>
    <w:p w:rsidR="00686DD0" w:rsidRDefault="00686DD0">
      <w:pPr>
        <w:pStyle w:val="TJ3"/>
        <w:tabs>
          <w:tab w:val="left" w:pos="1000"/>
        </w:tabs>
        <w:rPr>
          <w:noProof/>
          <w:sz w:val="24"/>
          <w:szCs w:val="24"/>
          <w:lang w:val="hu-HU"/>
        </w:rPr>
      </w:pPr>
      <w:r>
        <w:rPr>
          <w:noProof/>
          <w:szCs w:val="22"/>
        </w:rPr>
        <w:t>9.1.1</w:t>
      </w:r>
      <w:r>
        <w:rPr>
          <w:noProof/>
          <w:sz w:val="24"/>
          <w:szCs w:val="24"/>
          <w:lang w:val="hu-HU"/>
        </w:rPr>
        <w:tab/>
      </w:r>
      <w:r>
        <w:rPr>
          <w:noProof/>
          <w:szCs w:val="22"/>
        </w:rPr>
        <w:t>A mezők meghatározása</w:t>
      </w:r>
      <w:r>
        <w:rPr>
          <w:noProof/>
        </w:rPr>
        <w:tab/>
      </w:r>
      <w:r>
        <w:rPr>
          <w:noProof/>
        </w:rPr>
        <w:fldChar w:fldCharType="begin"/>
      </w:r>
      <w:r>
        <w:rPr>
          <w:noProof/>
        </w:rPr>
        <w:instrText xml:space="preserve"> PAGEREF _Toc51571427 \h </w:instrText>
      </w:r>
      <w:r>
        <w:rPr>
          <w:noProof/>
        </w:rPr>
      </w:r>
      <w:r>
        <w:rPr>
          <w:noProof/>
        </w:rPr>
        <w:fldChar w:fldCharType="separate"/>
      </w:r>
      <w:r>
        <w:rPr>
          <w:noProof/>
        </w:rPr>
        <w:t>108</w:t>
      </w:r>
      <w:r>
        <w:rPr>
          <w:noProof/>
        </w:rPr>
        <w:fldChar w:fldCharType="end"/>
      </w:r>
    </w:p>
    <w:p w:rsidR="00686DD0" w:rsidRDefault="00686DD0">
      <w:pPr>
        <w:pStyle w:val="TJ3"/>
        <w:tabs>
          <w:tab w:val="left" w:pos="1000"/>
        </w:tabs>
        <w:rPr>
          <w:noProof/>
          <w:sz w:val="24"/>
          <w:szCs w:val="24"/>
          <w:lang w:val="hu-HU"/>
        </w:rPr>
      </w:pPr>
      <w:r>
        <w:rPr>
          <w:noProof/>
          <w:szCs w:val="22"/>
          <w:lang w:val="hu-HU"/>
        </w:rPr>
        <w:t>9.1.2</w:t>
      </w:r>
      <w:r>
        <w:rPr>
          <w:noProof/>
          <w:sz w:val="24"/>
          <w:szCs w:val="24"/>
          <w:lang w:val="hu-HU"/>
        </w:rPr>
        <w:tab/>
      </w:r>
      <w:r>
        <w:rPr>
          <w:noProof/>
          <w:szCs w:val="22"/>
          <w:lang w:val="hu-HU"/>
        </w:rPr>
        <w:t>Az egér jobb gombjával elérhető funkciók</w:t>
      </w:r>
      <w:r>
        <w:rPr>
          <w:noProof/>
          <w:lang w:val="hu-HU"/>
        </w:rPr>
        <w:tab/>
      </w:r>
      <w:r>
        <w:rPr>
          <w:noProof/>
        </w:rPr>
        <w:fldChar w:fldCharType="begin"/>
      </w:r>
      <w:r>
        <w:rPr>
          <w:noProof/>
          <w:lang w:val="hu-HU"/>
        </w:rPr>
        <w:instrText xml:space="preserve"> PAGEREF _Toc51571428 \h </w:instrText>
      </w:r>
      <w:r>
        <w:rPr>
          <w:noProof/>
        </w:rPr>
      </w:r>
      <w:r>
        <w:rPr>
          <w:noProof/>
        </w:rPr>
        <w:fldChar w:fldCharType="separate"/>
      </w:r>
      <w:r>
        <w:rPr>
          <w:noProof/>
          <w:lang w:val="hu-HU"/>
        </w:rPr>
        <w:t>110</w:t>
      </w:r>
      <w:r>
        <w:rPr>
          <w:noProof/>
        </w:rPr>
        <w:fldChar w:fldCharType="end"/>
      </w:r>
    </w:p>
    <w:p w:rsidR="00686DD0" w:rsidRDefault="00686DD0">
      <w:pPr>
        <w:pStyle w:val="TJ2"/>
        <w:tabs>
          <w:tab w:val="left" w:pos="576"/>
        </w:tabs>
        <w:rPr>
          <w:noProof/>
          <w:sz w:val="24"/>
          <w:szCs w:val="24"/>
          <w:lang w:val="hu-HU"/>
        </w:rPr>
      </w:pPr>
      <w:r>
        <w:rPr>
          <w:noProof/>
          <w:szCs w:val="28"/>
        </w:rPr>
        <w:t>9.2</w:t>
      </w:r>
      <w:r>
        <w:rPr>
          <w:noProof/>
          <w:sz w:val="24"/>
          <w:szCs w:val="24"/>
          <w:lang w:val="hu-HU"/>
        </w:rPr>
        <w:tab/>
      </w:r>
      <w:r>
        <w:rPr>
          <w:noProof/>
          <w:szCs w:val="28"/>
        </w:rPr>
        <w:t>Ajánlat elengedése SAK-ból</w:t>
      </w:r>
      <w:r>
        <w:rPr>
          <w:noProof/>
        </w:rPr>
        <w:tab/>
      </w:r>
      <w:r>
        <w:rPr>
          <w:noProof/>
        </w:rPr>
        <w:fldChar w:fldCharType="begin"/>
      </w:r>
      <w:r>
        <w:rPr>
          <w:noProof/>
        </w:rPr>
        <w:instrText xml:space="preserve"> PAGEREF _Toc51571429 \h </w:instrText>
      </w:r>
      <w:r>
        <w:rPr>
          <w:noProof/>
        </w:rPr>
      </w:r>
      <w:r>
        <w:rPr>
          <w:noProof/>
        </w:rPr>
        <w:fldChar w:fldCharType="separate"/>
      </w:r>
      <w:r>
        <w:rPr>
          <w:noProof/>
        </w:rPr>
        <w:t>111</w:t>
      </w:r>
      <w:r>
        <w:rPr>
          <w:noProof/>
        </w:rPr>
        <w:fldChar w:fldCharType="end"/>
      </w:r>
    </w:p>
    <w:p w:rsidR="00686DD0" w:rsidRDefault="00686DD0">
      <w:pPr>
        <w:pStyle w:val="TJ2"/>
        <w:tabs>
          <w:tab w:val="left" w:pos="576"/>
        </w:tabs>
        <w:rPr>
          <w:noProof/>
          <w:sz w:val="24"/>
          <w:szCs w:val="24"/>
          <w:lang w:val="hu-HU"/>
        </w:rPr>
      </w:pPr>
      <w:r>
        <w:rPr>
          <w:noProof/>
          <w:szCs w:val="28"/>
          <w:lang w:val="hu-HU"/>
        </w:rPr>
        <w:t>9.3</w:t>
      </w:r>
      <w:r>
        <w:rPr>
          <w:noProof/>
          <w:sz w:val="24"/>
          <w:szCs w:val="24"/>
          <w:lang w:val="hu-HU"/>
        </w:rPr>
        <w:tab/>
      </w:r>
      <w:r>
        <w:rPr>
          <w:noProof/>
          <w:szCs w:val="28"/>
          <w:lang w:val="hu-HU"/>
        </w:rPr>
        <w:t>Saját ajánlat módosítása és elengedése</w:t>
      </w:r>
      <w:r>
        <w:rPr>
          <w:noProof/>
          <w:lang w:val="hu-HU"/>
        </w:rPr>
        <w:tab/>
      </w:r>
      <w:r>
        <w:rPr>
          <w:noProof/>
        </w:rPr>
        <w:fldChar w:fldCharType="begin"/>
      </w:r>
      <w:r>
        <w:rPr>
          <w:noProof/>
          <w:lang w:val="hu-HU"/>
        </w:rPr>
        <w:instrText xml:space="preserve"> PAGEREF _Toc51571430 \h </w:instrText>
      </w:r>
      <w:r>
        <w:rPr>
          <w:noProof/>
        </w:rPr>
      </w:r>
      <w:r>
        <w:rPr>
          <w:noProof/>
        </w:rPr>
        <w:fldChar w:fldCharType="separate"/>
      </w:r>
      <w:r>
        <w:rPr>
          <w:noProof/>
          <w:lang w:val="hu-HU"/>
        </w:rPr>
        <w:t>111</w:t>
      </w:r>
      <w:r>
        <w:rPr>
          <w:noProof/>
        </w:rPr>
        <w:fldChar w:fldCharType="end"/>
      </w:r>
    </w:p>
    <w:p w:rsidR="00686DD0" w:rsidRDefault="00686DD0">
      <w:pPr>
        <w:pStyle w:val="TJ2"/>
        <w:tabs>
          <w:tab w:val="left" w:pos="576"/>
        </w:tabs>
        <w:rPr>
          <w:noProof/>
          <w:sz w:val="24"/>
          <w:szCs w:val="24"/>
          <w:lang w:val="hu-HU"/>
        </w:rPr>
      </w:pPr>
      <w:r>
        <w:rPr>
          <w:noProof/>
          <w:szCs w:val="28"/>
          <w:lang w:val="hu-HU"/>
        </w:rPr>
        <w:t>9.4</w:t>
      </w:r>
      <w:r>
        <w:rPr>
          <w:noProof/>
          <w:sz w:val="24"/>
          <w:szCs w:val="24"/>
          <w:lang w:val="hu-HU"/>
        </w:rPr>
        <w:tab/>
      </w:r>
      <w:r>
        <w:rPr>
          <w:noProof/>
          <w:szCs w:val="28"/>
          <w:lang w:val="hu-HU"/>
        </w:rPr>
        <w:t>Saját ajánlat módosítása</w:t>
      </w:r>
      <w:r>
        <w:rPr>
          <w:noProof/>
          <w:lang w:val="hu-HU"/>
        </w:rPr>
        <w:tab/>
      </w:r>
      <w:r>
        <w:rPr>
          <w:noProof/>
        </w:rPr>
        <w:fldChar w:fldCharType="begin"/>
      </w:r>
      <w:r>
        <w:rPr>
          <w:noProof/>
          <w:lang w:val="hu-HU"/>
        </w:rPr>
        <w:instrText xml:space="preserve"> PAGEREF _Toc51571431 \h </w:instrText>
      </w:r>
      <w:r>
        <w:rPr>
          <w:noProof/>
        </w:rPr>
      </w:r>
      <w:r>
        <w:rPr>
          <w:noProof/>
        </w:rPr>
        <w:fldChar w:fldCharType="separate"/>
      </w:r>
      <w:r>
        <w:rPr>
          <w:noProof/>
          <w:lang w:val="hu-HU"/>
        </w:rPr>
        <w:t>111</w:t>
      </w:r>
      <w:r>
        <w:rPr>
          <w:noProof/>
        </w:rPr>
        <w:fldChar w:fldCharType="end"/>
      </w:r>
    </w:p>
    <w:p w:rsidR="00686DD0" w:rsidRDefault="00686DD0">
      <w:pPr>
        <w:pStyle w:val="TJ2"/>
        <w:tabs>
          <w:tab w:val="left" w:pos="576"/>
        </w:tabs>
        <w:rPr>
          <w:noProof/>
          <w:sz w:val="24"/>
          <w:szCs w:val="24"/>
          <w:lang w:val="hu-HU"/>
        </w:rPr>
      </w:pPr>
      <w:r>
        <w:rPr>
          <w:noProof/>
          <w:szCs w:val="28"/>
          <w:lang w:val="hu-HU"/>
        </w:rPr>
        <w:t>9.5</w:t>
      </w:r>
      <w:r>
        <w:rPr>
          <w:noProof/>
          <w:sz w:val="24"/>
          <w:szCs w:val="24"/>
          <w:lang w:val="hu-HU"/>
        </w:rPr>
        <w:tab/>
      </w:r>
      <w:r>
        <w:rPr>
          <w:noProof/>
          <w:szCs w:val="28"/>
          <w:lang w:val="hu-HU"/>
        </w:rPr>
        <w:t>Törlés a Saját ajánlati könyvből</w:t>
      </w:r>
      <w:r>
        <w:rPr>
          <w:noProof/>
          <w:lang w:val="hu-HU"/>
        </w:rPr>
        <w:tab/>
      </w:r>
      <w:r>
        <w:rPr>
          <w:noProof/>
        </w:rPr>
        <w:fldChar w:fldCharType="begin"/>
      </w:r>
      <w:r>
        <w:rPr>
          <w:noProof/>
          <w:lang w:val="hu-HU"/>
        </w:rPr>
        <w:instrText xml:space="preserve"> PAGEREF _Toc51571432 \h </w:instrText>
      </w:r>
      <w:r>
        <w:rPr>
          <w:noProof/>
        </w:rPr>
      </w:r>
      <w:r>
        <w:rPr>
          <w:noProof/>
        </w:rPr>
        <w:fldChar w:fldCharType="separate"/>
      </w:r>
      <w:r>
        <w:rPr>
          <w:noProof/>
          <w:lang w:val="hu-HU"/>
        </w:rPr>
        <w:t>113</w:t>
      </w:r>
      <w:r>
        <w:rPr>
          <w:noProof/>
        </w:rPr>
        <w:fldChar w:fldCharType="end"/>
      </w:r>
    </w:p>
    <w:p w:rsidR="00686DD0" w:rsidRDefault="00686DD0">
      <w:pPr>
        <w:pStyle w:val="TJ2"/>
        <w:tabs>
          <w:tab w:val="left" w:pos="576"/>
        </w:tabs>
        <w:rPr>
          <w:noProof/>
          <w:sz w:val="24"/>
          <w:szCs w:val="24"/>
          <w:lang w:val="hu-HU"/>
        </w:rPr>
      </w:pPr>
      <w:r>
        <w:rPr>
          <w:noProof/>
          <w:szCs w:val="28"/>
        </w:rPr>
        <w:t>9.6</w:t>
      </w:r>
      <w:r>
        <w:rPr>
          <w:noProof/>
          <w:sz w:val="24"/>
          <w:szCs w:val="24"/>
          <w:lang w:val="hu-HU"/>
        </w:rPr>
        <w:tab/>
      </w:r>
      <w:r>
        <w:rPr>
          <w:noProof/>
          <w:szCs w:val="28"/>
        </w:rPr>
        <w:t>A SAK importálása és exportálása</w:t>
      </w:r>
      <w:r>
        <w:rPr>
          <w:noProof/>
        </w:rPr>
        <w:tab/>
      </w:r>
      <w:r>
        <w:rPr>
          <w:noProof/>
        </w:rPr>
        <w:fldChar w:fldCharType="begin"/>
      </w:r>
      <w:r>
        <w:rPr>
          <w:noProof/>
        </w:rPr>
        <w:instrText xml:space="preserve"> PAGEREF _Toc51571433 \h </w:instrText>
      </w:r>
      <w:r>
        <w:rPr>
          <w:noProof/>
        </w:rPr>
      </w:r>
      <w:r>
        <w:rPr>
          <w:noProof/>
        </w:rPr>
        <w:fldChar w:fldCharType="separate"/>
      </w:r>
      <w:r>
        <w:rPr>
          <w:noProof/>
        </w:rPr>
        <w:t>113</w:t>
      </w:r>
      <w:r>
        <w:rPr>
          <w:noProof/>
        </w:rPr>
        <w:fldChar w:fldCharType="end"/>
      </w:r>
    </w:p>
    <w:p w:rsidR="00686DD0" w:rsidRDefault="00686DD0">
      <w:pPr>
        <w:pStyle w:val="TJ3"/>
        <w:tabs>
          <w:tab w:val="left" w:pos="1000"/>
        </w:tabs>
        <w:rPr>
          <w:noProof/>
          <w:sz w:val="24"/>
          <w:szCs w:val="24"/>
          <w:lang w:val="hu-HU"/>
        </w:rPr>
      </w:pPr>
      <w:r>
        <w:rPr>
          <w:noProof/>
          <w:szCs w:val="22"/>
        </w:rPr>
        <w:t>9.6.1</w:t>
      </w:r>
      <w:r>
        <w:rPr>
          <w:noProof/>
          <w:sz w:val="24"/>
          <w:szCs w:val="24"/>
          <w:lang w:val="hu-HU"/>
        </w:rPr>
        <w:tab/>
      </w:r>
      <w:r>
        <w:rPr>
          <w:noProof/>
          <w:szCs w:val="22"/>
        </w:rPr>
        <w:t>SAK importálása</w:t>
      </w:r>
      <w:r>
        <w:rPr>
          <w:noProof/>
        </w:rPr>
        <w:tab/>
      </w:r>
      <w:r>
        <w:rPr>
          <w:noProof/>
        </w:rPr>
        <w:fldChar w:fldCharType="begin"/>
      </w:r>
      <w:r>
        <w:rPr>
          <w:noProof/>
        </w:rPr>
        <w:instrText xml:space="preserve"> PAGEREF _Toc51571434 \h </w:instrText>
      </w:r>
      <w:r>
        <w:rPr>
          <w:noProof/>
        </w:rPr>
      </w:r>
      <w:r>
        <w:rPr>
          <w:noProof/>
        </w:rPr>
        <w:fldChar w:fldCharType="separate"/>
      </w:r>
      <w:r>
        <w:rPr>
          <w:noProof/>
        </w:rPr>
        <w:t>113</w:t>
      </w:r>
      <w:r>
        <w:rPr>
          <w:noProof/>
        </w:rPr>
        <w:fldChar w:fldCharType="end"/>
      </w:r>
    </w:p>
    <w:p w:rsidR="00686DD0" w:rsidRDefault="00686DD0">
      <w:pPr>
        <w:pStyle w:val="TJ3"/>
        <w:tabs>
          <w:tab w:val="left" w:pos="1000"/>
        </w:tabs>
        <w:rPr>
          <w:noProof/>
          <w:sz w:val="24"/>
          <w:szCs w:val="24"/>
          <w:lang w:val="hu-HU"/>
        </w:rPr>
      </w:pPr>
      <w:r>
        <w:rPr>
          <w:noProof/>
          <w:szCs w:val="22"/>
        </w:rPr>
        <w:t>9.6.2</w:t>
      </w:r>
      <w:r>
        <w:rPr>
          <w:noProof/>
          <w:sz w:val="24"/>
          <w:szCs w:val="24"/>
          <w:lang w:val="hu-HU"/>
        </w:rPr>
        <w:tab/>
      </w:r>
      <w:r>
        <w:rPr>
          <w:noProof/>
          <w:szCs w:val="22"/>
        </w:rPr>
        <w:t>SAK exportálása</w:t>
      </w:r>
      <w:r>
        <w:rPr>
          <w:noProof/>
        </w:rPr>
        <w:tab/>
      </w:r>
      <w:r>
        <w:rPr>
          <w:noProof/>
        </w:rPr>
        <w:fldChar w:fldCharType="begin"/>
      </w:r>
      <w:r>
        <w:rPr>
          <w:noProof/>
        </w:rPr>
        <w:instrText xml:space="preserve"> PAGEREF _Toc51571435 \h </w:instrText>
      </w:r>
      <w:r>
        <w:rPr>
          <w:noProof/>
        </w:rPr>
      </w:r>
      <w:r>
        <w:rPr>
          <w:noProof/>
        </w:rPr>
        <w:fldChar w:fldCharType="separate"/>
      </w:r>
      <w:r>
        <w:rPr>
          <w:noProof/>
        </w:rPr>
        <w:t>114</w:t>
      </w:r>
      <w:r>
        <w:rPr>
          <w:noProof/>
        </w:rPr>
        <w:fldChar w:fldCharType="end"/>
      </w:r>
    </w:p>
    <w:p w:rsidR="00686DD0" w:rsidRDefault="00686DD0">
      <w:pPr>
        <w:pStyle w:val="TJ1"/>
        <w:tabs>
          <w:tab w:val="left" w:pos="576"/>
        </w:tabs>
        <w:rPr>
          <w:b w:val="0"/>
          <w:caps w:val="0"/>
          <w:noProof/>
          <w:szCs w:val="24"/>
          <w:lang w:val="hu-HU"/>
        </w:rPr>
      </w:pPr>
      <w:r>
        <w:rPr>
          <w:noProof/>
          <w:szCs w:val="32"/>
          <w:lang w:val="hu-HU"/>
        </w:rPr>
        <w:t>10.</w:t>
      </w:r>
      <w:r>
        <w:rPr>
          <w:b w:val="0"/>
          <w:caps w:val="0"/>
          <w:noProof/>
          <w:szCs w:val="24"/>
          <w:lang w:val="hu-HU"/>
        </w:rPr>
        <w:tab/>
      </w:r>
      <w:r>
        <w:rPr>
          <w:noProof/>
          <w:szCs w:val="32"/>
          <w:lang w:val="hu-HU"/>
        </w:rPr>
        <w:t>Árszint</w:t>
      </w:r>
      <w:r>
        <w:rPr>
          <w:noProof/>
          <w:lang w:val="hu-HU"/>
        </w:rPr>
        <w:tab/>
      </w:r>
      <w:r>
        <w:rPr>
          <w:noProof/>
        </w:rPr>
        <w:fldChar w:fldCharType="begin"/>
      </w:r>
      <w:r>
        <w:rPr>
          <w:noProof/>
          <w:lang w:val="hu-HU"/>
        </w:rPr>
        <w:instrText xml:space="preserve"> PAGEREF _Toc51571436 \h </w:instrText>
      </w:r>
      <w:r>
        <w:rPr>
          <w:noProof/>
        </w:rPr>
      </w:r>
      <w:r>
        <w:rPr>
          <w:noProof/>
        </w:rPr>
        <w:fldChar w:fldCharType="separate"/>
      </w:r>
      <w:r>
        <w:rPr>
          <w:noProof/>
          <w:lang w:val="hu-HU"/>
        </w:rPr>
        <w:t>115</w:t>
      </w:r>
      <w:r>
        <w:rPr>
          <w:noProof/>
        </w:rPr>
        <w:fldChar w:fldCharType="end"/>
      </w:r>
    </w:p>
    <w:p w:rsidR="00686DD0" w:rsidRDefault="00686DD0">
      <w:pPr>
        <w:pStyle w:val="TJ3"/>
        <w:tabs>
          <w:tab w:val="left" w:pos="1400"/>
        </w:tabs>
        <w:rPr>
          <w:noProof/>
          <w:sz w:val="24"/>
          <w:szCs w:val="24"/>
          <w:lang w:val="hu-HU"/>
        </w:rPr>
      </w:pPr>
      <w:r>
        <w:rPr>
          <w:noProof/>
          <w:szCs w:val="22"/>
          <w:lang w:val="hu-HU"/>
        </w:rPr>
        <w:t>10.1.1</w:t>
      </w:r>
      <w:r>
        <w:rPr>
          <w:noProof/>
          <w:sz w:val="24"/>
          <w:szCs w:val="24"/>
          <w:lang w:val="hu-HU"/>
        </w:rPr>
        <w:tab/>
      </w:r>
      <w:r>
        <w:rPr>
          <w:noProof/>
          <w:szCs w:val="22"/>
          <w:lang w:val="hu-HU"/>
        </w:rPr>
        <w:t>Az egér jobb gombjával elérhető funkciók az Árszint ablakokban</w:t>
      </w:r>
      <w:r>
        <w:rPr>
          <w:noProof/>
          <w:lang w:val="hu-HU"/>
        </w:rPr>
        <w:tab/>
      </w:r>
      <w:r>
        <w:rPr>
          <w:noProof/>
        </w:rPr>
        <w:fldChar w:fldCharType="begin"/>
      </w:r>
      <w:r>
        <w:rPr>
          <w:noProof/>
          <w:lang w:val="hu-HU"/>
        </w:rPr>
        <w:instrText xml:space="preserve"> PAGEREF _Toc51571437 \h </w:instrText>
      </w:r>
      <w:r>
        <w:rPr>
          <w:noProof/>
        </w:rPr>
      </w:r>
      <w:r>
        <w:rPr>
          <w:noProof/>
        </w:rPr>
        <w:fldChar w:fldCharType="separate"/>
      </w:r>
      <w:r>
        <w:rPr>
          <w:noProof/>
          <w:lang w:val="hu-HU"/>
        </w:rPr>
        <w:t>115</w:t>
      </w:r>
      <w:r>
        <w:rPr>
          <w:noProof/>
        </w:rPr>
        <w:fldChar w:fldCharType="end"/>
      </w:r>
    </w:p>
    <w:p w:rsidR="00686DD0" w:rsidRDefault="00686DD0">
      <w:pPr>
        <w:pStyle w:val="TJ2"/>
        <w:tabs>
          <w:tab w:val="left" w:pos="1000"/>
        </w:tabs>
        <w:rPr>
          <w:noProof/>
          <w:sz w:val="24"/>
          <w:szCs w:val="24"/>
          <w:lang w:val="hu-HU"/>
        </w:rPr>
      </w:pPr>
      <w:r>
        <w:rPr>
          <w:noProof/>
          <w:szCs w:val="28"/>
          <w:lang w:val="hu-HU"/>
        </w:rPr>
        <w:t>10.2</w:t>
      </w:r>
      <w:r>
        <w:rPr>
          <w:noProof/>
          <w:sz w:val="24"/>
          <w:szCs w:val="24"/>
          <w:lang w:val="hu-HU"/>
        </w:rPr>
        <w:tab/>
      </w:r>
      <w:r>
        <w:rPr>
          <w:noProof/>
          <w:szCs w:val="28"/>
          <w:lang w:val="hu-HU"/>
        </w:rPr>
        <w:t>Árszint-összesítve</w:t>
      </w:r>
      <w:r>
        <w:rPr>
          <w:noProof/>
          <w:lang w:val="hu-HU"/>
        </w:rPr>
        <w:tab/>
      </w:r>
      <w:r>
        <w:rPr>
          <w:noProof/>
        </w:rPr>
        <w:fldChar w:fldCharType="begin"/>
      </w:r>
      <w:r>
        <w:rPr>
          <w:noProof/>
          <w:lang w:val="hu-HU"/>
        </w:rPr>
        <w:instrText xml:space="preserve"> PAGEREF _Toc51571438 \h </w:instrText>
      </w:r>
      <w:r>
        <w:rPr>
          <w:noProof/>
        </w:rPr>
      </w:r>
      <w:r>
        <w:rPr>
          <w:noProof/>
        </w:rPr>
        <w:fldChar w:fldCharType="separate"/>
      </w:r>
      <w:r>
        <w:rPr>
          <w:noProof/>
          <w:lang w:val="hu-HU"/>
        </w:rPr>
        <w:t>116</w:t>
      </w:r>
      <w:r>
        <w:rPr>
          <w:noProof/>
        </w:rPr>
        <w:fldChar w:fldCharType="end"/>
      </w:r>
    </w:p>
    <w:p w:rsidR="00686DD0" w:rsidRDefault="00686DD0">
      <w:pPr>
        <w:pStyle w:val="TJ2"/>
        <w:tabs>
          <w:tab w:val="left" w:pos="1000"/>
        </w:tabs>
        <w:rPr>
          <w:noProof/>
          <w:sz w:val="24"/>
          <w:szCs w:val="24"/>
          <w:lang w:val="hu-HU"/>
        </w:rPr>
      </w:pPr>
      <w:r>
        <w:rPr>
          <w:noProof/>
          <w:szCs w:val="28"/>
          <w:lang w:val="hu-HU"/>
        </w:rPr>
        <w:t>10.3</w:t>
      </w:r>
      <w:r>
        <w:rPr>
          <w:noProof/>
          <w:sz w:val="24"/>
          <w:szCs w:val="24"/>
          <w:lang w:val="hu-HU"/>
        </w:rPr>
        <w:tab/>
      </w:r>
      <w:r>
        <w:rPr>
          <w:noProof/>
          <w:szCs w:val="28"/>
          <w:lang w:val="hu-HU"/>
        </w:rPr>
        <w:t>Árszint-kibontva</w:t>
      </w:r>
      <w:r>
        <w:rPr>
          <w:noProof/>
          <w:lang w:val="hu-HU"/>
        </w:rPr>
        <w:tab/>
      </w:r>
      <w:r>
        <w:rPr>
          <w:noProof/>
        </w:rPr>
        <w:fldChar w:fldCharType="begin"/>
      </w:r>
      <w:r>
        <w:rPr>
          <w:noProof/>
          <w:lang w:val="hu-HU"/>
        </w:rPr>
        <w:instrText xml:space="preserve"> PAGEREF _Toc51571439 \h </w:instrText>
      </w:r>
      <w:r>
        <w:rPr>
          <w:noProof/>
        </w:rPr>
      </w:r>
      <w:r>
        <w:rPr>
          <w:noProof/>
        </w:rPr>
        <w:fldChar w:fldCharType="separate"/>
      </w:r>
      <w:r>
        <w:rPr>
          <w:noProof/>
          <w:lang w:val="hu-HU"/>
        </w:rPr>
        <w:t>117</w:t>
      </w:r>
      <w:r>
        <w:rPr>
          <w:noProof/>
        </w:rPr>
        <w:fldChar w:fldCharType="end"/>
      </w:r>
    </w:p>
    <w:p w:rsidR="00686DD0" w:rsidRDefault="00686DD0">
      <w:pPr>
        <w:pStyle w:val="TJ1"/>
        <w:tabs>
          <w:tab w:val="left" w:pos="576"/>
        </w:tabs>
        <w:rPr>
          <w:b w:val="0"/>
          <w:caps w:val="0"/>
          <w:noProof/>
          <w:szCs w:val="24"/>
          <w:lang w:val="hu-HU"/>
        </w:rPr>
      </w:pPr>
      <w:r>
        <w:rPr>
          <w:noProof/>
          <w:szCs w:val="32"/>
          <w:lang w:val="hu-HU"/>
        </w:rPr>
        <w:t>11.</w:t>
      </w:r>
      <w:r>
        <w:rPr>
          <w:b w:val="0"/>
          <w:caps w:val="0"/>
          <w:noProof/>
          <w:szCs w:val="24"/>
          <w:lang w:val="hu-HU"/>
        </w:rPr>
        <w:tab/>
      </w:r>
      <w:r>
        <w:rPr>
          <w:noProof/>
          <w:szCs w:val="32"/>
          <w:lang w:val="hu-HU"/>
        </w:rPr>
        <w:t>RFQ Ajánlatok</w:t>
      </w:r>
      <w:r>
        <w:rPr>
          <w:noProof/>
          <w:lang w:val="hu-HU"/>
        </w:rPr>
        <w:tab/>
      </w:r>
      <w:r>
        <w:rPr>
          <w:noProof/>
        </w:rPr>
        <w:fldChar w:fldCharType="begin"/>
      </w:r>
      <w:r>
        <w:rPr>
          <w:noProof/>
          <w:lang w:val="hu-HU"/>
        </w:rPr>
        <w:instrText xml:space="preserve"> PAGEREF _Toc51571440 \h </w:instrText>
      </w:r>
      <w:r>
        <w:rPr>
          <w:noProof/>
        </w:rPr>
      </w:r>
      <w:r>
        <w:rPr>
          <w:noProof/>
        </w:rPr>
        <w:fldChar w:fldCharType="separate"/>
      </w:r>
      <w:r>
        <w:rPr>
          <w:noProof/>
          <w:lang w:val="hu-HU"/>
        </w:rPr>
        <w:t>119</w:t>
      </w:r>
      <w:r>
        <w:rPr>
          <w:noProof/>
        </w:rPr>
        <w:fldChar w:fldCharType="end"/>
      </w:r>
    </w:p>
    <w:p w:rsidR="00686DD0" w:rsidRDefault="00686DD0">
      <w:pPr>
        <w:pStyle w:val="TJ2"/>
        <w:tabs>
          <w:tab w:val="left" w:pos="1000"/>
        </w:tabs>
        <w:rPr>
          <w:noProof/>
          <w:sz w:val="24"/>
          <w:szCs w:val="24"/>
          <w:lang w:val="hu-HU"/>
        </w:rPr>
      </w:pPr>
      <w:r>
        <w:rPr>
          <w:noProof/>
          <w:szCs w:val="28"/>
          <w:lang w:val="hu-HU"/>
        </w:rPr>
        <w:t>11.1</w:t>
      </w:r>
      <w:r>
        <w:rPr>
          <w:noProof/>
          <w:sz w:val="24"/>
          <w:szCs w:val="24"/>
          <w:lang w:val="hu-HU"/>
        </w:rPr>
        <w:tab/>
      </w:r>
      <w:r>
        <w:rPr>
          <w:noProof/>
          <w:szCs w:val="28"/>
          <w:lang w:val="hu-HU"/>
        </w:rPr>
        <w:t>Az RFQ ajánlatok megtekintése</w:t>
      </w:r>
      <w:r>
        <w:rPr>
          <w:noProof/>
          <w:lang w:val="hu-HU"/>
        </w:rPr>
        <w:tab/>
      </w:r>
      <w:r>
        <w:rPr>
          <w:noProof/>
        </w:rPr>
        <w:fldChar w:fldCharType="begin"/>
      </w:r>
      <w:r>
        <w:rPr>
          <w:noProof/>
          <w:lang w:val="hu-HU"/>
        </w:rPr>
        <w:instrText xml:space="preserve"> PAGEREF _Toc51571441 \h </w:instrText>
      </w:r>
      <w:r>
        <w:rPr>
          <w:noProof/>
        </w:rPr>
      </w:r>
      <w:r>
        <w:rPr>
          <w:noProof/>
        </w:rPr>
        <w:fldChar w:fldCharType="separate"/>
      </w:r>
      <w:r>
        <w:rPr>
          <w:noProof/>
          <w:lang w:val="hu-HU"/>
        </w:rPr>
        <w:t>120</w:t>
      </w:r>
      <w:r>
        <w:rPr>
          <w:noProof/>
        </w:rPr>
        <w:fldChar w:fldCharType="end"/>
      </w:r>
    </w:p>
    <w:p w:rsidR="00686DD0" w:rsidRDefault="00686DD0">
      <w:pPr>
        <w:pStyle w:val="TJ3"/>
        <w:tabs>
          <w:tab w:val="left" w:pos="1400"/>
        </w:tabs>
        <w:rPr>
          <w:noProof/>
          <w:sz w:val="24"/>
          <w:szCs w:val="24"/>
          <w:lang w:val="hu-HU"/>
        </w:rPr>
      </w:pPr>
      <w:r>
        <w:rPr>
          <w:noProof/>
          <w:szCs w:val="22"/>
          <w:lang w:val="hu-HU"/>
        </w:rPr>
        <w:t>11.1.1</w:t>
      </w:r>
      <w:r>
        <w:rPr>
          <w:noProof/>
          <w:sz w:val="24"/>
          <w:szCs w:val="24"/>
          <w:lang w:val="hu-HU"/>
        </w:rPr>
        <w:tab/>
      </w:r>
      <w:r>
        <w:rPr>
          <w:noProof/>
          <w:szCs w:val="22"/>
          <w:lang w:val="hu-HU"/>
        </w:rPr>
        <w:t>Az egér jobb gombjával elérhető funkciók</w:t>
      </w:r>
      <w:r>
        <w:rPr>
          <w:noProof/>
          <w:lang w:val="hu-HU"/>
        </w:rPr>
        <w:tab/>
      </w:r>
      <w:r>
        <w:rPr>
          <w:noProof/>
        </w:rPr>
        <w:fldChar w:fldCharType="begin"/>
      </w:r>
      <w:r>
        <w:rPr>
          <w:noProof/>
          <w:lang w:val="hu-HU"/>
        </w:rPr>
        <w:instrText xml:space="preserve"> PAGEREF _Toc51571442 \h </w:instrText>
      </w:r>
      <w:r>
        <w:rPr>
          <w:noProof/>
        </w:rPr>
      </w:r>
      <w:r>
        <w:rPr>
          <w:noProof/>
        </w:rPr>
        <w:fldChar w:fldCharType="separate"/>
      </w:r>
      <w:r>
        <w:rPr>
          <w:noProof/>
          <w:lang w:val="hu-HU"/>
        </w:rPr>
        <w:t>121</w:t>
      </w:r>
      <w:r>
        <w:rPr>
          <w:noProof/>
        </w:rPr>
        <w:fldChar w:fldCharType="end"/>
      </w:r>
    </w:p>
    <w:p w:rsidR="00686DD0" w:rsidRDefault="00686DD0">
      <w:pPr>
        <w:pStyle w:val="TJ2"/>
        <w:tabs>
          <w:tab w:val="left" w:pos="1000"/>
        </w:tabs>
        <w:rPr>
          <w:noProof/>
          <w:sz w:val="24"/>
          <w:szCs w:val="24"/>
          <w:lang w:val="hu-HU"/>
        </w:rPr>
      </w:pPr>
      <w:r>
        <w:rPr>
          <w:noProof/>
          <w:szCs w:val="28"/>
          <w:lang w:val="hu-HU"/>
        </w:rPr>
        <w:t>11.2</w:t>
      </w:r>
      <w:r>
        <w:rPr>
          <w:noProof/>
          <w:sz w:val="24"/>
          <w:szCs w:val="24"/>
          <w:lang w:val="hu-HU"/>
        </w:rPr>
        <w:tab/>
      </w:r>
      <w:r>
        <w:rPr>
          <w:noProof/>
          <w:szCs w:val="28"/>
          <w:lang w:val="hu-HU"/>
        </w:rPr>
        <w:t>Ajánlatkérés bevitele</w:t>
      </w:r>
      <w:r>
        <w:rPr>
          <w:noProof/>
          <w:lang w:val="hu-HU"/>
        </w:rPr>
        <w:tab/>
      </w:r>
      <w:r>
        <w:rPr>
          <w:noProof/>
        </w:rPr>
        <w:fldChar w:fldCharType="begin"/>
      </w:r>
      <w:r>
        <w:rPr>
          <w:noProof/>
          <w:lang w:val="hu-HU"/>
        </w:rPr>
        <w:instrText xml:space="preserve"> PAGEREF _Toc51571443 \h </w:instrText>
      </w:r>
      <w:r>
        <w:rPr>
          <w:noProof/>
        </w:rPr>
      </w:r>
      <w:r>
        <w:rPr>
          <w:noProof/>
        </w:rPr>
        <w:fldChar w:fldCharType="separate"/>
      </w:r>
      <w:r>
        <w:rPr>
          <w:noProof/>
          <w:lang w:val="hu-HU"/>
        </w:rPr>
        <w:t>122</w:t>
      </w:r>
      <w:r>
        <w:rPr>
          <w:noProof/>
        </w:rPr>
        <w:fldChar w:fldCharType="end"/>
      </w:r>
    </w:p>
    <w:p w:rsidR="00686DD0" w:rsidRDefault="00686DD0">
      <w:pPr>
        <w:pStyle w:val="TJ2"/>
        <w:tabs>
          <w:tab w:val="left" w:pos="1000"/>
        </w:tabs>
        <w:rPr>
          <w:noProof/>
          <w:sz w:val="24"/>
          <w:szCs w:val="24"/>
          <w:lang w:val="hu-HU"/>
        </w:rPr>
      </w:pPr>
      <w:r>
        <w:rPr>
          <w:noProof/>
          <w:szCs w:val="28"/>
          <w:lang w:val="hu-HU"/>
        </w:rPr>
        <w:t>11.3</w:t>
      </w:r>
      <w:r>
        <w:rPr>
          <w:noProof/>
          <w:sz w:val="24"/>
          <w:szCs w:val="24"/>
          <w:lang w:val="hu-HU"/>
        </w:rPr>
        <w:tab/>
      </w:r>
      <w:r>
        <w:rPr>
          <w:noProof/>
          <w:szCs w:val="28"/>
          <w:lang w:val="hu-HU"/>
        </w:rPr>
        <w:t>Az ajánlatkérésre adott válasz</w:t>
      </w:r>
      <w:r>
        <w:rPr>
          <w:noProof/>
          <w:lang w:val="hu-HU"/>
        </w:rPr>
        <w:tab/>
      </w:r>
      <w:r>
        <w:rPr>
          <w:noProof/>
        </w:rPr>
        <w:fldChar w:fldCharType="begin"/>
      </w:r>
      <w:r>
        <w:rPr>
          <w:noProof/>
          <w:lang w:val="hu-HU"/>
        </w:rPr>
        <w:instrText xml:space="preserve"> PAGEREF _Toc51571444 \h </w:instrText>
      </w:r>
      <w:r>
        <w:rPr>
          <w:noProof/>
        </w:rPr>
      </w:r>
      <w:r>
        <w:rPr>
          <w:noProof/>
        </w:rPr>
        <w:fldChar w:fldCharType="separate"/>
      </w:r>
      <w:r>
        <w:rPr>
          <w:noProof/>
          <w:lang w:val="hu-HU"/>
        </w:rPr>
        <w:t>123</w:t>
      </w:r>
      <w:r>
        <w:rPr>
          <w:noProof/>
        </w:rPr>
        <w:fldChar w:fldCharType="end"/>
      </w:r>
    </w:p>
    <w:p w:rsidR="00686DD0" w:rsidRDefault="00686DD0">
      <w:pPr>
        <w:pStyle w:val="TJ1"/>
        <w:tabs>
          <w:tab w:val="left" w:pos="576"/>
        </w:tabs>
        <w:rPr>
          <w:b w:val="0"/>
          <w:caps w:val="0"/>
          <w:noProof/>
          <w:szCs w:val="24"/>
          <w:lang w:val="hu-HU"/>
        </w:rPr>
      </w:pPr>
      <w:r>
        <w:rPr>
          <w:noProof/>
          <w:szCs w:val="32"/>
          <w:lang w:val="hu-HU"/>
        </w:rPr>
        <w:t>12.</w:t>
      </w:r>
      <w:r>
        <w:rPr>
          <w:b w:val="0"/>
          <w:caps w:val="0"/>
          <w:noProof/>
          <w:szCs w:val="24"/>
          <w:lang w:val="hu-HU"/>
        </w:rPr>
        <w:tab/>
      </w:r>
      <w:r>
        <w:rPr>
          <w:noProof/>
          <w:szCs w:val="32"/>
          <w:lang w:val="hu-HU"/>
        </w:rPr>
        <w:t>Kötések</w:t>
      </w:r>
      <w:r>
        <w:rPr>
          <w:noProof/>
          <w:lang w:val="hu-HU"/>
        </w:rPr>
        <w:tab/>
      </w:r>
      <w:r>
        <w:rPr>
          <w:noProof/>
        </w:rPr>
        <w:fldChar w:fldCharType="begin"/>
      </w:r>
      <w:r>
        <w:rPr>
          <w:noProof/>
          <w:lang w:val="hu-HU"/>
        </w:rPr>
        <w:instrText xml:space="preserve"> PAGEREF _Toc51571445 \h </w:instrText>
      </w:r>
      <w:r>
        <w:rPr>
          <w:noProof/>
        </w:rPr>
      </w:r>
      <w:r>
        <w:rPr>
          <w:noProof/>
        </w:rPr>
        <w:fldChar w:fldCharType="separate"/>
      </w:r>
      <w:r>
        <w:rPr>
          <w:noProof/>
          <w:lang w:val="hu-HU"/>
        </w:rPr>
        <w:t>124</w:t>
      </w:r>
      <w:r>
        <w:rPr>
          <w:noProof/>
        </w:rPr>
        <w:fldChar w:fldCharType="end"/>
      </w:r>
    </w:p>
    <w:p w:rsidR="00686DD0" w:rsidRDefault="00686DD0">
      <w:pPr>
        <w:pStyle w:val="TJ3"/>
        <w:tabs>
          <w:tab w:val="left" w:pos="1400"/>
        </w:tabs>
        <w:rPr>
          <w:noProof/>
          <w:sz w:val="24"/>
          <w:szCs w:val="24"/>
          <w:lang w:val="hu-HU"/>
        </w:rPr>
      </w:pPr>
      <w:r>
        <w:rPr>
          <w:noProof/>
          <w:szCs w:val="22"/>
          <w:lang w:val="hu-HU"/>
        </w:rPr>
        <w:t>12.1.1</w:t>
      </w:r>
      <w:r>
        <w:rPr>
          <w:noProof/>
          <w:sz w:val="24"/>
          <w:szCs w:val="24"/>
          <w:lang w:val="hu-HU"/>
        </w:rPr>
        <w:tab/>
      </w:r>
      <w:r>
        <w:rPr>
          <w:noProof/>
          <w:szCs w:val="22"/>
          <w:lang w:val="hu-HU"/>
        </w:rPr>
        <w:t>Kötések ablak - A mezők meghatározása</w:t>
      </w:r>
      <w:r>
        <w:rPr>
          <w:noProof/>
          <w:lang w:val="hu-HU"/>
        </w:rPr>
        <w:tab/>
      </w:r>
      <w:r>
        <w:rPr>
          <w:noProof/>
        </w:rPr>
        <w:fldChar w:fldCharType="begin"/>
      </w:r>
      <w:r>
        <w:rPr>
          <w:noProof/>
          <w:lang w:val="hu-HU"/>
        </w:rPr>
        <w:instrText xml:space="preserve"> PAGEREF _Toc51571446 \h </w:instrText>
      </w:r>
      <w:r>
        <w:rPr>
          <w:noProof/>
        </w:rPr>
      </w:r>
      <w:r>
        <w:rPr>
          <w:noProof/>
        </w:rPr>
        <w:fldChar w:fldCharType="separate"/>
      </w:r>
      <w:r>
        <w:rPr>
          <w:noProof/>
          <w:lang w:val="hu-HU"/>
        </w:rPr>
        <w:t>124</w:t>
      </w:r>
      <w:r>
        <w:rPr>
          <w:noProof/>
        </w:rPr>
        <w:fldChar w:fldCharType="end"/>
      </w:r>
    </w:p>
    <w:p w:rsidR="00686DD0" w:rsidRDefault="00686DD0">
      <w:pPr>
        <w:pStyle w:val="TJ3"/>
        <w:tabs>
          <w:tab w:val="left" w:pos="1400"/>
        </w:tabs>
        <w:rPr>
          <w:noProof/>
          <w:sz w:val="24"/>
          <w:szCs w:val="24"/>
          <w:lang w:val="hu-HU"/>
        </w:rPr>
      </w:pPr>
      <w:r>
        <w:rPr>
          <w:noProof/>
          <w:szCs w:val="22"/>
          <w:lang w:val="hu-HU"/>
        </w:rPr>
        <w:t>12.1.2</w:t>
      </w:r>
      <w:r>
        <w:rPr>
          <w:noProof/>
          <w:sz w:val="24"/>
          <w:szCs w:val="24"/>
          <w:lang w:val="hu-HU"/>
        </w:rPr>
        <w:tab/>
      </w:r>
      <w:r>
        <w:rPr>
          <w:noProof/>
          <w:szCs w:val="22"/>
          <w:lang w:val="hu-HU"/>
        </w:rPr>
        <w:t>Az egér jobb gombjával elérhető funkciók</w:t>
      </w:r>
      <w:r>
        <w:rPr>
          <w:noProof/>
          <w:lang w:val="hu-HU"/>
        </w:rPr>
        <w:tab/>
      </w:r>
      <w:r>
        <w:rPr>
          <w:noProof/>
        </w:rPr>
        <w:fldChar w:fldCharType="begin"/>
      </w:r>
      <w:r>
        <w:rPr>
          <w:noProof/>
          <w:lang w:val="hu-HU"/>
        </w:rPr>
        <w:instrText xml:space="preserve"> PAGEREF _Toc51571447 \h </w:instrText>
      </w:r>
      <w:r>
        <w:rPr>
          <w:noProof/>
        </w:rPr>
      </w:r>
      <w:r>
        <w:rPr>
          <w:noProof/>
        </w:rPr>
        <w:fldChar w:fldCharType="separate"/>
      </w:r>
      <w:r>
        <w:rPr>
          <w:noProof/>
          <w:lang w:val="hu-HU"/>
        </w:rPr>
        <w:t>125</w:t>
      </w:r>
      <w:r>
        <w:rPr>
          <w:noProof/>
        </w:rPr>
        <w:fldChar w:fldCharType="end"/>
      </w:r>
    </w:p>
    <w:p w:rsidR="00686DD0" w:rsidRDefault="00686DD0">
      <w:pPr>
        <w:pStyle w:val="TJ2"/>
        <w:tabs>
          <w:tab w:val="left" w:pos="1000"/>
        </w:tabs>
        <w:rPr>
          <w:noProof/>
          <w:sz w:val="24"/>
          <w:szCs w:val="24"/>
          <w:lang w:val="hu-HU"/>
        </w:rPr>
      </w:pPr>
      <w:r>
        <w:rPr>
          <w:noProof/>
          <w:szCs w:val="28"/>
          <w:lang w:val="hu-HU"/>
        </w:rPr>
        <w:t>12.2</w:t>
      </w:r>
      <w:r>
        <w:rPr>
          <w:noProof/>
          <w:sz w:val="24"/>
          <w:szCs w:val="24"/>
          <w:lang w:val="hu-HU"/>
        </w:rPr>
        <w:tab/>
      </w:r>
      <w:r>
        <w:rPr>
          <w:noProof/>
          <w:szCs w:val="28"/>
          <w:lang w:val="hu-HU"/>
        </w:rPr>
        <w:t>Allokációk</w:t>
      </w:r>
      <w:r>
        <w:rPr>
          <w:noProof/>
          <w:lang w:val="hu-HU"/>
        </w:rPr>
        <w:tab/>
      </w:r>
      <w:r>
        <w:rPr>
          <w:noProof/>
        </w:rPr>
        <w:fldChar w:fldCharType="begin"/>
      </w:r>
      <w:r>
        <w:rPr>
          <w:noProof/>
          <w:lang w:val="hu-HU"/>
        </w:rPr>
        <w:instrText xml:space="preserve"> PAGEREF _Toc51571448 \h </w:instrText>
      </w:r>
      <w:r>
        <w:rPr>
          <w:noProof/>
        </w:rPr>
      </w:r>
      <w:r>
        <w:rPr>
          <w:noProof/>
        </w:rPr>
        <w:fldChar w:fldCharType="separate"/>
      </w:r>
      <w:r>
        <w:rPr>
          <w:noProof/>
          <w:lang w:val="hu-HU"/>
        </w:rPr>
        <w:t>127</w:t>
      </w:r>
      <w:r>
        <w:rPr>
          <w:noProof/>
        </w:rPr>
        <w:fldChar w:fldCharType="end"/>
      </w:r>
    </w:p>
    <w:p w:rsidR="00686DD0" w:rsidRDefault="00686DD0">
      <w:pPr>
        <w:pStyle w:val="TJ3"/>
        <w:tabs>
          <w:tab w:val="left" w:pos="1400"/>
        </w:tabs>
        <w:rPr>
          <w:noProof/>
          <w:sz w:val="24"/>
          <w:szCs w:val="24"/>
          <w:lang w:val="hu-HU"/>
        </w:rPr>
      </w:pPr>
      <w:r>
        <w:rPr>
          <w:noProof/>
          <w:szCs w:val="22"/>
          <w:lang w:val="hu-HU"/>
        </w:rPr>
        <w:t>12.2.1</w:t>
      </w:r>
      <w:r>
        <w:rPr>
          <w:noProof/>
          <w:sz w:val="24"/>
          <w:szCs w:val="24"/>
          <w:lang w:val="hu-HU"/>
        </w:rPr>
        <w:tab/>
      </w:r>
      <w:r>
        <w:rPr>
          <w:noProof/>
          <w:szCs w:val="22"/>
          <w:lang w:val="hu-HU"/>
        </w:rPr>
        <w:t>Az egér jobb gombjával elérhető funkciók</w:t>
      </w:r>
      <w:r>
        <w:rPr>
          <w:noProof/>
          <w:lang w:val="hu-HU"/>
        </w:rPr>
        <w:tab/>
      </w:r>
      <w:r>
        <w:rPr>
          <w:noProof/>
        </w:rPr>
        <w:fldChar w:fldCharType="begin"/>
      </w:r>
      <w:r>
        <w:rPr>
          <w:noProof/>
          <w:lang w:val="hu-HU"/>
        </w:rPr>
        <w:instrText xml:space="preserve"> PAGEREF _Toc51571449 \h </w:instrText>
      </w:r>
      <w:r>
        <w:rPr>
          <w:noProof/>
        </w:rPr>
      </w:r>
      <w:r>
        <w:rPr>
          <w:noProof/>
        </w:rPr>
        <w:fldChar w:fldCharType="separate"/>
      </w:r>
      <w:r>
        <w:rPr>
          <w:noProof/>
          <w:lang w:val="hu-HU"/>
        </w:rPr>
        <w:t>128</w:t>
      </w:r>
      <w:r>
        <w:rPr>
          <w:noProof/>
        </w:rPr>
        <w:fldChar w:fldCharType="end"/>
      </w:r>
    </w:p>
    <w:p w:rsidR="00686DD0" w:rsidRDefault="00686DD0">
      <w:pPr>
        <w:pStyle w:val="TJ3"/>
        <w:tabs>
          <w:tab w:val="left" w:pos="1400"/>
        </w:tabs>
        <w:rPr>
          <w:noProof/>
          <w:sz w:val="24"/>
          <w:szCs w:val="24"/>
          <w:lang w:val="hu-HU"/>
        </w:rPr>
      </w:pPr>
      <w:r>
        <w:rPr>
          <w:noProof/>
          <w:szCs w:val="22"/>
          <w:lang w:val="hu-HU"/>
        </w:rPr>
        <w:t>12.2.2</w:t>
      </w:r>
      <w:r>
        <w:rPr>
          <w:noProof/>
          <w:sz w:val="24"/>
          <w:szCs w:val="24"/>
          <w:lang w:val="hu-HU"/>
        </w:rPr>
        <w:tab/>
      </w:r>
      <w:r>
        <w:rPr>
          <w:noProof/>
          <w:szCs w:val="22"/>
          <w:lang w:val="hu-HU"/>
        </w:rPr>
        <w:t>Egy-egy kötés allokálása</w:t>
      </w:r>
      <w:r>
        <w:rPr>
          <w:noProof/>
          <w:lang w:val="hu-HU"/>
        </w:rPr>
        <w:tab/>
      </w:r>
      <w:r>
        <w:rPr>
          <w:noProof/>
        </w:rPr>
        <w:fldChar w:fldCharType="begin"/>
      </w:r>
      <w:r>
        <w:rPr>
          <w:noProof/>
          <w:lang w:val="hu-HU"/>
        </w:rPr>
        <w:instrText xml:space="preserve"> PAGEREF _Toc51571450 \h </w:instrText>
      </w:r>
      <w:r>
        <w:rPr>
          <w:noProof/>
        </w:rPr>
      </w:r>
      <w:r>
        <w:rPr>
          <w:noProof/>
        </w:rPr>
        <w:fldChar w:fldCharType="separate"/>
      </w:r>
      <w:r>
        <w:rPr>
          <w:noProof/>
          <w:lang w:val="hu-HU"/>
        </w:rPr>
        <w:t>128</w:t>
      </w:r>
      <w:r>
        <w:rPr>
          <w:noProof/>
        </w:rPr>
        <w:fldChar w:fldCharType="end"/>
      </w:r>
    </w:p>
    <w:p w:rsidR="00686DD0" w:rsidRDefault="00686DD0">
      <w:pPr>
        <w:pStyle w:val="TJ1"/>
        <w:tabs>
          <w:tab w:val="left" w:pos="576"/>
        </w:tabs>
        <w:rPr>
          <w:b w:val="0"/>
          <w:caps w:val="0"/>
          <w:noProof/>
          <w:szCs w:val="24"/>
          <w:lang w:val="hu-HU"/>
        </w:rPr>
      </w:pPr>
      <w:r>
        <w:rPr>
          <w:noProof/>
          <w:szCs w:val="32"/>
          <w:lang w:val="hu-HU"/>
        </w:rPr>
        <w:t>13.</w:t>
      </w:r>
      <w:r>
        <w:rPr>
          <w:b w:val="0"/>
          <w:caps w:val="0"/>
          <w:noProof/>
          <w:szCs w:val="24"/>
          <w:lang w:val="hu-HU"/>
        </w:rPr>
        <w:tab/>
      </w:r>
      <w:r>
        <w:rPr>
          <w:noProof/>
          <w:szCs w:val="32"/>
          <w:lang w:val="hu-HU"/>
        </w:rPr>
        <w:t>Árinfó</w:t>
      </w:r>
      <w:r>
        <w:rPr>
          <w:noProof/>
          <w:lang w:val="hu-HU"/>
        </w:rPr>
        <w:tab/>
      </w:r>
      <w:r>
        <w:rPr>
          <w:noProof/>
        </w:rPr>
        <w:fldChar w:fldCharType="begin"/>
      </w:r>
      <w:r>
        <w:rPr>
          <w:noProof/>
          <w:lang w:val="hu-HU"/>
        </w:rPr>
        <w:instrText xml:space="preserve"> PAGEREF _Toc51571451 \h </w:instrText>
      </w:r>
      <w:r>
        <w:rPr>
          <w:noProof/>
        </w:rPr>
      </w:r>
      <w:r>
        <w:rPr>
          <w:noProof/>
        </w:rPr>
        <w:fldChar w:fldCharType="separate"/>
      </w:r>
      <w:r>
        <w:rPr>
          <w:noProof/>
          <w:lang w:val="hu-HU"/>
        </w:rPr>
        <w:t>130</w:t>
      </w:r>
      <w:r>
        <w:rPr>
          <w:noProof/>
        </w:rPr>
        <w:fldChar w:fldCharType="end"/>
      </w:r>
    </w:p>
    <w:p w:rsidR="00686DD0" w:rsidRDefault="00686DD0">
      <w:pPr>
        <w:pStyle w:val="TJ2"/>
        <w:tabs>
          <w:tab w:val="left" w:pos="1000"/>
        </w:tabs>
        <w:rPr>
          <w:noProof/>
          <w:sz w:val="24"/>
          <w:szCs w:val="24"/>
          <w:lang w:val="hu-HU"/>
        </w:rPr>
      </w:pPr>
      <w:r>
        <w:rPr>
          <w:noProof/>
          <w:szCs w:val="28"/>
          <w:lang w:val="hu-HU"/>
        </w:rPr>
        <w:t>13.1</w:t>
      </w:r>
      <w:r>
        <w:rPr>
          <w:noProof/>
          <w:sz w:val="24"/>
          <w:szCs w:val="24"/>
          <w:lang w:val="hu-HU"/>
        </w:rPr>
        <w:tab/>
      </w:r>
      <w:r>
        <w:rPr>
          <w:noProof/>
          <w:szCs w:val="28"/>
          <w:lang w:val="hu-HU"/>
        </w:rPr>
        <w:t>Árinfó – A mezők meghatározása</w:t>
      </w:r>
      <w:r>
        <w:rPr>
          <w:noProof/>
          <w:lang w:val="hu-HU"/>
        </w:rPr>
        <w:tab/>
      </w:r>
      <w:r>
        <w:rPr>
          <w:noProof/>
        </w:rPr>
        <w:fldChar w:fldCharType="begin"/>
      </w:r>
      <w:r>
        <w:rPr>
          <w:noProof/>
          <w:lang w:val="hu-HU"/>
        </w:rPr>
        <w:instrText xml:space="preserve"> PAGEREF _Toc51571452 \h </w:instrText>
      </w:r>
      <w:r>
        <w:rPr>
          <w:noProof/>
        </w:rPr>
      </w:r>
      <w:r>
        <w:rPr>
          <w:noProof/>
        </w:rPr>
        <w:fldChar w:fldCharType="separate"/>
      </w:r>
      <w:r>
        <w:rPr>
          <w:noProof/>
          <w:lang w:val="hu-HU"/>
        </w:rPr>
        <w:t>130</w:t>
      </w:r>
      <w:r>
        <w:rPr>
          <w:noProof/>
        </w:rPr>
        <w:fldChar w:fldCharType="end"/>
      </w:r>
    </w:p>
    <w:p w:rsidR="00686DD0" w:rsidRDefault="00686DD0">
      <w:pPr>
        <w:pStyle w:val="TJ1"/>
        <w:tabs>
          <w:tab w:val="left" w:pos="576"/>
        </w:tabs>
        <w:rPr>
          <w:b w:val="0"/>
          <w:caps w:val="0"/>
          <w:noProof/>
          <w:szCs w:val="24"/>
          <w:lang w:val="hu-HU"/>
        </w:rPr>
      </w:pPr>
      <w:r>
        <w:rPr>
          <w:noProof/>
          <w:szCs w:val="32"/>
        </w:rPr>
        <w:t>14.</w:t>
      </w:r>
      <w:r>
        <w:rPr>
          <w:b w:val="0"/>
          <w:caps w:val="0"/>
          <w:noProof/>
          <w:szCs w:val="24"/>
          <w:lang w:val="hu-HU"/>
        </w:rPr>
        <w:tab/>
      </w:r>
      <w:r>
        <w:rPr>
          <w:noProof/>
          <w:szCs w:val="32"/>
        </w:rPr>
        <w:t>Ticker</w:t>
      </w:r>
      <w:r>
        <w:rPr>
          <w:noProof/>
        </w:rPr>
        <w:tab/>
      </w:r>
      <w:r>
        <w:rPr>
          <w:noProof/>
        </w:rPr>
        <w:fldChar w:fldCharType="begin"/>
      </w:r>
      <w:r>
        <w:rPr>
          <w:noProof/>
        </w:rPr>
        <w:instrText xml:space="preserve"> PAGEREF _Toc51571453 \h </w:instrText>
      </w:r>
      <w:r>
        <w:rPr>
          <w:noProof/>
        </w:rPr>
      </w:r>
      <w:r>
        <w:rPr>
          <w:noProof/>
        </w:rPr>
        <w:fldChar w:fldCharType="separate"/>
      </w:r>
      <w:r>
        <w:rPr>
          <w:noProof/>
        </w:rPr>
        <w:t>131</w:t>
      </w:r>
      <w:r>
        <w:rPr>
          <w:noProof/>
        </w:rPr>
        <w:fldChar w:fldCharType="end"/>
      </w:r>
    </w:p>
    <w:p w:rsidR="00686DD0" w:rsidRDefault="00686DD0">
      <w:pPr>
        <w:pStyle w:val="TJ1"/>
        <w:tabs>
          <w:tab w:val="left" w:pos="576"/>
        </w:tabs>
        <w:rPr>
          <w:b w:val="0"/>
          <w:caps w:val="0"/>
          <w:noProof/>
          <w:szCs w:val="24"/>
          <w:lang w:val="hu-HU"/>
        </w:rPr>
      </w:pPr>
      <w:r>
        <w:rPr>
          <w:noProof/>
          <w:szCs w:val="32"/>
        </w:rPr>
        <w:t>15.</w:t>
      </w:r>
      <w:r>
        <w:rPr>
          <w:b w:val="0"/>
          <w:caps w:val="0"/>
          <w:noProof/>
          <w:szCs w:val="24"/>
          <w:lang w:val="hu-HU"/>
        </w:rPr>
        <w:tab/>
      </w:r>
      <w:r>
        <w:rPr>
          <w:noProof/>
          <w:szCs w:val="32"/>
        </w:rPr>
        <w:t>Fix ajánlatok</w:t>
      </w:r>
      <w:r>
        <w:rPr>
          <w:noProof/>
        </w:rPr>
        <w:tab/>
      </w:r>
      <w:r>
        <w:rPr>
          <w:noProof/>
        </w:rPr>
        <w:fldChar w:fldCharType="begin"/>
      </w:r>
      <w:r>
        <w:rPr>
          <w:noProof/>
        </w:rPr>
        <w:instrText xml:space="preserve"> PAGEREF _Toc51571454 \h </w:instrText>
      </w:r>
      <w:r>
        <w:rPr>
          <w:noProof/>
        </w:rPr>
      </w:r>
      <w:r>
        <w:rPr>
          <w:noProof/>
        </w:rPr>
        <w:fldChar w:fldCharType="separate"/>
      </w:r>
      <w:r>
        <w:rPr>
          <w:noProof/>
        </w:rPr>
        <w:t>132</w:t>
      </w:r>
      <w:r>
        <w:rPr>
          <w:noProof/>
        </w:rPr>
        <w:fldChar w:fldCharType="end"/>
      </w:r>
    </w:p>
    <w:p w:rsidR="00686DD0" w:rsidRDefault="00686DD0">
      <w:pPr>
        <w:pStyle w:val="TJ3"/>
        <w:tabs>
          <w:tab w:val="left" w:pos="1400"/>
        </w:tabs>
        <w:rPr>
          <w:noProof/>
          <w:sz w:val="24"/>
          <w:szCs w:val="24"/>
          <w:lang w:val="hu-HU"/>
        </w:rPr>
      </w:pPr>
      <w:r>
        <w:rPr>
          <w:noProof/>
          <w:szCs w:val="22"/>
        </w:rPr>
        <w:t>15.1.1</w:t>
      </w:r>
      <w:r>
        <w:rPr>
          <w:noProof/>
          <w:sz w:val="24"/>
          <w:szCs w:val="24"/>
          <w:lang w:val="hu-HU"/>
        </w:rPr>
        <w:tab/>
      </w:r>
      <w:r>
        <w:rPr>
          <w:noProof/>
          <w:szCs w:val="22"/>
        </w:rPr>
        <w:t>Fix ajánlatok – A mezők meghatározása</w:t>
      </w:r>
      <w:r>
        <w:rPr>
          <w:noProof/>
        </w:rPr>
        <w:tab/>
      </w:r>
      <w:r>
        <w:rPr>
          <w:noProof/>
        </w:rPr>
        <w:fldChar w:fldCharType="begin"/>
      </w:r>
      <w:r>
        <w:rPr>
          <w:noProof/>
        </w:rPr>
        <w:instrText xml:space="preserve"> PAGEREF _Toc51571455 \h </w:instrText>
      </w:r>
      <w:r>
        <w:rPr>
          <w:noProof/>
        </w:rPr>
      </w:r>
      <w:r>
        <w:rPr>
          <w:noProof/>
        </w:rPr>
        <w:fldChar w:fldCharType="separate"/>
      </w:r>
      <w:r>
        <w:rPr>
          <w:noProof/>
        </w:rPr>
        <w:t>133</w:t>
      </w:r>
      <w:r>
        <w:rPr>
          <w:noProof/>
        </w:rPr>
        <w:fldChar w:fldCharType="end"/>
      </w:r>
    </w:p>
    <w:p w:rsidR="00686DD0" w:rsidRDefault="00686DD0">
      <w:pPr>
        <w:pStyle w:val="TJ3"/>
        <w:tabs>
          <w:tab w:val="left" w:pos="1400"/>
        </w:tabs>
        <w:rPr>
          <w:noProof/>
          <w:sz w:val="24"/>
          <w:szCs w:val="24"/>
          <w:lang w:val="hu-HU"/>
        </w:rPr>
      </w:pPr>
      <w:r>
        <w:rPr>
          <w:noProof/>
          <w:szCs w:val="22"/>
          <w:lang w:val="hu-HU"/>
        </w:rPr>
        <w:t>15.1.2</w:t>
      </w:r>
      <w:r>
        <w:rPr>
          <w:noProof/>
          <w:sz w:val="24"/>
          <w:szCs w:val="24"/>
          <w:lang w:val="hu-HU"/>
        </w:rPr>
        <w:tab/>
      </w:r>
      <w:r>
        <w:rPr>
          <w:noProof/>
          <w:szCs w:val="22"/>
          <w:lang w:val="hu-HU"/>
        </w:rPr>
        <w:t>Az egér jobb gombjával elérhető funkciók</w:t>
      </w:r>
      <w:r>
        <w:rPr>
          <w:noProof/>
          <w:lang w:val="hu-HU"/>
        </w:rPr>
        <w:tab/>
      </w:r>
      <w:r>
        <w:rPr>
          <w:noProof/>
        </w:rPr>
        <w:fldChar w:fldCharType="begin"/>
      </w:r>
      <w:r>
        <w:rPr>
          <w:noProof/>
          <w:lang w:val="hu-HU"/>
        </w:rPr>
        <w:instrText xml:space="preserve"> PAGEREF _Toc51571456 \h </w:instrText>
      </w:r>
      <w:r>
        <w:rPr>
          <w:noProof/>
        </w:rPr>
      </w:r>
      <w:r>
        <w:rPr>
          <w:noProof/>
        </w:rPr>
        <w:fldChar w:fldCharType="separate"/>
      </w:r>
      <w:r>
        <w:rPr>
          <w:noProof/>
          <w:lang w:val="hu-HU"/>
        </w:rPr>
        <w:t>134</w:t>
      </w:r>
      <w:r>
        <w:rPr>
          <w:noProof/>
        </w:rPr>
        <w:fldChar w:fldCharType="end"/>
      </w:r>
    </w:p>
    <w:p w:rsidR="00686DD0" w:rsidRDefault="00686DD0">
      <w:pPr>
        <w:pStyle w:val="TJ2"/>
        <w:tabs>
          <w:tab w:val="left" w:pos="1000"/>
        </w:tabs>
        <w:rPr>
          <w:noProof/>
          <w:sz w:val="24"/>
          <w:szCs w:val="24"/>
          <w:lang w:val="hu-HU"/>
        </w:rPr>
      </w:pPr>
      <w:r>
        <w:rPr>
          <w:noProof/>
          <w:szCs w:val="28"/>
          <w:lang w:val="hu-HU"/>
        </w:rPr>
        <w:t>15.2</w:t>
      </w:r>
      <w:r>
        <w:rPr>
          <w:noProof/>
          <w:sz w:val="24"/>
          <w:szCs w:val="24"/>
          <w:lang w:val="hu-HU"/>
        </w:rPr>
        <w:tab/>
      </w:r>
      <w:r>
        <w:rPr>
          <w:noProof/>
          <w:szCs w:val="28"/>
          <w:lang w:val="hu-HU"/>
        </w:rPr>
        <w:t>Fix ajánlat bevitele</w:t>
      </w:r>
      <w:r>
        <w:rPr>
          <w:noProof/>
          <w:lang w:val="de-DE"/>
        </w:rPr>
        <w:tab/>
      </w:r>
      <w:r>
        <w:rPr>
          <w:noProof/>
        </w:rPr>
        <w:fldChar w:fldCharType="begin"/>
      </w:r>
      <w:r>
        <w:rPr>
          <w:noProof/>
          <w:lang w:val="de-DE"/>
        </w:rPr>
        <w:instrText xml:space="preserve"> PAGEREF _Toc51571457 \h </w:instrText>
      </w:r>
      <w:r>
        <w:rPr>
          <w:noProof/>
        </w:rPr>
      </w:r>
      <w:r>
        <w:rPr>
          <w:noProof/>
        </w:rPr>
        <w:fldChar w:fldCharType="separate"/>
      </w:r>
      <w:r>
        <w:rPr>
          <w:noProof/>
          <w:lang w:val="de-DE"/>
        </w:rPr>
        <w:t>135</w:t>
      </w:r>
      <w:r>
        <w:rPr>
          <w:noProof/>
        </w:rPr>
        <w:fldChar w:fldCharType="end"/>
      </w:r>
    </w:p>
    <w:p w:rsidR="00686DD0" w:rsidRDefault="00686DD0">
      <w:pPr>
        <w:pStyle w:val="TJ3"/>
        <w:tabs>
          <w:tab w:val="left" w:pos="1400"/>
        </w:tabs>
        <w:rPr>
          <w:noProof/>
          <w:sz w:val="24"/>
          <w:szCs w:val="24"/>
          <w:lang w:val="hu-HU"/>
        </w:rPr>
      </w:pPr>
      <w:r>
        <w:rPr>
          <w:noProof/>
          <w:szCs w:val="22"/>
          <w:lang w:val="hu-HU"/>
        </w:rPr>
        <w:t>15.2.1</w:t>
      </w:r>
      <w:r>
        <w:rPr>
          <w:noProof/>
          <w:sz w:val="24"/>
          <w:szCs w:val="24"/>
          <w:lang w:val="hu-HU"/>
        </w:rPr>
        <w:tab/>
      </w:r>
      <w:r>
        <w:rPr>
          <w:noProof/>
          <w:szCs w:val="22"/>
          <w:lang w:val="hu-HU"/>
        </w:rPr>
        <w:t>Fix ajánlat visszavonása</w:t>
      </w:r>
      <w:r>
        <w:rPr>
          <w:noProof/>
          <w:lang w:val="hu-HU"/>
        </w:rPr>
        <w:tab/>
      </w:r>
      <w:r>
        <w:rPr>
          <w:noProof/>
        </w:rPr>
        <w:fldChar w:fldCharType="begin"/>
      </w:r>
      <w:r>
        <w:rPr>
          <w:noProof/>
          <w:lang w:val="hu-HU"/>
        </w:rPr>
        <w:instrText xml:space="preserve"> PAGEREF _Toc51571458 \h </w:instrText>
      </w:r>
      <w:r>
        <w:rPr>
          <w:noProof/>
        </w:rPr>
      </w:r>
      <w:r>
        <w:rPr>
          <w:noProof/>
        </w:rPr>
        <w:fldChar w:fldCharType="separate"/>
      </w:r>
      <w:r>
        <w:rPr>
          <w:noProof/>
          <w:lang w:val="hu-HU"/>
        </w:rPr>
        <w:t>138</w:t>
      </w:r>
      <w:r>
        <w:rPr>
          <w:noProof/>
        </w:rPr>
        <w:fldChar w:fldCharType="end"/>
      </w:r>
    </w:p>
    <w:p w:rsidR="00686DD0" w:rsidRDefault="00686DD0">
      <w:pPr>
        <w:pStyle w:val="TJ3"/>
        <w:tabs>
          <w:tab w:val="left" w:pos="1400"/>
        </w:tabs>
        <w:rPr>
          <w:noProof/>
          <w:sz w:val="24"/>
          <w:szCs w:val="24"/>
          <w:lang w:val="hu-HU"/>
        </w:rPr>
      </w:pPr>
      <w:r>
        <w:rPr>
          <w:noProof/>
          <w:szCs w:val="22"/>
          <w:lang w:val="hu-HU"/>
        </w:rPr>
        <w:t>15.2.2</w:t>
      </w:r>
      <w:r>
        <w:rPr>
          <w:noProof/>
          <w:sz w:val="24"/>
          <w:szCs w:val="24"/>
          <w:lang w:val="hu-HU"/>
        </w:rPr>
        <w:tab/>
      </w:r>
      <w:r>
        <w:rPr>
          <w:noProof/>
          <w:szCs w:val="22"/>
          <w:lang w:val="hu-HU"/>
        </w:rPr>
        <w:t>Fix ajánlat módosítása</w:t>
      </w:r>
      <w:r>
        <w:rPr>
          <w:noProof/>
          <w:lang w:val="hu-HU"/>
        </w:rPr>
        <w:tab/>
      </w:r>
      <w:r>
        <w:rPr>
          <w:noProof/>
        </w:rPr>
        <w:fldChar w:fldCharType="begin"/>
      </w:r>
      <w:r>
        <w:rPr>
          <w:noProof/>
          <w:lang w:val="hu-HU"/>
        </w:rPr>
        <w:instrText xml:space="preserve"> PAGEREF _Toc51571459 \h </w:instrText>
      </w:r>
      <w:r>
        <w:rPr>
          <w:noProof/>
        </w:rPr>
      </w:r>
      <w:r>
        <w:rPr>
          <w:noProof/>
        </w:rPr>
        <w:fldChar w:fldCharType="separate"/>
      </w:r>
      <w:r>
        <w:rPr>
          <w:noProof/>
          <w:lang w:val="hu-HU"/>
        </w:rPr>
        <w:t>138</w:t>
      </w:r>
      <w:r>
        <w:rPr>
          <w:noProof/>
        </w:rPr>
        <w:fldChar w:fldCharType="end"/>
      </w:r>
    </w:p>
    <w:p w:rsidR="00686DD0" w:rsidRDefault="00686DD0">
      <w:pPr>
        <w:pStyle w:val="TJ3"/>
        <w:tabs>
          <w:tab w:val="left" w:pos="1400"/>
        </w:tabs>
        <w:rPr>
          <w:noProof/>
          <w:sz w:val="24"/>
          <w:szCs w:val="24"/>
          <w:lang w:val="hu-HU"/>
        </w:rPr>
      </w:pPr>
      <w:r>
        <w:rPr>
          <w:noProof/>
          <w:szCs w:val="22"/>
          <w:lang w:val="hu-HU"/>
        </w:rPr>
        <w:t>15.2.3</w:t>
      </w:r>
      <w:r>
        <w:rPr>
          <w:noProof/>
          <w:sz w:val="24"/>
          <w:szCs w:val="24"/>
          <w:lang w:val="hu-HU"/>
        </w:rPr>
        <w:tab/>
      </w:r>
      <w:r>
        <w:rPr>
          <w:noProof/>
          <w:szCs w:val="22"/>
          <w:lang w:val="hu-HU"/>
        </w:rPr>
        <w:t>Fix ajánlat megerősítése</w:t>
      </w:r>
      <w:r>
        <w:rPr>
          <w:noProof/>
          <w:lang w:val="hu-HU"/>
        </w:rPr>
        <w:tab/>
      </w:r>
      <w:r>
        <w:rPr>
          <w:noProof/>
        </w:rPr>
        <w:fldChar w:fldCharType="begin"/>
      </w:r>
      <w:r>
        <w:rPr>
          <w:noProof/>
          <w:lang w:val="hu-HU"/>
        </w:rPr>
        <w:instrText xml:space="preserve"> PAGEREF _Toc51571460 \h </w:instrText>
      </w:r>
      <w:r>
        <w:rPr>
          <w:noProof/>
        </w:rPr>
      </w:r>
      <w:r>
        <w:rPr>
          <w:noProof/>
        </w:rPr>
        <w:fldChar w:fldCharType="separate"/>
      </w:r>
      <w:r>
        <w:rPr>
          <w:noProof/>
          <w:lang w:val="hu-HU"/>
        </w:rPr>
        <w:t>138</w:t>
      </w:r>
      <w:r>
        <w:rPr>
          <w:noProof/>
        </w:rPr>
        <w:fldChar w:fldCharType="end"/>
      </w:r>
    </w:p>
    <w:p w:rsidR="00686DD0" w:rsidRDefault="00686DD0">
      <w:pPr>
        <w:pStyle w:val="TJ1"/>
        <w:tabs>
          <w:tab w:val="left" w:pos="576"/>
        </w:tabs>
        <w:rPr>
          <w:b w:val="0"/>
          <w:caps w:val="0"/>
          <w:noProof/>
          <w:szCs w:val="24"/>
          <w:lang w:val="hu-HU"/>
        </w:rPr>
      </w:pPr>
      <w:r>
        <w:rPr>
          <w:noProof/>
          <w:szCs w:val="32"/>
          <w:lang w:val="en-AU"/>
        </w:rPr>
        <w:t>16.</w:t>
      </w:r>
      <w:r>
        <w:rPr>
          <w:b w:val="0"/>
          <w:caps w:val="0"/>
          <w:noProof/>
          <w:szCs w:val="24"/>
          <w:lang w:val="hu-HU"/>
        </w:rPr>
        <w:tab/>
      </w:r>
      <w:r>
        <w:rPr>
          <w:noProof/>
          <w:szCs w:val="32"/>
          <w:lang w:val="en-AU"/>
        </w:rPr>
        <w:t>Cégek</w:t>
      </w:r>
      <w:r>
        <w:rPr>
          <w:noProof/>
        </w:rPr>
        <w:tab/>
      </w:r>
      <w:r>
        <w:rPr>
          <w:noProof/>
        </w:rPr>
        <w:fldChar w:fldCharType="begin"/>
      </w:r>
      <w:r>
        <w:rPr>
          <w:noProof/>
        </w:rPr>
        <w:instrText xml:space="preserve"> PAGEREF _Toc51571461 \h </w:instrText>
      </w:r>
      <w:r>
        <w:rPr>
          <w:noProof/>
        </w:rPr>
      </w:r>
      <w:r>
        <w:rPr>
          <w:noProof/>
        </w:rPr>
        <w:fldChar w:fldCharType="separate"/>
      </w:r>
      <w:r>
        <w:rPr>
          <w:noProof/>
        </w:rPr>
        <w:t>139</w:t>
      </w:r>
      <w:r>
        <w:rPr>
          <w:noProof/>
        </w:rPr>
        <w:fldChar w:fldCharType="end"/>
      </w:r>
    </w:p>
    <w:p w:rsidR="00686DD0" w:rsidRDefault="00686DD0">
      <w:pPr>
        <w:pStyle w:val="TJ2"/>
        <w:tabs>
          <w:tab w:val="left" w:pos="1000"/>
        </w:tabs>
        <w:rPr>
          <w:noProof/>
          <w:sz w:val="24"/>
          <w:szCs w:val="24"/>
          <w:lang w:val="hu-HU"/>
        </w:rPr>
      </w:pPr>
      <w:r>
        <w:rPr>
          <w:noProof/>
          <w:szCs w:val="28"/>
          <w:lang w:val="en-AU"/>
        </w:rPr>
        <w:t>16.1</w:t>
      </w:r>
      <w:r>
        <w:rPr>
          <w:noProof/>
          <w:sz w:val="24"/>
          <w:szCs w:val="24"/>
          <w:lang w:val="hu-HU"/>
        </w:rPr>
        <w:tab/>
      </w:r>
      <w:r>
        <w:rPr>
          <w:noProof/>
          <w:szCs w:val="28"/>
          <w:lang w:val="en-AU"/>
        </w:rPr>
        <w:t>Cégek ablak</w:t>
      </w:r>
      <w:r>
        <w:rPr>
          <w:noProof/>
        </w:rPr>
        <w:tab/>
      </w:r>
      <w:r>
        <w:rPr>
          <w:noProof/>
        </w:rPr>
        <w:fldChar w:fldCharType="begin"/>
      </w:r>
      <w:r>
        <w:rPr>
          <w:noProof/>
        </w:rPr>
        <w:instrText xml:space="preserve"> PAGEREF _Toc51571462 \h </w:instrText>
      </w:r>
      <w:r>
        <w:rPr>
          <w:noProof/>
        </w:rPr>
      </w:r>
      <w:r>
        <w:rPr>
          <w:noProof/>
        </w:rPr>
        <w:fldChar w:fldCharType="separate"/>
      </w:r>
      <w:r>
        <w:rPr>
          <w:noProof/>
        </w:rPr>
        <w:t>139</w:t>
      </w:r>
      <w:r>
        <w:rPr>
          <w:noProof/>
        </w:rPr>
        <w:fldChar w:fldCharType="end"/>
      </w:r>
    </w:p>
    <w:p w:rsidR="00686DD0" w:rsidRDefault="00686DD0">
      <w:pPr>
        <w:pStyle w:val="TJ3"/>
        <w:tabs>
          <w:tab w:val="left" w:pos="1400"/>
        </w:tabs>
        <w:rPr>
          <w:noProof/>
          <w:sz w:val="24"/>
          <w:szCs w:val="24"/>
          <w:lang w:val="hu-HU"/>
        </w:rPr>
      </w:pPr>
      <w:r>
        <w:rPr>
          <w:noProof/>
          <w:szCs w:val="22"/>
        </w:rPr>
        <w:t>16.1.1</w:t>
      </w:r>
      <w:r>
        <w:rPr>
          <w:noProof/>
          <w:sz w:val="24"/>
          <w:szCs w:val="24"/>
          <w:lang w:val="hu-HU"/>
        </w:rPr>
        <w:tab/>
      </w:r>
      <w:r>
        <w:rPr>
          <w:noProof/>
          <w:szCs w:val="22"/>
        </w:rPr>
        <w:t>A mezők meghatározása</w:t>
      </w:r>
      <w:r>
        <w:rPr>
          <w:noProof/>
        </w:rPr>
        <w:tab/>
      </w:r>
      <w:r>
        <w:rPr>
          <w:noProof/>
        </w:rPr>
        <w:fldChar w:fldCharType="begin"/>
      </w:r>
      <w:r>
        <w:rPr>
          <w:noProof/>
        </w:rPr>
        <w:instrText xml:space="preserve"> PAGEREF _Toc51571463 \h </w:instrText>
      </w:r>
      <w:r>
        <w:rPr>
          <w:noProof/>
        </w:rPr>
      </w:r>
      <w:r>
        <w:rPr>
          <w:noProof/>
        </w:rPr>
        <w:fldChar w:fldCharType="separate"/>
      </w:r>
      <w:r>
        <w:rPr>
          <w:noProof/>
        </w:rPr>
        <w:t>139</w:t>
      </w:r>
      <w:r>
        <w:rPr>
          <w:noProof/>
        </w:rPr>
        <w:fldChar w:fldCharType="end"/>
      </w:r>
    </w:p>
    <w:p w:rsidR="00686DD0" w:rsidRDefault="00686DD0">
      <w:pPr>
        <w:pStyle w:val="TJ3"/>
        <w:tabs>
          <w:tab w:val="left" w:pos="1400"/>
        </w:tabs>
        <w:rPr>
          <w:noProof/>
          <w:sz w:val="24"/>
          <w:szCs w:val="24"/>
          <w:lang w:val="hu-HU"/>
        </w:rPr>
      </w:pPr>
      <w:r>
        <w:rPr>
          <w:noProof/>
          <w:szCs w:val="22"/>
          <w:lang w:val="hu-HU"/>
        </w:rPr>
        <w:t>16.1.2</w:t>
      </w:r>
      <w:r>
        <w:rPr>
          <w:noProof/>
          <w:sz w:val="24"/>
          <w:szCs w:val="24"/>
          <w:lang w:val="hu-HU"/>
        </w:rPr>
        <w:tab/>
      </w:r>
      <w:r>
        <w:rPr>
          <w:noProof/>
          <w:szCs w:val="22"/>
          <w:lang w:val="hu-HU"/>
        </w:rPr>
        <w:t>Az egér jobb gombjával elérhető funkciók</w:t>
      </w:r>
      <w:r>
        <w:rPr>
          <w:noProof/>
          <w:lang w:val="hu-HU"/>
        </w:rPr>
        <w:tab/>
      </w:r>
      <w:r>
        <w:rPr>
          <w:noProof/>
        </w:rPr>
        <w:fldChar w:fldCharType="begin"/>
      </w:r>
      <w:r>
        <w:rPr>
          <w:noProof/>
          <w:lang w:val="hu-HU"/>
        </w:rPr>
        <w:instrText xml:space="preserve"> PAGEREF _Toc51571464 \h </w:instrText>
      </w:r>
      <w:r>
        <w:rPr>
          <w:noProof/>
        </w:rPr>
      </w:r>
      <w:r>
        <w:rPr>
          <w:noProof/>
        </w:rPr>
        <w:fldChar w:fldCharType="separate"/>
      </w:r>
      <w:r>
        <w:rPr>
          <w:noProof/>
          <w:lang w:val="hu-HU"/>
        </w:rPr>
        <w:t>140</w:t>
      </w:r>
      <w:r>
        <w:rPr>
          <w:noProof/>
        </w:rPr>
        <w:fldChar w:fldCharType="end"/>
      </w:r>
    </w:p>
    <w:p w:rsidR="00686DD0" w:rsidRDefault="00686DD0">
      <w:pPr>
        <w:pStyle w:val="TJ1"/>
        <w:tabs>
          <w:tab w:val="left" w:pos="576"/>
        </w:tabs>
        <w:rPr>
          <w:b w:val="0"/>
          <w:caps w:val="0"/>
          <w:noProof/>
          <w:szCs w:val="24"/>
          <w:lang w:val="hu-HU"/>
        </w:rPr>
      </w:pPr>
      <w:r>
        <w:rPr>
          <w:noProof/>
          <w:szCs w:val="32"/>
          <w:lang w:val="hu-HU"/>
        </w:rPr>
        <w:t>17.</w:t>
      </w:r>
      <w:r>
        <w:rPr>
          <w:b w:val="0"/>
          <w:caps w:val="0"/>
          <w:noProof/>
          <w:szCs w:val="24"/>
          <w:lang w:val="hu-HU"/>
        </w:rPr>
        <w:tab/>
      </w:r>
      <w:r>
        <w:rPr>
          <w:noProof/>
          <w:szCs w:val="32"/>
          <w:lang w:val="hu-HU"/>
        </w:rPr>
        <w:t>Felhasználók</w:t>
      </w:r>
      <w:r>
        <w:rPr>
          <w:noProof/>
          <w:lang w:val="hu-HU"/>
        </w:rPr>
        <w:tab/>
      </w:r>
      <w:r>
        <w:rPr>
          <w:noProof/>
        </w:rPr>
        <w:fldChar w:fldCharType="begin"/>
      </w:r>
      <w:r>
        <w:rPr>
          <w:noProof/>
          <w:lang w:val="hu-HU"/>
        </w:rPr>
        <w:instrText xml:space="preserve"> PAGEREF _Toc51571465 \h </w:instrText>
      </w:r>
      <w:r>
        <w:rPr>
          <w:noProof/>
        </w:rPr>
      </w:r>
      <w:r>
        <w:rPr>
          <w:noProof/>
        </w:rPr>
        <w:fldChar w:fldCharType="separate"/>
      </w:r>
      <w:r>
        <w:rPr>
          <w:noProof/>
          <w:lang w:val="hu-HU"/>
        </w:rPr>
        <w:t>141</w:t>
      </w:r>
      <w:r>
        <w:rPr>
          <w:noProof/>
        </w:rPr>
        <w:fldChar w:fldCharType="end"/>
      </w:r>
    </w:p>
    <w:p w:rsidR="00686DD0" w:rsidRDefault="00686DD0">
      <w:pPr>
        <w:pStyle w:val="TJ2"/>
        <w:tabs>
          <w:tab w:val="left" w:pos="1000"/>
        </w:tabs>
        <w:rPr>
          <w:noProof/>
          <w:sz w:val="24"/>
          <w:szCs w:val="24"/>
          <w:lang w:val="hu-HU"/>
        </w:rPr>
      </w:pPr>
      <w:r>
        <w:rPr>
          <w:noProof/>
          <w:szCs w:val="28"/>
          <w:lang w:val="hu-HU"/>
        </w:rPr>
        <w:t>17.1</w:t>
      </w:r>
      <w:r>
        <w:rPr>
          <w:noProof/>
          <w:sz w:val="24"/>
          <w:szCs w:val="24"/>
          <w:lang w:val="hu-HU"/>
        </w:rPr>
        <w:tab/>
      </w:r>
      <w:r>
        <w:rPr>
          <w:noProof/>
          <w:szCs w:val="28"/>
          <w:lang w:val="hu-HU"/>
        </w:rPr>
        <w:t>A mezők meghatározása</w:t>
      </w:r>
      <w:r>
        <w:rPr>
          <w:noProof/>
          <w:lang w:val="hu-HU"/>
        </w:rPr>
        <w:tab/>
      </w:r>
      <w:r>
        <w:rPr>
          <w:noProof/>
        </w:rPr>
        <w:fldChar w:fldCharType="begin"/>
      </w:r>
      <w:r>
        <w:rPr>
          <w:noProof/>
          <w:lang w:val="hu-HU"/>
        </w:rPr>
        <w:instrText xml:space="preserve"> PAGEREF _Toc51571466 \h </w:instrText>
      </w:r>
      <w:r>
        <w:rPr>
          <w:noProof/>
        </w:rPr>
      </w:r>
      <w:r>
        <w:rPr>
          <w:noProof/>
        </w:rPr>
        <w:fldChar w:fldCharType="separate"/>
      </w:r>
      <w:r>
        <w:rPr>
          <w:noProof/>
          <w:lang w:val="hu-HU"/>
        </w:rPr>
        <w:t>141</w:t>
      </w:r>
      <w:r>
        <w:rPr>
          <w:noProof/>
        </w:rPr>
        <w:fldChar w:fldCharType="end"/>
      </w:r>
    </w:p>
    <w:p w:rsidR="00686DD0" w:rsidRDefault="00686DD0">
      <w:pPr>
        <w:pStyle w:val="TJ3"/>
        <w:tabs>
          <w:tab w:val="left" w:pos="1400"/>
        </w:tabs>
        <w:rPr>
          <w:noProof/>
          <w:sz w:val="24"/>
          <w:szCs w:val="24"/>
          <w:lang w:val="hu-HU"/>
        </w:rPr>
      </w:pPr>
      <w:r>
        <w:rPr>
          <w:noProof/>
          <w:szCs w:val="22"/>
          <w:lang w:val="hu-HU"/>
        </w:rPr>
        <w:t>17.1.1</w:t>
      </w:r>
      <w:r>
        <w:rPr>
          <w:noProof/>
          <w:sz w:val="24"/>
          <w:szCs w:val="24"/>
          <w:lang w:val="hu-HU"/>
        </w:rPr>
        <w:tab/>
      </w:r>
      <w:r>
        <w:rPr>
          <w:noProof/>
          <w:szCs w:val="22"/>
          <w:lang w:val="hu-HU"/>
        </w:rPr>
        <w:t>Az egér jobb gombjával elérhető funkciók</w:t>
      </w:r>
      <w:r>
        <w:rPr>
          <w:noProof/>
          <w:lang w:val="hu-HU"/>
        </w:rPr>
        <w:tab/>
      </w:r>
      <w:r>
        <w:rPr>
          <w:noProof/>
        </w:rPr>
        <w:fldChar w:fldCharType="begin"/>
      </w:r>
      <w:r>
        <w:rPr>
          <w:noProof/>
          <w:lang w:val="hu-HU"/>
        </w:rPr>
        <w:instrText xml:space="preserve"> PAGEREF _Toc51571467 \h </w:instrText>
      </w:r>
      <w:r>
        <w:rPr>
          <w:noProof/>
        </w:rPr>
      </w:r>
      <w:r>
        <w:rPr>
          <w:noProof/>
        </w:rPr>
        <w:fldChar w:fldCharType="separate"/>
      </w:r>
      <w:r>
        <w:rPr>
          <w:noProof/>
          <w:lang w:val="hu-HU"/>
        </w:rPr>
        <w:t>142</w:t>
      </w:r>
      <w:r>
        <w:rPr>
          <w:noProof/>
        </w:rPr>
        <w:fldChar w:fldCharType="end"/>
      </w:r>
    </w:p>
    <w:p w:rsidR="00686DD0" w:rsidRDefault="00686DD0">
      <w:pPr>
        <w:pStyle w:val="TJ1"/>
        <w:tabs>
          <w:tab w:val="left" w:pos="576"/>
        </w:tabs>
        <w:rPr>
          <w:b w:val="0"/>
          <w:caps w:val="0"/>
          <w:noProof/>
          <w:szCs w:val="24"/>
          <w:lang w:val="hu-HU"/>
        </w:rPr>
      </w:pPr>
      <w:r>
        <w:rPr>
          <w:noProof/>
          <w:szCs w:val="32"/>
          <w:lang w:val="hu-HU"/>
        </w:rPr>
        <w:t>18.</w:t>
      </w:r>
      <w:r>
        <w:rPr>
          <w:b w:val="0"/>
          <w:caps w:val="0"/>
          <w:noProof/>
          <w:szCs w:val="24"/>
          <w:lang w:val="hu-HU"/>
        </w:rPr>
        <w:tab/>
      </w:r>
      <w:r>
        <w:rPr>
          <w:noProof/>
          <w:szCs w:val="32"/>
          <w:lang w:val="hu-HU"/>
        </w:rPr>
        <w:t>Kereskedési számlák</w:t>
      </w:r>
      <w:r>
        <w:rPr>
          <w:noProof/>
          <w:lang w:val="hu-HU"/>
        </w:rPr>
        <w:tab/>
      </w:r>
      <w:r>
        <w:rPr>
          <w:noProof/>
        </w:rPr>
        <w:fldChar w:fldCharType="begin"/>
      </w:r>
      <w:r>
        <w:rPr>
          <w:noProof/>
          <w:lang w:val="hu-HU"/>
        </w:rPr>
        <w:instrText xml:space="preserve"> PAGEREF _Toc51571468 \h </w:instrText>
      </w:r>
      <w:r>
        <w:rPr>
          <w:noProof/>
        </w:rPr>
      </w:r>
      <w:r>
        <w:rPr>
          <w:noProof/>
        </w:rPr>
        <w:fldChar w:fldCharType="separate"/>
      </w:r>
      <w:r>
        <w:rPr>
          <w:noProof/>
          <w:lang w:val="hu-HU"/>
        </w:rPr>
        <w:t>144</w:t>
      </w:r>
      <w:r>
        <w:rPr>
          <w:noProof/>
        </w:rPr>
        <w:fldChar w:fldCharType="end"/>
      </w:r>
    </w:p>
    <w:p w:rsidR="00686DD0" w:rsidRDefault="00686DD0">
      <w:pPr>
        <w:pStyle w:val="TJ2"/>
        <w:tabs>
          <w:tab w:val="left" w:pos="1000"/>
        </w:tabs>
        <w:rPr>
          <w:noProof/>
          <w:sz w:val="24"/>
          <w:szCs w:val="24"/>
          <w:lang w:val="hu-HU"/>
        </w:rPr>
      </w:pPr>
      <w:r>
        <w:rPr>
          <w:noProof/>
          <w:szCs w:val="28"/>
          <w:lang w:val="hu-HU"/>
        </w:rPr>
        <w:t>18.1</w:t>
      </w:r>
      <w:r>
        <w:rPr>
          <w:noProof/>
          <w:sz w:val="24"/>
          <w:szCs w:val="24"/>
          <w:lang w:val="hu-HU"/>
        </w:rPr>
        <w:tab/>
      </w:r>
      <w:r>
        <w:rPr>
          <w:noProof/>
          <w:szCs w:val="28"/>
          <w:lang w:val="hu-HU"/>
        </w:rPr>
        <w:t>Kereskedési számlák ablak</w:t>
      </w:r>
      <w:r>
        <w:rPr>
          <w:noProof/>
          <w:lang w:val="hu-HU"/>
        </w:rPr>
        <w:tab/>
      </w:r>
      <w:r>
        <w:rPr>
          <w:noProof/>
        </w:rPr>
        <w:fldChar w:fldCharType="begin"/>
      </w:r>
      <w:r>
        <w:rPr>
          <w:noProof/>
          <w:lang w:val="hu-HU"/>
        </w:rPr>
        <w:instrText xml:space="preserve"> PAGEREF _Toc51571469 \h </w:instrText>
      </w:r>
      <w:r>
        <w:rPr>
          <w:noProof/>
        </w:rPr>
      </w:r>
      <w:r>
        <w:rPr>
          <w:noProof/>
        </w:rPr>
        <w:fldChar w:fldCharType="separate"/>
      </w:r>
      <w:r>
        <w:rPr>
          <w:noProof/>
          <w:lang w:val="hu-HU"/>
        </w:rPr>
        <w:t>144</w:t>
      </w:r>
      <w:r>
        <w:rPr>
          <w:noProof/>
        </w:rPr>
        <w:fldChar w:fldCharType="end"/>
      </w:r>
    </w:p>
    <w:p w:rsidR="00686DD0" w:rsidRDefault="00686DD0">
      <w:pPr>
        <w:pStyle w:val="TJ3"/>
        <w:tabs>
          <w:tab w:val="left" w:pos="1400"/>
        </w:tabs>
        <w:rPr>
          <w:noProof/>
          <w:sz w:val="24"/>
          <w:szCs w:val="24"/>
          <w:lang w:val="hu-HU"/>
        </w:rPr>
      </w:pPr>
      <w:r>
        <w:rPr>
          <w:noProof/>
          <w:szCs w:val="22"/>
          <w:lang w:val="hu-HU"/>
        </w:rPr>
        <w:t>18.1.1</w:t>
      </w:r>
      <w:r>
        <w:rPr>
          <w:noProof/>
          <w:sz w:val="24"/>
          <w:szCs w:val="24"/>
          <w:lang w:val="hu-HU"/>
        </w:rPr>
        <w:tab/>
      </w:r>
      <w:r>
        <w:rPr>
          <w:noProof/>
          <w:szCs w:val="22"/>
          <w:lang w:val="hu-HU"/>
        </w:rPr>
        <w:t>Az egér jobb gombjával elérhető funkciók</w:t>
      </w:r>
      <w:r>
        <w:rPr>
          <w:noProof/>
          <w:lang w:val="hu-HU"/>
        </w:rPr>
        <w:tab/>
      </w:r>
      <w:r>
        <w:rPr>
          <w:noProof/>
        </w:rPr>
        <w:fldChar w:fldCharType="begin"/>
      </w:r>
      <w:r>
        <w:rPr>
          <w:noProof/>
          <w:lang w:val="hu-HU"/>
        </w:rPr>
        <w:instrText xml:space="preserve"> PAGEREF _Toc51571470 \h </w:instrText>
      </w:r>
      <w:r>
        <w:rPr>
          <w:noProof/>
        </w:rPr>
      </w:r>
      <w:r>
        <w:rPr>
          <w:noProof/>
        </w:rPr>
        <w:fldChar w:fldCharType="separate"/>
      </w:r>
      <w:r>
        <w:rPr>
          <w:noProof/>
          <w:lang w:val="hu-HU"/>
        </w:rPr>
        <w:t>145</w:t>
      </w:r>
      <w:r>
        <w:rPr>
          <w:noProof/>
        </w:rPr>
        <w:fldChar w:fldCharType="end"/>
      </w:r>
    </w:p>
    <w:p w:rsidR="00686DD0" w:rsidRDefault="00686DD0">
      <w:pPr>
        <w:pStyle w:val="TJ2"/>
        <w:tabs>
          <w:tab w:val="left" w:pos="1000"/>
        </w:tabs>
        <w:rPr>
          <w:noProof/>
          <w:sz w:val="24"/>
          <w:szCs w:val="24"/>
          <w:lang w:val="hu-HU"/>
        </w:rPr>
      </w:pPr>
      <w:r>
        <w:rPr>
          <w:noProof/>
          <w:szCs w:val="28"/>
          <w:lang w:val="hu-HU"/>
        </w:rPr>
        <w:t>18.2</w:t>
      </w:r>
      <w:r>
        <w:rPr>
          <w:noProof/>
          <w:sz w:val="24"/>
          <w:szCs w:val="24"/>
          <w:lang w:val="hu-HU"/>
        </w:rPr>
        <w:tab/>
      </w:r>
      <w:r>
        <w:rPr>
          <w:noProof/>
          <w:szCs w:val="28"/>
          <w:lang w:val="hu-HU"/>
        </w:rPr>
        <w:t>Ker. számla pozíciók</w:t>
      </w:r>
      <w:r>
        <w:rPr>
          <w:noProof/>
          <w:lang w:val="de-DE"/>
        </w:rPr>
        <w:tab/>
      </w:r>
      <w:r>
        <w:rPr>
          <w:noProof/>
        </w:rPr>
        <w:fldChar w:fldCharType="begin"/>
      </w:r>
      <w:r>
        <w:rPr>
          <w:noProof/>
          <w:lang w:val="de-DE"/>
        </w:rPr>
        <w:instrText xml:space="preserve"> PAGEREF _Toc51571471 \h </w:instrText>
      </w:r>
      <w:r>
        <w:rPr>
          <w:noProof/>
        </w:rPr>
      </w:r>
      <w:r>
        <w:rPr>
          <w:noProof/>
        </w:rPr>
        <w:fldChar w:fldCharType="separate"/>
      </w:r>
      <w:r>
        <w:rPr>
          <w:noProof/>
          <w:lang w:val="de-DE"/>
        </w:rPr>
        <w:t>145</w:t>
      </w:r>
      <w:r>
        <w:rPr>
          <w:noProof/>
        </w:rPr>
        <w:fldChar w:fldCharType="end"/>
      </w:r>
    </w:p>
    <w:p w:rsidR="00686DD0" w:rsidRDefault="00686DD0">
      <w:pPr>
        <w:pStyle w:val="TJ2"/>
        <w:tabs>
          <w:tab w:val="left" w:pos="1000"/>
        </w:tabs>
        <w:rPr>
          <w:noProof/>
          <w:sz w:val="24"/>
          <w:szCs w:val="24"/>
          <w:lang w:val="hu-HU"/>
        </w:rPr>
      </w:pPr>
      <w:r>
        <w:rPr>
          <w:noProof/>
          <w:szCs w:val="28"/>
        </w:rPr>
        <w:t>18.3</w:t>
      </w:r>
      <w:r>
        <w:rPr>
          <w:noProof/>
          <w:sz w:val="24"/>
          <w:szCs w:val="24"/>
          <w:lang w:val="hu-HU"/>
        </w:rPr>
        <w:tab/>
      </w:r>
      <w:r>
        <w:rPr>
          <w:noProof/>
          <w:szCs w:val="28"/>
        </w:rPr>
        <w:t>A mezők meghatározása</w:t>
      </w:r>
      <w:r>
        <w:rPr>
          <w:noProof/>
        </w:rPr>
        <w:tab/>
      </w:r>
      <w:r>
        <w:rPr>
          <w:noProof/>
        </w:rPr>
        <w:fldChar w:fldCharType="begin"/>
      </w:r>
      <w:r>
        <w:rPr>
          <w:noProof/>
        </w:rPr>
        <w:instrText xml:space="preserve"> PAGEREF _Toc51571472 \h </w:instrText>
      </w:r>
      <w:r>
        <w:rPr>
          <w:noProof/>
        </w:rPr>
      </w:r>
      <w:r>
        <w:rPr>
          <w:noProof/>
        </w:rPr>
        <w:fldChar w:fldCharType="separate"/>
      </w:r>
      <w:r>
        <w:rPr>
          <w:noProof/>
        </w:rPr>
        <w:t>146</w:t>
      </w:r>
      <w:r>
        <w:rPr>
          <w:noProof/>
        </w:rPr>
        <w:fldChar w:fldCharType="end"/>
      </w:r>
    </w:p>
    <w:p w:rsidR="00686DD0" w:rsidRDefault="00686DD0">
      <w:pPr>
        <w:pStyle w:val="TJ1"/>
        <w:tabs>
          <w:tab w:val="left" w:pos="576"/>
        </w:tabs>
        <w:rPr>
          <w:b w:val="0"/>
          <w:caps w:val="0"/>
          <w:noProof/>
          <w:szCs w:val="24"/>
          <w:lang w:val="hu-HU"/>
        </w:rPr>
      </w:pPr>
      <w:r>
        <w:rPr>
          <w:noProof/>
          <w:szCs w:val="32"/>
          <w:lang w:val="hu-HU"/>
        </w:rPr>
        <w:t>19.</w:t>
      </w:r>
      <w:r>
        <w:rPr>
          <w:b w:val="0"/>
          <w:caps w:val="0"/>
          <w:noProof/>
          <w:szCs w:val="24"/>
          <w:lang w:val="hu-HU"/>
        </w:rPr>
        <w:tab/>
      </w:r>
      <w:r>
        <w:rPr>
          <w:noProof/>
          <w:szCs w:val="32"/>
          <w:lang w:val="hu-HU"/>
        </w:rPr>
        <w:t>Készpénzpozíciók</w:t>
      </w:r>
      <w:r>
        <w:rPr>
          <w:noProof/>
          <w:lang w:val="hu-HU"/>
        </w:rPr>
        <w:tab/>
      </w:r>
      <w:r>
        <w:rPr>
          <w:noProof/>
        </w:rPr>
        <w:fldChar w:fldCharType="begin"/>
      </w:r>
      <w:r>
        <w:rPr>
          <w:noProof/>
          <w:lang w:val="hu-HU"/>
        </w:rPr>
        <w:instrText xml:space="preserve"> PAGEREF _Toc51571473 \h </w:instrText>
      </w:r>
      <w:r>
        <w:rPr>
          <w:noProof/>
        </w:rPr>
      </w:r>
      <w:r>
        <w:rPr>
          <w:noProof/>
        </w:rPr>
        <w:fldChar w:fldCharType="separate"/>
      </w:r>
      <w:r>
        <w:rPr>
          <w:noProof/>
          <w:lang w:val="hu-HU"/>
        </w:rPr>
        <w:t>148</w:t>
      </w:r>
      <w:r>
        <w:rPr>
          <w:noProof/>
        </w:rPr>
        <w:fldChar w:fldCharType="end"/>
      </w:r>
    </w:p>
    <w:p w:rsidR="00686DD0" w:rsidRDefault="00686DD0">
      <w:pPr>
        <w:pStyle w:val="TJ2"/>
        <w:tabs>
          <w:tab w:val="left" w:pos="1000"/>
        </w:tabs>
        <w:rPr>
          <w:noProof/>
          <w:sz w:val="24"/>
          <w:szCs w:val="24"/>
          <w:lang w:val="hu-HU"/>
        </w:rPr>
      </w:pPr>
      <w:r>
        <w:rPr>
          <w:noProof/>
          <w:szCs w:val="28"/>
          <w:lang w:val="hu-HU"/>
        </w:rPr>
        <w:t>19.1</w:t>
      </w:r>
      <w:r>
        <w:rPr>
          <w:noProof/>
          <w:sz w:val="24"/>
          <w:szCs w:val="24"/>
          <w:lang w:val="hu-HU"/>
        </w:rPr>
        <w:tab/>
      </w:r>
      <w:r>
        <w:rPr>
          <w:noProof/>
          <w:szCs w:val="28"/>
          <w:lang w:val="hu-HU"/>
        </w:rPr>
        <w:t>Kereskedési számla készpénzpozíciók</w:t>
      </w:r>
      <w:r>
        <w:rPr>
          <w:noProof/>
          <w:lang w:val="hu-HU"/>
        </w:rPr>
        <w:tab/>
      </w:r>
      <w:r>
        <w:rPr>
          <w:noProof/>
        </w:rPr>
        <w:fldChar w:fldCharType="begin"/>
      </w:r>
      <w:r>
        <w:rPr>
          <w:noProof/>
          <w:lang w:val="hu-HU"/>
        </w:rPr>
        <w:instrText xml:space="preserve"> PAGEREF _Toc51571474 \h </w:instrText>
      </w:r>
      <w:r>
        <w:rPr>
          <w:noProof/>
        </w:rPr>
      </w:r>
      <w:r>
        <w:rPr>
          <w:noProof/>
        </w:rPr>
        <w:fldChar w:fldCharType="separate"/>
      </w:r>
      <w:r>
        <w:rPr>
          <w:noProof/>
          <w:lang w:val="hu-HU"/>
        </w:rPr>
        <w:t>149</w:t>
      </w:r>
      <w:r>
        <w:rPr>
          <w:noProof/>
        </w:rPr>
        <w:fldChar w:fldCharType="end"/>
      </w:r>
    </w:p>
    <w:p w:rsidR="00686DD0" w:rsidRDefault="00686DD0">
      <w:pPr>
        <w:pStyle w:val="TJ3"/>
        <w:tabs>
          <w:tab w:val="left" w:pos="1400"/>
        </w:tabs>
        <w:rPr>
          <w:noProof/>
          <w:sz w:val="24"/>
          <w:szCs w:val="24"/>
          <w:lang w:val="hu-HU"/>
        </w:rPr>
      </w:pPr>
      <w:r>
        <w:rPr>
          <w:noProof/>
          <w:szCs w:val="22"/>
          <w:lang w:val="hu-HU"/>
        </w:rPr>
        <w:t>19.1.1</w:t>
      </w:r>
      <w:r>
        <w:rPr>
          <w:noProof/>
          <w:sz w:val="24"/>
          <w:szCs w:val="24"/>
          <w:lang w:val="hu-HU"/>
        </w:rPr>
        <w:tab/>
      </w:r>
      <w:r>
        <w:rPr>
          <w:noProof/>
          <w:szCs w:val="22"/>
          <w:lang w:val="hu-HU"/>
        </w:rPr>
        <w:t>Az egér jobb gombjával elérhető funkciók</w:t>
      </w:r>
      <w:r>
        <w:rPr>
          <w:noProof/>
          <w:lang w:val="hu-HU"/>
        </w:rPr>
        <w:tab/>
      </w:r>
      <w:r>
        <w:rPr>
          <w:noProof/>
        </w:rPr>
        <w:fldChar w:fldCharType="begin"/>
      </w:r>
      <w:r>
        <w:rPr>
          <w:noProof/>
          <w:lang w:val="hu-HU"/>
        </w:rPr>
        <w:instrText xml:space="preserve"> PAGEREF _Toc51571475 \h </w:instrText>
      </w:r>
      <w:r>
        <w:rPr>
          <w:noProof/>
        </w:rPr>
      </w:r>
      <w:r>
        <w:rPr>
          <w:noProof/>
        </w:rPr>
        <w:fldChar w:fldCharType="separate"/>
      </w:r>
      <w:r>
        <w:rPr>
          <w:noProof/>
          <w:lang w:val="hu-HU"/>
        </w:rPr>
        <w:t>150</w:t>
      </w:r>
      <w:r>
        <w:rPr>
          <w:noProof/>
        </w:rPr>
        <w:fldChar w:fldCharType="end"/>
      </w:r>
    </w:p>
    <w:p w:rsidR="00686DD0" w:rsidRDefault="00686DD0">
      <w:pPr>
        <w:pStyle w:val="TJ2"/>
        <w:tabs>
          <w:tab w:val="left" w:pos="1000"/>
        </w:tabs>
        <w:rPr>
          <w:noProof/>
          <w:sz w:val="24"/>
          <w:szCs w:val="24"/>
          <w:lang w:val="hu-HU"/>
        </w:rPr>
      </w:pPr>
      <w:r>
        <w:rPr>
          <w:noProof/>
          <w:szCs w:val="28"/>
          <w:lang w:val="hu-HU"/>
        </w:rPr>
        <w:t>19.2</w:t>
      </w:r>
      <w:r>
        <w:rPr>
          <w:noProof/>
          <w:sz w:val="24"/>
          <w:szCs w:val="24"/>
          <w:lang w:val="hu-HU"/>
        </w:rPr>
        <w:tab/>
      </w:r>
      <w:r>
        <w:rPr>
          <w:noProof/>
          <w:szCs w:val="28"/>
          <w:lang w:val="hu-HU"/>
        </w:rPr>
        <w:t>Felhasználó készpénzpozíció</w:t>
      </w:r>
      <w:r>
        <w:rPr>
          <w:noProof/>
          <w:lang w:val="hu-HU"/>
        </w:rPr>
        <w:tab/>
      </w:r>
      <w:r>
        <w:rPr>
          <w:noProof/>
        </w:rPr>
        <w:fldChar w:fldCharType="begin"/>
      </w:r>
      <w:r>
        <w:rPr>
          <w:noProof/>
          <w:lang w:val="hu-HU"/>
        </w:rPr>
        <w:instrText xml:space="preserve"> PAGEREF _Toc51571476 \h </w:instrText>
      </w:r>
      <w:r>
        <w:rPr>
          <w:noProof/>
        </w:rPr>
      </w:r>
      <w:r>
        <w:rPr>
          <w:noProof/>
        </w:rPr>
        <w:fldChar w:fldCharType="separate"/>
      </w:r>
      <w:r>
        <w:rPr>
          <w:noProof/>
          <w:lang w:val="hu-HU"/>
        </w:rPr>
        <w:t>150</w:t>
      </w:r>
      <w:r>
        <w:rPr>
          <w:noProof/>
        </w:rPr>
        <w:fldChar w:fldCharType="end"/>
      </w:r>
    </w:p>
    <w:p w:rsidR="00686DD0" w:rsidRDefault="00686DD0">
      <w:pPr>
        <w:pStyle w:val="TJ3"/>
        <w:tabs>
          <w:tab w:val="left" w:pos="1400"/>
        </w:tabs>
        <w:rPr>
          <w:noProof/>
          <w:sz w:val="24"/>
          <w:szCs w:val="24"/>
          <w:lang w:val="hu-HU"/>
        </w:rPr>
      </w:pPr>
      <w:r>
        <w:rPr>
          <w:noProof/>
          <w:szCs w:val="22"/>
          <w:lang w:val="hu-HU"/>
        </w:rPr>
        <w:t>19.2.1</w:t>
      </w:r>
      <w:r>
        <w:rPr>
          <w:noProof/>
          <w:sz w:val="24"/>
          <w:szCs w:val="24"/>
          <w:lang w:val="hu-HU"/>
        </w:rPr>
        <w:tab/>
      </w:r>
      <w:r>
        <w:rPr>
          <w:noProof/>
          <w:szCs w:val="22"/>
          <w:lang w:val="hu-HU"/>
        </w:rPr>
        <w:t>Az egér jobb gombjával elérhető funkciók</w:t>
      </w:r>
      <w:r>
        <w:rPr>
          <w:noProof/>
          <w:lang w:val="hu-HU"/>
        </w:rPr>
        <w:tab/>
      </w:r>
      <w:r>
        <w:rPr>
          <w:noProof/>
        </w:rPr>
        <w:fldChar w:fldCharType="begin"/>
      </w:r>
      <w:r>
        <w:rPr>
          <w:noProof/>
          <w:lang w:val="hu-HU"/>
        </w:rPr>
        <w:instrText xml:space="preserve"> PAGEREF _Toc51571477 \h </w:instrText>
      </w:r>
      <w:r>
        <w:rPr>
          <w:noProof/>
        </w:rPr>
      </w:r>
      <w:r>
        <w:rPr>
          <w:noProof/>
        </w:rPr>
        <w:fldChar w:fldCharType="separate"/>
      </w:r>
      <w:r>
        <w:rPr>
          <w:noProof/>
          <w:lang w:val="hu-HU"/>
        </w:rPr>
        <w:t>151</w:t>
      </w:r>
      <w:r>
        <w:rPr>
          <w:noProof/>
        </w:rPr>
        <w:fldChar w:fldCharType="end"/>
      </w:r>
    </w:p>
    <w:p w:rsidR="00686DD0" w:rsidRDefault="00686DD0">
      <w:pPr>
        <w:pStyle w:val="TJ1"/>
        <w:tabs>
          <w:tab w:val="left" w:pos="576"/>
        </w:tabs>
        <w:rPr>
          <w:b w:val="0"/>
          <w:caps w:val="0"/>
          <w:noProof/>
          <w:szCs w:val="24"/>
          <w:lang w:val="hu-HU"/>
        </w:rPr>
      </w:pPr>
      <w:r>
        <w:rPr>
          <w:noProof/>
          <w:szCs w:val="32"/>
          <w:lang w:val="hu-HU"/>
        </w:rPr>
        <w:t>20.</w:t>
      </w:r>
      <w:r>
        <w:rPr>
          <w:b w:val="0"/>
          <w:caps w:val="0"/>
          <w:noProof/>
          <w:szCs w:val="24"/>
          <w:lang w:val="hu-HU"/>
        </w:rPr>
        <w:tab/>
      </w:r>
      <w:r>
        <w:rPr>
          <w:noProof/>
          <w:szCs w:val="32"/>
          <w:lang w:val="hu-HU"/>
        </w:rPr>
        <w:t>Ajánlati szabályok</w:t>
      </w:r>
      <w:r>
        <w:rPr>
          <w:noProof/>
          <w:lang w:val="hu-HU"/>
        </w:rPr>
        <w:tab/>
      </w:r>
      <w:r>
        <w:rPr>
          <w:noProof/>
        </w:rPr>
        <w:fldChar w:fldCharType="begin"/>
      </w:r>
      <w:r>
        <w:rPr>
          <w:noProof/>
          <w:lang w:val="hu-HU"/>
        </w:rPr>
        <w:instrText xml:space="preserve"> PAGEREF _Toc51571478 \h </w:instrText>
      </w:r>
      <w:r>
        <w:rPr>
          <w:noProof/>
        </w:rPr>
      </w:r>
      <w:r>
        <w:rPr>
          <w:noProof/>
        </w:rPr>
        <w:fldChar w:fldCharType="separate"/>
      </w:r>
      <w:r>
        <w:rPr>
          <w:noProof/>
          <w:lang w:val="hu-HU"/>
        </w:rPr>
        <w:t>152</w:t>
      </w:r>
      <w:r>
        <w:rPr>
          <w:noProof/>
        </w:rPr>
        <w:fldChar w:fldCharType="end"/>
      </w:r>
    </w:p>
    <w:p w:rsidR="00686DD0" w:rsidRDefault="00686DD0">
      <w:pPr>
        <w:pStyle w:val="TJ3"/>
        <w:tabs>
          <w:tab w:val="left" w:pos="1400"/>
        </w:tabs>
        <w:rPr>
          <w:noProof/>
          <w:sz w:val="24"/>
          <w:szCs w:val="24"/>
          <w:lang w:val="hu-HU"/>
        </w:rPr>
      </w:pPr>
      <w:r>
        <w:rPr>
          <w:noProof/>
          <w:szCs w:val="22"/>
          <w:lang w:val="hu-HU"/>
        </w:rPr>
        <w:t>20.1.1</w:t>
      </w:r>
      <w:r>
        <w:rPr>
          <w:noProof/>
          <w:sz w:val="24"/>
          <w:szCs w:val="24"/>
          <w:lang w:val="hu-HU"/>
        </w:rPr>
        <w:tab/>
      </w:r>
      <w:r>
        <w:rPr>
          <w:noProof/>
          <w:szCs w:val="22"/>
          <w:lang w:val="hu-HU"/>
        </w:rPr>
        <w:t>Az egér jobb gombjával elérhető funkciók</w:t>
      </w:r>
      <w:r>
        <w:rPr>
          <w:noProof/>
          <w:lang w:val="hu-HU"/>
        </w:rPr>
        <w:tab/>
      </w:r>
      <w:r>
        <w:rPr>
          <w:noProof/>
        </w:rPr>
        <w:fldChar w:fldCharType="begin"/>
      </w:r>
      <w:r>
        <w:rPr>
          <w:noProof/>
          <w:lang w:val="hu-HU"/>
        </w:rPr>
        <w:instrText xml:space="preserve"> PAGEREF _Toc51571479 \h </w:instrText>
      </w:r>
      <w:r>
        <w:rPr>
          <w:noProof/>
        </w:rPr>
      </w:r>
      <w:r>
        <w:rPr>
          <w:noProof/>
        </w:rPr>
        <w:fldChar w:fldCharType="separate"/>
      </w:r>
      <w:r>
        <w:rPr>
          <w:noProof/>
          <w:lang w:val="hu-HU"/>
        </w:rPr>
        <w:t>153</w:t>
      </w:r>
      <w:r>
        <w:rPr>
          <w:noProof/>
        </w:rPr>
        <w:fldChar w:fldCharType="end"/>
      </w:r>
    </w:p>
    <w:p w:rsidR="00686DD0" w:rsidRDefault="00686DD0">
      <w:pPr>
        <w:pStyle w:val="TJ1"/>
        <w:tabs>
          <w:tab w:val="left" w:pos="576"/>
        </w:tabs>
        <w:rPr>
          <w:b w:val="0"/>
          <w:caps w:val="0"/>
          <w:noProof/>
          <w:szCs w:val="24"/>
          <w:lang w:val="hu-HU"/>
        </w:rPr>
      </w:pPr>
      <w:r>
        <w:rPr>
          <w:noProof/>
          <w:szCs w:val="32"/>
          <w:lang w:val="hu-HU"/>
        </w:rPr>
        <w:t>21.</w:t>
      </w:r>
      <w:r>
        <w:rPr>
          <w:b w:val="0"/>
          <w:caps w:val="0"/>
          <w:noProof/>
          <w:szCs w:val="24"/>
          <w:lang w:val="hu-HU"/>
        </w:rPr>
        <w:tab/>
      </w:r>
      <w:r>
        <w:rPr>
          <w:noProof/>
          <w:szCs w:val="32"/>
          <w:lang w:val="hu-HU"/>
        </w:rPr>
        <w:t>Összegzések</w:t>
      </w:r>
      <w:r>
        <w:rPr>
          <w:noProof/>
          <w:lang w:val="hu-HU"/>
        </w:rPr>
        <w:tab/>
      </w:r>
      <w:r>
        <w:rPr>
          <w:noProof/>
        </w:rPr>
        <w:fldChar w:fldCharType="begin"/>
      </w:r>
      <w:r>
        <w:rPr>
          <w:noProof/>
          <w:lang w:val="hu-HU"/>
        </w:rPr>
        <w:instrText xml:space="preserve"> PAGEREF _Toc51571480 \h </w:instrText>
      </w:r>
      <w:r>
        <w:rPr>
          <w:noProof/>
        </w:rPr>
      </w:r>
      <w:r>
        <w:rPr>
          <w:noProof/>
        </w:rPr>
        <w:fldChar w:fldCharType="separate"/>
      </w:r>
      <w:r>
        <w:rPr>
          <w:noProof/>
          <w:lang w:val="hu-HU"/>
        </w:rPr>
        <w:t>154</w:t>
      </w:r>
      <w:r>
        <w:rPr>
          <w:noProof/>
        </w:rPr>
        <w:fldChar w:fldCharType="end"/>
      </w:r>
    </w:p>
    <w:p w:rsidR="00686DD0" w:rsidRDefault="00686DD0">
      <w:pPr>
        <w:pStyle w:val="TJ2"/>
        <w:tabs>
          <w:tab w:val="left" w:pos="1000"/>
        </w:tabs>
        <w:rPr>
          <w:noProof/>
          <w:sz w:val="24"/>
          <w:szCs w:val="24"/>
          <w:lang w:val="hu-HU"/>
        </w:rPr>
      </w:pPr>
      <w:r>
        <w:rPr>
          <w:noProof/>
          <w:szCs w:val="28"/>
          <w:lang w:val="hu-HU"/>
        </w:rPr>
        <w:t>21.1</w:t>
      </w:r>
      <w:r>
        <w:rPr>
          <w:noProof/>
          <w:sz w:val="24"/>
          <w:szCs w:val="24"/>
          <w:lang w:val="hu-HU"/>
        </w:rPr>
        <w:tab/>
      </w:r>
      <w:r>
        <w:rPr>
          <w:noProof/>
          <w:szCs w:val="28"/>
          <w:lang w:val="hu-HU"/>
        </w:rPr>
        <w:t>Összegzés Instr-tábla szerint</w:t>
      </w:r>
      <w:r>
        <w:rPr>
          <w:noProof/>
          <w:lang w:val="hu-HU"/>
        </w:rPr>
        <w:tab/>
      </w:r>
      <w:r>
        <w:rPr>
          <w:noProof/>
        </w:rPr>
        <w:fldChar w:fldCharType="begin"/>
      </w:r>
      <w:r>
        <w:rPr>
          <w:noProof/>
          <w:lang w:val="hu-HU"/>
        </w:rPr>
        <w:instrText xml:space="preserve"> PAGEREF _Toc51571481 \h </w:instrText>
      </w:r>
      <w:r>
        <w:rPr>
          <w:noProof/>
        </w:rPr>
      </w:r>
      <w:r>
        <w:rPr>
          <w:noProof/>
        </w:rPr>
        <w:fldChar w:fldCharType="separate"/>
      </w:r>
      <w:r>
        <w:rPr>
          <w:noProof/>
          <w:lang w:val="hu-HU"/>
        </w:rPr>
        <w:t>154</w:t>
      </w:r>
      <w:r>
        <w:rPr>
          <w:noProof/>
        </w:rPr>
        <w:fldChar w:fldCharType="end"/>
      </w:r>
    </w:p>
    <w:p w:rsidR="00686DD0" w:rsidRDefault="00686DD0">
      <w:pPr>
        <w:pStyle w:val="TJ2"/>
        <w:tabs>
          <w:tab w:val="left" w:pos="1000"/>
        </w:tabs>
        <w:rPr>
          <w:noProof/>
          <w:sz w:val="24"/>
          <w:szCs w:val="24"/>
          <w:lang w:val="hu-HU"/>
        </w:rPr>
      </w:pPr>
      <w:r>
        <w:rPr>
          <w:noProof/>
          <w:szCs w:val="28"/>
          <w:lang w:val="hu-HU"/>
        </w:rPr>
        <w:t>21.2</w:t>
      </w:r>
      <w:r>
        <w:rPr>
          <w:noProof/>
          <w:sz w:val="24"/>
          <w:szCs w:val="24"/>
          <w:lang w:val="hu-HU"/>
        </w:rPr>
        <w:tab/>
      </w:r>
      <w:r>
        <w:rPr>
          <w:noProof/>
          <w:szCs w:val="28"/>
          <w:lang w:val="hu-HU"/>
        </w:rPr>
        <w:t>Összegzés - Ágazat-Piac-Ép.tábla szerint</w:t>
      </w:r>
      <w:r>
        <w:rPr>
          <w:noProof/>
          <w:lang w:val="hu-HU"/>
        </w:rPr>
        <w:tab/>
      </w:r>
      <w:r>
        <w:rPr>
          <w:noProof/>
        </w:rPr>
        <w:fldChar w:fldCharType="begin"/>
      </w:r>
      <w:r>
        <w:rPr>
          <w:noProof/>
          <w:lang w:val="hu-HU"/>
        </w:rPr>
        <w:instrText xml:space="preserve"> PAGEREF _Toc51571482 \h </w:instrText>
      </w:r>
      <w:r>
        <w:rPr>
          <w:noProof/>
        </w:rPr>
      </w:r>
      <w:r>
        <w:rPr>
          <w:noProof/>
        </w:rPr>
        <w:fldChar w:fldCharType="separate"/>
      </w:r>
      <w:r>
        <w:rPr>
          <w:noProof/>
          <w:lang w:val="hu-HU"/>
        </w:rPr>
        <w:t>155</w:t>
      </w:r>
      <w:r>
        <w:rPr>
          <w:noProof/>
        </w:rPr>
        <w:fldChar w:fldCharType="end"/>
      </w:r>
    </w:p>
    <w:p w:rsidR="00686DD0" w:rsidRDefault="00686DD0">
      <w:pPr>
        <w:pStyle w:val="TJ1"/>
        <w:tabs>
          <w:tab w:val="left" w:pos="576"/>
        </w:tabs>
        <w:rPr>
          <w:b w:val="0"/>
          <w:caps w:val="0"/>
          <w:noProof/>
          <w:szCs w:val="24"/>
          <w:lang w:val="hu-HU"/>
        </w:rPr>
      </w:pPr>
      <w:r>
        <w:rPr>
          <w:noProof/>
          <w:szCs w:val="32"/>
          <w:lang w:val="hu-HU"/>
        </w:rPr>
        <w:t>22.</w:t>
      </w:r>
      <w:r>
        <w:rPr>
          <w:b w:val="0"/>
          <w:caps w:val="0"/>
          <w:noProof/>
          <w:szCs w:val="24"/>
          <w:lang w:val="hu-HU"/>
        </w:rPr>
        <w:tab/>
      </w:r>
      <w:r>
        <w:rPr>
          <w:noProof/>
          <w:szCs w:val="32"/>
          <w:lang w:val="hu-HU"/>
        </w:rPr>
        <w:t>Az Ellenőrző események típusai</w:t>
      </w:r>
      <w:r>
        <w:rPr>
          <w:noProof/>
          <w:lang w:val="hu-HU"/>
        </w:rPr>
        <w:tab/>
      </w:r>
      <w:r>
        <w:rPr>
          <w:noProof/>
        </w:rPr>
        <w:fldChar w:fldCharType="begin"/>
      </w:r>
      <w:r>
        <w:rPr>
          <w:noProof/>
          <w:lang w:val="hu-HU"/>
        </w:rPr>
        <w:instrText xml:space="preserve"> PAGEREF _Toc51571483 \h </w:instrText>
      </w:r>
      <w:r>
        <w:rPr>
          <w:noProof/>
        </w:rPr>
      </w:r>
      <w:r>
        <w:rPr>
          <w:noProof/>
        </w:rPr>
        <w:fldChar w:fldCharType="separate"/>
      </w:r>
      <w:r>
        <w:rPr>
          <w:noProof/>
          <w:lang w:val="hu-HU"/>
        </w:rPr>
        <w:t>156</w:t>
      </w:r>
      <w:r>
        <w:rPr>
          <w:noProof/>
        </w:rPr>
        <w:fldChar w:fldCharType="end"/>
      </w:r>
    </w:p>
    <w:p w:rsidR="00686DD0" w:rsidRDefault="00686DD0">
      <w:pPr>
        <w:pStyle w:val="TJ2"/>
        <w:rPr>
          <w:noProof/>
          <w:sz w:val="24"/>
          <w:szCs w:val="24"/>
          <w:lang w:val="hu-HU"/>
        </w:rPr>
      </w:pPr>
      <w:r>
        <w:rPr>
          <w:caps/>
          <w:noProof/>
          <w:szCs w:val="28"/>
          <w:lang w:val="hu-HU"/>
        </w:rPr>
        <w:t xml:space="preserve">22.1  </w:t>
      </w:r>
      <w:r>
        <w:rPr>
          <w:noProof/>
          <w:szCs w:val="28"/>
          <w:lang w:val="hu-HU"/>
        </w:rPr>
        <w:t>Ellenőrző esemény típusok ablak</w:t>
      </w:r>
      <w:r>
        <w:rPr>
          <w:noProof/>
          <w:lang w:val="hu-HU"/>
        </w:rPr>
        <w:tab/>
      </w:r>
      <w:r>
        <w:rPr>
          <w:noProof/>
        </w:rPr>
        <w:fldChar w:fldCharType="begin"/>
      </w:r>
      <w:r>
        <w:rPr>
          <w:noProof/>
          <w:lang w:val="hu-HU"/>
        </w:rPr>
        <w:instrText xml:space="preserve"> PAGEREF _Toc51571484 \h </w:instrText>
      </w:r>
      <w:r>
        <w:rPr>
          <w:noProof/>
        </w:rPr>
      </w:r>
      <w:r>
        <w:rPr>
          <w:noProof/>
        </w:rPr>
        <w:fldChar w:fldCharType="separate"/>
      </w:r>
      <w:r>
        <w:rPr>
          <w:noProof/>
          <w:lang w:val="hu-HU"/>
        </w:rPr>
        <w:t>156</w:t>
      </w:r>
      <w:r>
        <w:rPr>
          <w:noProof/>
        </w:rPr>
        <w:fldChar w:fldCharType="end"/>
      </w:r>
    </w:p>
    <w:p w:rsidR="00686DD0" w:rsidRDefault="00686DD0">
      <w:pPr>
        <w:pStyle w:val="TJ3"/>
        <w:tabs>
          <w:tab w:val="left" w:pos="1400"/>
        </w:tabs>
        <w:rPr>
          <w:noProof/>
          <w:sz w:val="24"/>
          <w:szCs w:val="24"/>
          <w:lang w:val="hu-HU"/>
        </w:rPr>
      </w:pPr>
      <w:r>
        <w:rPr>
          <w:noProof/>
          <w:szCs w:val="22"/>
        </w:rPr>
        <w:t>22.1.1</w:t>
      </w:r>
      <w:r>
        <w:rPr>
          <w:noProof/>
          <w:sz w:val="24"/>
          <w:szCs w:val="24"/>
          <w:lang w:val="hu-HU"/>
        </w:rPr>
        <w:tab/>
      </w:r>
      <w:r>
        <w:rPr>
          <w:noProof/>
          <w:szCs w:val="22"/>
        </w:rPr>
        <w:t>A mezők meghatározása</w:t>
      </w:r>
      <w:r>
        <w:rPr>
          <w:noProof/>
        </w:rPr>
        <w:tab/>
      </w:r>
      <w:r>
        <w:rPr>
          <w:noProof/>
        </w:rPr>
        <w:fldChar w:fldCharType="begin"/>
      </w:r>
      <w:r>
        <w:rPr>
          <w:noProof/>
        </w:rPr>
        <w:instrText xml:space="preserve"> PAGEREF _Toc51571485 \h </w:instrText>
      </w:r>
      <w:r>
        <w:rPr>
          <w:noProof/>
        </w:rPr>
      </w:r>
      <w:r>
        <w:rPr>
          <w:noProof/>
        </w:rPr>
        <w:fldChar w:fldCharType="separate"/>
      </w:r>
      <w:r>
        <w:rPr>
          <w:noProof/>
        </w:rPr>
        <w:t>157</w:t>
      </w:r>
      <w:r>
        <w:rPr>
          <w:noProof/>
        </w:rPr>
        <w:fldChar w:fldCharType="end"/>
      </w:r>
    </w:p>
    <w:p w:rsidR="00686DD0" w:rsidRDefault="00686DD0">
      <w:pPr>
        <w:pStyle w:val="TJ3"/>
        <w:tabs>
          <w:tab w:val="left" w:pos="1400"/>
        </w:tabs>
        <w:rPr>
          <w:noProof/>
          <w:sz w:val="24"/>
          <w:szCs w:val="24"/>
          <w:lang w:val="hu-HU"/>
        </w:rPr>
      </w:pPr>
      <w:r>
        <w:rPr>
          <w:noProof/>
          <w:szCs w:val="22"/>
          <w:lang w:val="hu-HU"/>
        </w:rPr>
        <w:t>22.1.2</w:t>
      </w:r>
      <w:r>
        <w:rPr>
          <w:noProof/>
          <w:sz w:val="24"/>
          <w:szCs w:val="24"/>
          <w:lang w:val="hu-HU"/>
        </w:rPr>
        <w:tab/>
      </w:r>
      <w:r>
        <w:rPr>
          <w:noProof/>
          <w:szCs w:val="22"/>
          <w:lang w:val="hu-HU"/>
        </w:rPr>
        <w:t>Az egér jobb gombjával elérhető funkciók</w:t>
      </w:r>
      <w:r>
        <w:rPr>
          <w:noProof/>
          <w:lang w:val="hu-HU"/>
        </w:rPr>
        <w:tab/>
      </w:r>
      <w:r>
        <w:rPr>
          <w:noProof/>
        </w:rPr>
        <w:fldChar w:fldCharType="begin"/>
      </w:r>
      <w:r>
        <w:rPr>
          <w:noProof/>
          <w:lang w:val="hu-HU"/>
        </w:rPr>
        <w:instrText xml:space="preserve"> PAGEREF _Toc51571486 \h </w:instrText>
      </w:r>
      <w:r>
        <w:rPr>
          <w:noProof/>
        </w:rPr>
      </w:r>
      <w:r>
        <w:rPr>
          <w:noProof/>
        </w:rPr>
        <w:fldChar w:fldCharType="separate"/>
      </w:r>
      <w:r>
        <w:rPr>
          <w:noProof/>
          <w:lang w:val="hu-HU"/>
        </w:rPr>
        <w:t>157</w:t>
      </w:r>
      <w:r>
        <w:rPr>
          <w:noProof/>
        </w:rPr>
        <w:fldChar w:fldCharType="end"/>
      </w:r>
    </w:p>
    <w:p w:rsidR="00686DD0" w:rsidRDefault="00686DD0">
      <w:pPr>
        <w:pStyle w:val="TJ1"/>
        <w:tabs>
          <w:tab w:val="left" w:pos="576"/>
        </w:tabs>
        <w:rPr>
          <w:b w:val="0"/>
          <w:caps w:val="0"/>
          <w:noProof/>
          <w:szCs w:val="24"/>
          <w:lang w:val="hu-HU"/>
        </w:rPr>
      </w:pPr>
      <w:r>
        <w:rPr>
          <w:noProof/>
          <w:szCs w:val="32"/>
          <w:lang w:val="hu-HU"/>
        </w:rPr>
        <w:t>23.</w:t>
      </w:r>
      <w:r>
        <w:rPr>
          <w:b w:val="0"/>
          <w:caps w:val="0"/>
          <w:noProof/>
          <w:szCs w:val="24"/>
          <w:lang w:val="hu-HU"/>
        </w:rPr>
        <w:tab/>
      </w:r>
      <w:r>
        <w:rPr>
          <w:noProof/>
          <w:szCs w:val="32"/>
          <w:lang w:val="hu-HU"/>
        </w:rPr>
        <w:t>Kereskedési események</w:t>
      </w:r>
      <w:r>
        <w:rPr>
          <w:noProof/>
          <w:lang w:val="hu-HU"/>
        </w:rPr>
        <w:tab/>
      </w:r>
      <w:r>
        <w:rPr>
          <w:noProof/>
        </w:rPr>
        <w:fldChar w:fldCharType="begin"/>
      </w:r>
      <w:r>
        <w:rPr>
          <w:noProof/>
          <w:lang w:val="hu-HU"/>
        </w:rPr>
        <w:instrText xml:space="preserve"> PAGEREF _Toc51571487 \h </w:instrText>
      </w:r>
      <w:r>
        <w:rPr>
          <w:noProof/>
        </w:rPr>
      </w:r>
      <w:r>
        <w:rPr>
          <w:noProof/>
        </w:rPr>
        <w:fldChar w:fldCharType="separate"/>
      </w:r>
      <w:r>
        <w:rPr>
          <w:noProof/>
          <w:lang w:val="hu-HU"/>
        </w:rPr>
        <w:t>158</w:t>
      </w:r>
      <w:r>
        <w:rPr>
          <w:noProof/>
        </w:rPr>
        <w:fldChar w:fldCharType="end"/>
      </w:r>
    </w:p>
    <w:p w:rsidR="00686DD0" w:rsidRDefault="00686DD0">
      <w:pPr>
        <w:pStyle w:val="TJ2"/>
        <w:tabs>
          <w:tab w:val="left" w:pos="1000"/>
        </w:tabs>
        <w:rPr>
          <w:noProof/>
          <w:sz w:val="24"/>
          <w:szCs w:val="24"/>
          <w:lang w:val="hu-HU"/>
        </w:rPr>
      </w:pPr>
      <w:r>
        <w:rPr>
          <w:noProof/>
          <w:szCs w:val="28"/>
          <w:lang w:val="hu-HU"/>
        </w:rPr>
        <w:t>23.1</w:t>
      </w:r>
      <w:r>
        <w:rPr>
          <w:noProof/>
          <w:sz w:val="24"/>
          <w:szCs w:val="24"/>
          <w:lang w:val="hu-HU"/>
        </w:rPr>
        <w:tab/>
      </w:r>
      <w:r>
        <w:rPr>
          <w:noProof/>
          <w:szCs w:val="28"/>
          <w:lang w:val="hu-HU"/>
        </w:rPr>
        <w:t>A Kereskedési események ablak megtekintése</w:t>
      </w:r>
      <w:r>
        <w:rPr>
          <w:noProof/>
          <w:lang w:val="hu-HU"/>
        </w:rPr>
        <w:tab/>
      </w:r>
      <w:r>
        <w:rPr>
          <w:noProof/>
        </w:rPr>
        <w:fldChar w:fldCharType="begin"/>
      </w:r>
      <w:r>
        <w:rPr>
          <w:noProof/>
          <w:lang w:val="hu-HU"/>
        </w:rPr>
        <w:instrText xml:space="preserve"> PAGEREF _Toc51571488 \h </w:instrText>
      </w:r>
      <w:r>
        <w:rPr>
          <w:noProof/>
        </w:rPr>
      </w:r>
      <w:r>
        <w:rPr>
          <w:noProof/>
        </w:rPr>
        <w:fldChar w:fldCharType="separate"/>
      </w:r>
      <w:r>
        <w:rPr>
          <w:noProof/>
          <w:lang w:val="hu-HU"/>
        </w:rPr>
        <w:t>158</w:t>
      </w:r>
      <w:r>
        <w:rPr>
          <w:noProof/>
        </w:rPr>
        <w:fldChar w:fldCharType="end"/>
      </w:r>
    </w:p>
    <w:p w:rsidR="00686DD0" w:rsidRDefault="00686DD0">
      <w:pPr>
        <w:pStyle w:val="TJ3"/>
        <w:tabs>
          <w:tab w:val="left" w:pos="1400"/>
        </w:tabs>
        <w:rPr>
          <w:noProof/>
          <w:sz w:val="24"/>
          <w:szCs w:val="24"/>
          <w:lang w:val="hu-HU"/>
        </w:rPr>
      </w:pPr>
      <w:r>
        <w:rPr>
          <w:noProof/>
          <w:szCs w:val="22"/>
          <w:lang w:val="hu-HU"/>
        </w:rPr>
        <w:t>23.1.1</w:t>
      </w:r>
      <w:r>
        <w:rPr>
          <w:noProof/>
          <w:sz w:val="24"/>
          <w:szCs w:val="24"/>
          <w:lang w:val="hu-HU"/>
        </w:rPr>
        <w:tab/>
      </w:r>
      <w:r>
        <w:rPr>
          <w:noProof/>
          <w:szCs w:val="22"/>
          <w:lang w:val="hu-HU"/>
        </w:rPr>
        <w:t>Az egér jobb gombjával elérhető funkciók</w:t>
      </w:r>
      <w:r>
        <w:rPr>
          <w:noProof/>
          <w:lang w:val="hu-HU"/>
        </w:rPr>
        <w:tab/>
      </w:r>
      <w:r>
        <w:rPr>
          <w:noProof/>
        </w:rPr>
        <w:fldChar w:fldCharType="begin"/>
      </w:r>
      <w:r>
        <w:rPr>
          <w:noProof/>
          <w:lang w:val="hu-HU"/>
        </w:rPr>
        <w:instrText xml:space="preserve"> PAGEREF _Toc51571489 \h </w:instrText>
      </w:r>
      <w:r>
        <w:rPr>
          <w:noProof/>
        </w:rPr>
      </w:r>
      <w:r>
        <w:rPr>
          <w:noProof/>
        </w:rPr>
        <w:fldChar w:fldCharType="separate"/>
      </w:r>
      <w:r>
        <w:rPr>
          <w:noProof/>
          <w:lang w:val="hu-HU"/>
        </w:rPr>
        <w:t>159</w:t>
      </w:r>
      <w:r>
        <w:rPr>
          <w:noProof/>
        </w:rPr>
        <w:fldChar w:fldCharType="end"/>
      </w:r>
    </w:p>
    <w:p w:rsidR="00686DD0" w:rsidRDefault="00686DD0">
      <w:pPr>
        <w:pStyle w:val="TJ1"/>
        <w:tabs>
          <w:tab w:val="left" w:pos="576"/>
        </w:tabs>
        <w:rPr>
          <w:b w:val="0"/>
          <w:caps w:val="0"/>
          <w:noProof/>
          <w:szCs w:val="24"/>
          <w:lang w:val="hu-HU"/>
        </w:rPr>
      </w:pPr>
      <w:r>
        <w:rPr>
          <w:noProof/>
          <w:szCs w:val="32"/>
          <w:lang w:val="hu-HU"/>
        </w:rPr>
        <w:t>24.</w:t>
      </w:r>
      <w:r>
        <w:rPr>
          <w:b w:val="0"/>
          <w:caps w:val="0"/>
          <w:noProof/>
          <w:szCs w:val="24"/>
          <w:lang w:val="hu-HU"/>
        </w:rPr>
        <w:tab/>
      </w:r>
      <w:r>
        <w:rPr>
          <w:noProof/>
          <w:szCs w:val="32"/>
          <w:lang w:val="hu-HU"/>
        </w:rPr>
        <w:t>Kommunikáció a Kereskedési Munkaállomás felhasználói között</w:t>
      </w:r>
      <w:r>
        <w:rPr>
          <w:noProof/>
          <w:lang w:val="hu-HU"/>
        </w:rPr>
        <w:tab/>
      </w:r>
      <w:r>
        <w:rPr>
          <w:noProof/>
        </w:rPr>
        <w:fldChar w:fldCharType="begin"/>
      </w:r>
      <w:r>
        <w:rPr>
          <w:noProof/>
          <w:lang w:val="hu-HU"/>
        </w:rPr>
        <w:instrText xml:space="preserve"> PAGEREF _Toc51571490 \h </w:instrText>
      </w:r>
      <w:r>
        <w:rPr>
          <w:noProof/>
        </w:rPr>
      </w:r>
      <w:r>
        <w:rPr>
          <w:noProof/>
        </w:rPr>
        <w:fldChar w:fldCharType="separate"/>
      </w:r>
      <w:r>
        <w:rPr>
          <w:noProof/>
          <w:lang w:val="hu-HU"/>
        </w:rPr>
        <w:t>160</w:t>
      </w:r>
      <w:r>
        <w:rPr>
          <w:noProof/>
        </w:rPr>
        <w:fldChar w:fldCharType="end"/>
      </w:r>
    </w:p>
    <w:p w:rsidR="00686DD0" w:rsidRDefault="00686DD0">
      <w:pPr>
        <w:pStyle w:val="TJ2"/>
        <w:tabs>
          <w:tab w:val="left" w:pos="1000"/>
        </w:tabs>
        <w:rPr>
          <w:noProof/>
          <w:sz w:val="24"/>
          <w:szCs w:val="24"/>
          <w:lang w:val="hu-HU"/>
        </w:rPr>
      </w:pPr>
      <w:r>
        <w:rPr>
          <w:noProof/>
          <w:color w:val="000000"/>
          <w:szCs w:val="28"/>
          <w:lang w:val="hu-HU"/>
        </w:rPr>
        <w:t>24.1</w:t>
      </w:r>
      <w:r>
        <w:rPr>
          <w:noProof/>
          <w:sz w:val="24"/>
          <w:szCs w:val="24"/>
          <w:lang w:val="hu-HU"/>
        </w:rPr>
        <w:tab/>
      </w:r>
      <w:r>
        <w:rPr>
          <w:noProof/>
          <w:color w:val="000000"/>
          <w:szCs w:val="28"/>
          <w:lang w:val="hu-HU"/>
        </w:rPr>
        <w:t>Hírek</w:t>
      </w:r>
      <w:r>
        <w:rPr>
          <w:noProof/>
          <w:lang w:val="hu-HU"/>
        </w:rPr>
        <w:tab/>
      </w:r>
      <w:r>
        <w:rPr>
          <w:noProof/>
        </w:rPr>
        <w:fldChar w:fldCharType="begin"/>
      </w:r>
      <w:r>
        <w:rPr>
          <w:noProof/>
          <w:lang w:val="hu-HU"/>
        </w:rPr>
        <w:instrText xml:space="preserve"> PAGEREF _Toc51571491 \h </w:instrText>
      </w:r>
      <w:r>
        <w:rPr>
          <w:noProof/>
        </w:rPr>
      </w:r>
      <w:r>
        <w:rPr>
          <w:noProof/>
        </w:rPr>
        <w:fldChar w:fldCharType="separate"/>
      </w:r>
      <w:r>
        <w:rPr>
          <w:noProof/>
          <w:lang w:val="hu-HU"/>
        </w:rPr>
        <w:t>160</w:t>
      </w:r>
      <w:r>
        <w:rPr>
          <w:noProof/>
        </w:rPr>
        <w:fldChar w:fldCharType="end"/>
      </w:r>
    </w:p>
    <w:p w:rsidR="00686DD0" w:rsidRDefault="00686DD0">
      <w:pPr>
        <w:pStyle w:val="TJ4"/>
        <w:rPr>
          <w:sz w:val="24"/>
          <w:szCs w:val="24"/>
          <w:lang w:val="hu-HU"/>
        </w:rPr>
      </w:pPr>
      <w:r>
        <w:rPr>
          <w:color w:val="000000"/>
          <w:lang w:val="hu-HU"/>
        </w:rPr>
        <w:t>24.1.1.1</w:t>
      </w:r>
      <w:r>
        <w:rPr>
          <w:sz w:val="24"/>
          <w:szCs w:val="24"/>
          <w:lang w:val="hu-HU"/>
        </w:rPr>
        <w:tab/>
      </w:r>
      <w:r>
        <w:rPr>
          <w:color w:val="000000"/>
          <w:lang w:val="hu-HU"/>
        </w:rPr>
        <w:t>Hír fogadása és megtekintése</w:t>
      </w:r>
      <w:r>
        <w:rPr>
          <w:lang w:val="hu-HU"/>
        </w:rPr>
        <w:tab/>
      </w:r>
      <w:r>
        <w:fldChar w:fldCharType="begin"/>
      </w:r>
      <w:r>
        <w:rPr>
          <w:lang w:val="hu-HU"/>
        </w:rPr>
        <w:instrText xml:space="preserve"> PAGEREF _Toc51571492 \h </w:instrText>
      </w:r>
      <w:r>
        <w:fldChar w:fldCharType="separate"/>
      </w:r>
      <w:r>
        <w:rPr>
          <w:lang w:val="hu-HU"/>
        </w:rPr>
        <w:t>160</w:t>
      </w:r>
      <w:r>
        <w:fldChar w:fldCharType="end"/>
      </w:r>
    </w:p>
    <w:p w:rsidR="00686DD0" w:rsidRDefault="00686DD0">
      <w:pPr>
        <w:pStyle w:val="TJ2"/>
        <w:tabs>
          <w:tab w:val="left" w:pos="1000"/>
        </w:tabs>
        <w:rPr>
          <w:noProof/>
          <w:sz w:val="24"/>
          <w:szCs w:val="24"/>
          <w:lang w:val="hu-HU"/>
        </w:rPr>
      </w:pPr>
      <w:r>
        <w:rPr>
          <w:noProof/>
          <w:color w:val="000000"/>
          <w:szCs w:val="28"/>
          <w:lang w:val="hu-HU"/>
        </w:rPr>
        <w:t>24.2</w:t>
      </w:r>
      <w:r>
        <w:rPr>
          <w:noProof/>
          <w:sz w:val="24"/>
          <w:szCs w:val="24"/>
          <w:lang w:val="hu-HU"/>
        </w:rPr>
        <w:tab/>
      </w:r>
      <w:r>
        <w:rPr>
          <w:noProof/>
          <w:color w:val="000000"/>
          <w:szCs w:val="28"/>
          <w:lang w:val="hu-HU"/>
        </w:rPr>
        <w:t>Üzenetek</w:t>
      </w:r>
      <w:r>
        <w:rPr>
          <w:noProof/>
          <w:lang w:val="de-DE"/>
        </w:rPr>
        <w:tab/>
      </w:r>
      <w:r>
        <w:rPr>
          <w:noProof/>
        </w:rPr>
        <w:fldChar w:fldCharType="begin"/>
      </w:r>
      <w:r>
        <w:rPr>
          <w:noProof/>
          <w:lang w:val="de-DE"/>
        </w:rPr>
        <w:instrText xml:space="preserve"> PAGEREF _Toc51571493 \h </w:instrText>
      </w:r>
      <w:r>
        <w:rPr>
          <w:noProof/>
        </w:rPr>
      </w:r>
      <w:r>
        <w:rPr>
          <w:noProof/>
        </w:rPr>
        <w:fldChar w:fldCharType="separate"/>
      </w:r>
      <w:r>
        <w:rPr>
          <w:noProof/>
          <w:lang w:val="de-DE"/>
        </w:rPr>
        <w:t>160</w:t>
      </w:r>
      <w:r>
        <w:rPr>
          <w:noProof/>
        </w:rPr>
        <w:fldChar w:fldCharType="end"/>
      </w:r>
    </w:p>
    <w:p w:rsidR="00686DD0" w:rsidRDefault="00686DD0">
      <w:pPr>
        <w:pStyle w:val="TJ4"/>
        <w:rPr>
          <w:sz w:val="24"/>
          <w:szCs w:val="24"/>
          <w:lang w:val="hu-HU"/>
        </w:rPr>
      </w:pPr>
      <w:r>
        <w:rPr>
          <w:color w:val="000000"/>
          <w:lang w:val="hu-HU"/>
        </w:rPr>
        <w:t>24.2.1.1</w:t>
      </w:r>
      <w:r>
        <w:rPr>
          <w:sz w:val="24"/>
          <w:szCs w:val="24"/>
          <w:lang w:val="hu-HU"/>
        </w:rPr>
        <w:tab/>
      </w:r>
      <w:r>
        <w:rPr>
          <w:color w:val="000000"/>
          <w:lang w:val="hu-HU"/>
        </w:rPr>
        <w:t>Üzenet küldése</w:t>
      </w:r>
      <w:r>
        <w:rPr>
          <w:lang w:val="de-DE"/>
        </w:rPr>
        <w:tab/>
      </w:r>
      <w:r>
        <w:fldChar w:fldCharType="begin"/>
      </w:r>
      <w:r>
        <w:rPr>
          <w:lang w:val="de-DE"/>
        </w:rPr>
        <w:instrText xml:space="preserve"> PAGEREF _Toc51571494 \h </w:instrText>
      </w:r>
      <w:r>
        <w:fldChar w:fldCharType="separate"/>
      </w:r>
      <w:r>
        <w:rPr>
          <w:lang w:val="de-DE"/>
        </w:rPr>
        <w:t>160</w:t>
      </w:r>
      <w:r>
        <w:fldChar w:fldCharType="end"/>
      </w:r>
    </w:p>
    <w:p w:rsidR="00686DD0" w:rsidRDefault="00686DD0">
      <w:pPr>
        <w:pStyle w:val="TJ4"/>
        <w:rPr>
          <w:sz w:val="24"/>
          <w:szCs w:val="24"/>
          <w:lang w:val="hu-HU"/>
        </w:rPr>
      </w:pPr>
      <w:r>
        <w:rPr>
          <w:color w:val="000000"/>
          <w:lang w:val="hu-HU"/>
        </w:rPr>
        <w:t>24.2.1.2</w:t>
      </w:r>
      <w:r>
        <w:rPr>
          <w:sz w:val="24"/>
          <w:szCs w:val="24"/>
          <w:lang w:val="hu-HU"/>
        </w:rPr>
        <w:tab/>
      </w:r>
      <w:r>
        <w:rPr>
          <w:color w:val="000000"/>
          <w:lang w:val="hu-HU"/>
        </w:rPr>
        <w:t>Az üzenet teljes szövegének megtekintése</w:t>
      </w:r>
      <w:r>
        <w:rPr>
          <w:lang w:val="hu-HU"/>
        </w:rPr>
        <w:tab/>
      </w:r>
      <w:r>
        <w:fldChar w:fldCharType="begin"/>
      </w:r>
      <w:r>
        <w:rPr>
          <w:lang w:val="hu-HU"/>
        </w:rPr>
        <w:instrText xml:space="preserve"> PAGEREF _Toc51571495 \h </w:instrText>
      </w:r>
      <w:r>
        <w:fldChar w:fldCharType="separate"/>
      </w:r>
      <w:r>
        <w:rPr>
          <w:lang w:val="hu-HU"/>
        </w:rPr>
        <w:t>161</w:t>
      </w:r>
      <w:r>
        <w:fldChar w:fldCharType="end"/>
      </w:r>
    </w:p>
    <w:p w:rsidR="00686DD0" w:rsidRDefault="00686DD0">
      <w:pPr>
        <w:pStyle w:val="TJ1"/>
        <w:tabs>
          <w:tab w:val="left" w:pos="576"/>
        </w:tabs>
        <w:rPr>
          <w:b w:val="0"/>
          <w:caps w:val="0"/>
          <w:noProof/>
          <w:szCs w:val="24"/>
          <w:lang w:val="hu-HU"/>
        </w:rPr>
      </w:pPr>
      <w:r>
        <w:rPr>
          <w:noProof/>
          <w:szCs w:val="32"/>
          <w:lang w:val="hu-HU"/>
        </w:rPr>
        <w:t>25.</w:t>
      </w:r>
      <w:r>
        <w:rPr>
          <w:b w:val="0"/>
          <w:caps w:val="0"/>
          <w:noProof/>
          <w:szCs w:val="24"/>
          <w:lang w:val="hu-HU"/>
        </w:rPr>
        <w:tab/>
      </w:r>
      <w:r>
        <w:rPr>
          <w:noProof/>
          <w:szCs w:val="32"/>
          <w:lang w:val="hu-HU"/>
        </w:rPr>
        <w:t>Cégvezetői funkciók</w:t>
      </w:r>
      <w:r>
        <w:rPr>
          <w:noProof/>
          <w:lang w:val="hu-HU"/>
        </w:rPr>
        <w:tab/>
      </w:r>
      <w:r>
        <w:rPr>
          <w:noProof/>
        </w:rPr>
        <w:fldChar w:fldCharType="begin"/>
      </w:r>
      <w:r>
        <w:rPr>
          <w:noProof/>
          <w:lang w:val="hu-HU"/>
        </w:rPr>
        <w:instrText xml:space="preserve"> PAGEREF _Toc51571496 \h </w:instrText>
      </w:r>
      <w:r>
        <w:rPr>
          <w:noProof/>
        </w:rPr>
      </w:r>
      <w:r>
        <w:rPr>
          <w:noProof/>
        </w:rPr>
        <w:fldChar w:fldCharType="separate"/>
      </w:r>
      <w:r>
        <w:rPr>
          <w:noProof/>
          <w:lang w:val="hu-HU"/>
        </w:rPr>
        <w:t>162</w:t>
      </w:r>
      <w:r>
        <w:rPr>
          <w:noProof/>
        </w:rPr>
        <w:fldChar w:fldCharType="end"/>
      </w:r>
    </w:p>
    <w:p w:rsidR="00686DD0" w:rsidRDefault="00686DD0">
      <w:pPr>
        <w:pStyle w:val="TJ2"/>
        <w:tabs>
          <w:tab w:val="left" w:pos="1000"/>
        </w:tabs>
        <w:rPr>
          <w:noProof/>
          <w:sz w:val="24"/>
          <w:szCs w:val="24"/>
          <w:lang w:val="hu-HU"/>
        </w:rPr>
      </w:pPr>
      <w:r>
        <w:rPr>
          <w:noProof/>
          <w:szCs w:val="28"/>
          <w:lang w:val="hu-HU"/>
        </w:rPr>
        <w:t>25.1</w:t>
      </w:r>
      <w:r>
        <w:rPr>
          <w:noProof/>
          <w:sz w:val="24"/>
          <w:szCs w:val="24"/>
          <w:lang w:val="hu-HU"/>
        </w:rPr>
        <w:tab/>
      </w:r>
      <w:r>
        <w:rPr>
          <w:noProof/>
          <w:szCs w:val="28"/>
          <w:lang w:val="hu-HU"/>
        </w:rPr>
        <w:t>Üzenet küldése a cég egyik tagjának</w:t>
      </w:r>
      <w:r>
        <w:rPr>
          <w:noProof/>
          <w:lang w:val="hu-HU"/>
        </w:rPr>
        <w:tab/>
      </w:r>
      <w:r>
        <w:rPr>
          <w:noProof/>
        </w:rPr>
        <w:fldChar w:fldCharType="begin"/>
      </w:r>
      <w:r>
        <w:rPr>
          <w:noProof/>
          <w:lang w:val="hu-HU"/>
        </w:rPr>
        <w:instrText xml:space="preserve"> PAGEREF _Toc51571497 \h </w:instrText>
      </w:r>
      <w:r>
        <w:rPr>
          <w:noProof/>
        </w:rPr>
      </w:r>
      <w:r>
        <w:rPr>
          <w:noProof/>
        </w:rPr>
        <w:fldChar w:fldCharType="separate"/>
      </w:r>
      <w:r>
        <w:rPr>
          <w:noProof/>
          <w:lang w:val="hu-HU"/>
        </w:rPr>
        <w:t>162</w:t>
      </w:r>
      <w:r>
        <w:rPr>
          <w:noProof/>
        </w:rPr>
        <w:fldChar w:fldCharType="end"/>
      </w:r>
    </w:p>
    <w:p w:rsidR="00686DD0" w:rsidRDefault="00686DD0">
      <w:pPr>
        <w:pStyle w:val="TJ2"/>
        <w:tabs>
          <w:tab w:val="left" w:pos="1000"/>
        </w:tabs>
        <w:rPr>
          <w:noProof/>
          <w:sz w:val="24"/>
          <w:szCs w:val="24"/>
          <w:lang w:val="hu-HU"/>
        </w:rPr>
      </w:pPr>
      <w:r>
        <w:rPr>
          <w:noProof/>
          <w:szCs w:val="28"/>
          <w:lang w:val="hu-HU"/>
        </w:rPr>
        <w:t>25.2</w:t>
      </w:r>
      <w:r>
        <w:rPr>
          <w:noProof/>
          <w:sz w:val="24"/>
          <w:szCs w:val="24"/>
          <w:lang w:val="hu-HU"/>
        </w:rPr>
        <w:tab/>
      </w:r>
      <w:r>
        <w:rPr>
          <w:noProof/>
          <w:szCs w:val="28"/>
          <w:lang w:val="hu-HU"/>
        </w:rPr>
        <w:t>A cég tagja által bevitt ajánlat jóváhagyása</w:t>
      </w:r>
      <w:r>
        <w:rPr>
          <w:noProof/>
          <w:lang w:val="hu-HU"/>
        </w:rPr>
        <w:tab/>
      </w:r>
      <w:r>
        <w:rPr>
          <w:noProof/>
        </w:rPr>
        <w:fldChar w:fldCharType="begin"/>
      </w:r>
      <w:r>
        <w:rPr>
          <w:noProof/>
          <w:lang w:val="hu-HU"/>
        </w:rPr>
        <w:instrText xml:space="preserve"> PAGEREF _Toc51571498 \h </w:instrText>
      </w:r>
      <w:r>
        <w:rPr>
          <w:noProof/>
        </w:rPr>
      </w:r>
      <w:r>
        <w:rPr>
          <w:noProof/>
        </w:rPr>
        <w:fldChar w:fldCharType="separate"/>
      </w:r>
      <w:r>
        <w:rPr>
          <w:noProof/>
          <w:lang w:val="hu-HU"/>
        </w:rPr>
        <w:t>164</w:t>
      </w:r>
      <w:r>
        <w:rPr>
          <w:noProof/>
        </w:rPr>
        <w:fldChar w:fldCharType="end"/>
      </w:r>
    </w:p>
    <w:p w:rsidR="00686DD0" w:rsidRDefault="00686DD0">
      <w:pPr>
        <w:pStyle w:val="TJ2"/>
        <w:tabs>
          <w:tab w:val="left" w:pos="1000"/>
        </w:tabs>
        <w:rPr>
          <w:noProof/>
          <w:sz w:val="24"/>
          <w:szCs w:val="24"/>
          <w:lang w:val="hu-HU"/>
        </w:rPr>
      </w:pPr>
      <w:r>
        <w:rPr>
          <w:noProof/>
          <w:szCs w:val="28"/>
          <w:lang w:val="hu-HU"/>
        </w:rPr>
        <w:t>25.3</w:t>
      </w:r>
      <w:r>
        <w:rPr>
          <w:noProof/>
          <w:sz w:val="24"/>
          <w:szCs w:val="24"/>
          <w:lang w:val="hu-HU"/>
        </w:rPr>
        <w:tab/>
      </w:r>
      <w:r>
        <w:rPr>
          <w:noProof/>
          <w:szCs w:val="28"/>
          <w:lang w:val="hu-HU"/>
        </w:rPr>
        <w:t>Az ajánlatok jóváhagyása funkció beállítása a cég  kereskedői számára</w:t>
      </w:r>
      <w:r>
        <w:rPr>
          <w:noProof/>
          <w:lang w:val="hu-HU"/>
        </w:rPr>
        <w:tab/>
      </w:r>
      <w:r>
        <w:rPr>
          <w:noProof/>
        </w:rPr>
        <w:fldChar w:fldCharType="begin"/>
      </w:r>
      <w:r>
        <w:rPr>
          <w:noProof/>
          <w:lang w:val="hu-HU"/>
        </w:rPr>
        <w:instrText xml:space="preserve"> PAGEREF _Toc51571499 \h </w:instrText>
      </w:r>
      <w:r>
        <w:rPr>
          <w:noProof/>
        </w:rPr>
      </w:r>
      <w:r>
        <w:rPr>
          <w:noProof/>
        </w:rPr>
        <w:fldChar w:fldCharType="separate"/>
      </w:r>
      <w:r>
        <w:rPr>
          <w:noProof/>
          <w:lang w:val="hu-HU"/>
        </w:rPr>
        <w:t>164</w:t>
      </w:r>
      <w:r>
        <w:rPr>
          <w:noProof/>
        </w:rPr>
        <w:fldChar w:fldCharType="end"/>
      </w:r>
    </w:p>
    <w:p w:rsidR="00686DD0" w:rsidRDefault="00686DD0">
      <w:pPr>
        <w:pStyle w:val="TJ2"/>
        <w:tabs>
          <w:tab w:val="left" w:pos="1000"/>
        </w:tabs>
        <w:rPr>
          <w:noProof/>
          <w:sz w:val="24"/>
          <w:szCs w:val="24"/>
          <w:lang w:val="hu-HU"/>
        </w:rPr>
      </w:pPr>
      <w:r>
        <w:rPr>
          <w:noProof/>
          <w:szCs w:val="28"/>
          <w:lang w:val="hu-HU"/>
        </w:rPr>
        <w:t>25.4</w:t>
      </w:r>
      <w:r>
        <w:rPr>
          <w:noProof/>
          <w:sz w:val="24"/>
          <w:szCs w:val="24"/>
          <w:lang w:val="hu-HU"/>
        </w:rPr>
        <w:tab/>
      </w:r>
      <w:r>
        <w:rPr>
          <w:noProof/>
          <w:szCs w:val="28"/>
          <w:lang w:val="hu-HU"/>
        </w:rPr>
        <w:t>Felhasználó jelszavának beállítása</w:t>
      </w:r>
      <w:r>
        <w:rPr>
          <w:noProof/>
          <w:lang w:val="hu-HU"/>
        </w:rPr>
        <w:tab/>
      </w:r>
      <w:r>
        <w:rPr>
          <w:noProof/>
        </w:rPr>
        <w:fldChar w:fldCharType="begin"/>
      </w:r>
      <w:r>
        <w:rPr>
          <w:noProof/>
          <w:lang w:val="hu-HU"/>
        </w:rPr>
        <w:instrText xml:space="preserve"> PAGEREF _Toc51571500 \h </w:instrText>
      </w:r>
      <w:r>
        <w:rPr>
          <w:noProof/>
        </w:rPr>
      </w:r>
      <w:r>
        <w:rPr>
          <w:noProof/>
        </w:rPr>
        <w:fldChar w:fldCharType="separate"/>
      </w:r>
      <w:r>
        <w:rPr>
          <w:noProof/>
          <w:lang w:val="hu-HU"/>
        </w:rPr>
        <w:t>165</w:t>
      </w:r>
      <w:r>
        <w:rPr>
          <w:noProof/>
        </w:rPr>
        <w:fldChar w:fldCharType="end"/>
      </w:r>
    </w:p>
    <w:p w:rsidR="00686DD0" w:rsidRDefault="00686DD0">
      <w:pPr>
        <w:pStyle w:val="TJ2"/>
        <w:tabs>
          <w:tab w:val="left" w:pos="1000"/>
        </w:tabs>
        <w:rPr>
          <w:noProof/>
          <w:sz w:val="24"/>
          <w:szCs w:val="24"/>
          <w:lang w:val="hu-HU"/>
        </w:rPr>
      </w:pPr>
      <w:r>
        <w:rPr>
          <w:noProof/>
          <w:szCs w:val="28"/>
          <w:lang w:val="hu-HU"/>
        </w:rPr>
        <w:t>25.5</w:t>
      </w:r>
      <w:r>
        <w:rPr>
          <w:noProof/>
          <w:sz w:val="24"/>
          <w:szCs w:val="24"/>
          <w:lang w:val="hu-HU"/>
        </w:rPr>
        <w:tab/>
      </w:r>
      <w:r>
        <w:rPr>
          <w:noProof/>
          <w:szCs w:val="28"/>
          <w:lang w:val="hu-HU"/>
        </w:rPr>
        <w:t>A cég egyik felhasználójának  kijelentkeztetése a Kereskedési munkaállomásból</w:t>
      </w:r>
      <w:r>
        <w:rPr>
          <w:noProof/>
          <w:lang w:val="hu-HU"/>
        </w:rPr>
        <w:tab/>
      </w:r>
      <w:r>
        <w:rPr>
          <w:noProof/>
        </w:rPr>
        <w:fldChar w:fldCharType="begin"/>
      </w:r>
      <w:r>
        <w:rPr>
          <w:noProof/>
          <w:lang w:val="hu-HU"/>
        </w:rPr>
        <w:instrText xml:space="preserve"> PAGEREF _Toc51571501 \h </w:instrText>
      </w:r>
      <w:r>
        <w:rPr>
          <w:noProof/>
        </w:rPr>
      </w:r>
      <w:r>
        <w:rPr>
          <w:noProof/>
        </w:rPr>
        <w:fldChar w:fldCharType="separate"/>
      </w:r>
      <w:r>
        <w:rPr>
          <w:noProof/>
          <w:lang w:val="hu-HU"/>
        </w:rPr>
        <w:t>166</w:t>
      </w:r>
      <w:r>
        <w:rPr>
          <w:noProof/>
        </w:rPr>
        <w:fldChar w:fldCharType="end"/>
      </w:r>
    </w:p>
    <w:p w:rsidR="00686DD0" w:rsidRDefault="00686DD0">
      <w:pPr>
        <w:pStyle w:val="TJ2"/>
        <w:tabs>
          <w:tab w:val="left" w:pos="1000"/>
        </w:tabs>
        <w:rPr>
          <w:noProof/>
          <w:sz w:val="24"/>
          <w:szCs w:val="24"/>
          <w:lang w:val="hu-HU"/>
        </w:rPr>
      </w:pPr>
      <w:r>
        <w:rPr>
          <w:noProof/>
          <w:szCs w:val="28"/>
          <w:lang w:val="hu-HU"/>
        </w:rPr>
        <w:t>25.6</w:t>
      </w:r>
      <w:r>
        <w:rPr>
          <w:noProof/>
          <w:sz w:val="24"/>
          <w:szCs w:val="24"/>
          <w:lang w:val="hu-HU"/>
        </w:rPr>
        <w:tab/>
      </w:r>
      <w:r>
        <w:rPr>
          <w:noProof/>
          <w:szCs w:val="28"/>
          <w:lang w:val="hu-HU"/>
        </w:rPr>
        <w:t>Kereskedési számla felfüggesztése</w:t>
      </w:r>
      <w:r>
        <w:rPr>
          <w:noProof/>
          <w:lang w:val="hu-HU"/>
        </w:rPr>
        <w:tab/>
      </w:r>
      <w:r>
        <w:rPr>
          <w:noProof/>
        </w:rPr>
        <w:fldChar w:fldCharType="begin"/>
      </w:r>
      <w:r>
        <w:rPr>
          <w:noProof/>
          <w:lang w:val="hu-HU"/>
        </w:rPr>
        <w:instrText xml:space="preserve"> PAGEREF _Toc51571502 \h </w:instrText>
      </w:r>
      <w:r>
        <w:rPr>
          <w:noProof/>
        </w:rPr>
      </w:r>
      <w:r>
        <w:rPr>
          <w:noProof/>
        </w:rPr>
        <w:fldChar w:fldCharType="separate"/>
      </w:r>
      <w:r>
        <w:rPr>
          <w:noProof/>
          <w:lang w:val="hu-HU"/>
        </w:rPr>
        <w:t>166</w:t>
      </w:r>
      <w:r>
        <w:rPr>
          <w:noProof/>
        </w:rPr>
        <w:fldChar w:fldCharType="end"/>
      </w:r>
    </w:p>
    <w:p w:rsidR="00686DD0" w:rsidRDefault="00686DD0">
      <w:pPr>
        <w:pStyle w:val="TJ2"/>
        <w:tabs>
          <w:tab w:val="left" w:pos="1000"/>
        </w:tabs>
        <w:rPr>
          <w:noProof/>
          <w:sz w:val="24"/>
          <w:szCs w:val="24"/>
          <w:lang w:val="hu-HU"/>
        </w:rPr>
      </w:pPr>
      <w:r>
        <w:rPr>
          <w:noProof/>
          <w:szCs w:val="28"/>
          <w:lang w:val="hu-HU"/>
        </w:rPr>
        <w:t>25.7</w:t>
      </w:r>
      <w:r>
        <w:rPr>
          <w:noProof/>
          <w:sz w:val="24"/>
          <w:szCs w:val="24"/>
          <w:lang w:val="hu-HU"/>
        </w:rPr>
        <w:tab/>
      </w:r>
      <w:r>
        <w:rPr>
          <w:noProof/>
          <w:szCs w:val="28"/>
          <w:lang w:val="hu-HU"/>
        </w:rPr>
        <w:t>Kereskedési számlacsoportok</w:t>
      </w:r>
      <w:r>
        <w:rPr>
          <w:noProof/>
          <w:lang w:val="hu-HU"/>
        </w:rPr>
        <w:tab/>
      </w:r>
      <w:r>
        <w:rPr>
          <w:noProof/>
        </w:rPr>
        <w:fldChar w:fldCharType="begin"/>
      </w:r>
      <w:r>
        <w:rPr>
          <w:noProof/>
          <w:lang w:val="hu-HU"/>
        </w:rPr>
        <w:instrText xml:space="preserve"> PAGEREF _Toc51571503 \h </w:instrText>
      </w:r>
      <w:r>
        <w:rPr>
          <w:noProof/>
        </w:rPr>
      </w:r>
      <w:r>
        <w:rPr>
          <w:noProof/>
        </w:rPr>
        <w:fldChar w:fldCharType="separate"/>
      </w:r>
      <w:r>
        <w:rPr>
          <w:noProof/>
          <w:lang w:val="hu-HU"/>
        </w:rPr>
        <w:t>167</w:t>
      </w:r>
      <w:r>
        <w:rPr>
          <w:noProof/>
        </w:rPr>
        <w:fldChar w:fldCharType="end"/>
      </w:r>
    </w:p>
    <w:p w:rsidR="00686DD0" w:rsidRDefault="00686DD0">
      <w:pPr>
        <w:pStyle w:val="TJ2"/>
        <w:tabs>
          <w:tab w:val="left" w:pos="1000"/>
        </w:tabs>
        <w:rPr>
          <w:noProof/>
          <w:sz w:val="24"/>
          <w:szCs w:val="24"/>
          <w:lang w:val="hu-HU"/>
        </w:rPr>
      </w:pPr>
      <w:r>
        <w:rPr>
          <w:noProof/>
          <w:szCs w:val="28"/>
          <w:lang w:val="hu-HU"/>
        </w:rPr>
        <w:t>25.8</w:t>
      </w:r>
      <w:r>
        <w:rPr>
          <w:noProof/>
          <w:sz w:val="24"/>
          <w:szCs w:val="24"/>
          <w:lang w:val="hu-HU"/>
        </w:rPr>
        <w:tab/>
      </w:r>
      <w:r>
        <w:rPr>
          <w:noProof/>
          <w:szCs w:val="28"/>
          <w:lang w:val="hu-HU"/>
        </w:rPr>
        <w:t>Kereskedési számlacsoport felhasználók</w:t>
      </w:r>
      <w:r>
        <w:rPr>
          <w:noProof/>
          <w:lang w:val="hu-HU"/>
        </w:rPr>
        <w:tab/>
      </w:r>
      <w:r>
        <w:rPr>
          <w:noProof/>
        </w:rPr>
        <w:fldChar w:fldCharType="begin"/>
      </w:r>
      <w:r>
        <w:rPr>
          <w:noProof/>
          <w:lang w:val="hu-HU"/>
        </w:rPr>
        <w:instrText xml:space="preserve"> PAGEREF _Toc51571504 \h </w:instrText>
      </w:r>
      <w:r>
        <w:rPr>
          <w:noProof/>
        </w:rPr>
      </w:r>
      <w:r>
        <w:rPr>
          <w:noProof/>
        </w:rPr>
        <w:fldChar w:fldCharType="separate"/>
      </w:r>
      <w:r>
        <w:rPr>
          <w:noProof/>
          <w:lang w:val="hu-HU"/>
        </w:rPr>
        <w:t>168</w:t>
      </w:r>
      <w:r>
        <w:rPr>
          <w:noProof/>
        </w:rPr>
        <w:fldChar w:fldCharType="end"/>
      </w:r>
    </w:p>
    <w:p w:rsidR="00686DD0" w:rsidRDefault="00686DD0">
      <w:pPr>
        <w:pStyle w:val="TJ2"/>
        <w:tabs>
          <w:tab w:val="left" w:pos="1000"/>
        </w:tabs>
        <w:rPr>
          <w:noProof/>
          <w:sz w:val="24"/>
          <w:szCs w:val="24"/>
          <w:lang w:val="hu-HU"/>
        </w:rPr>
      </w:pPr>
      <w:r>
        <w:rPr>
          <w:noProof/>
          <w:szCs w:val="28"/>
          <w:lang w:val="hu-HU"/>
        </w:rPr>
        <w:t>25.9</w:t>
      </w:r>
      <w:r>
        <w:rPr>
          <w:noProof/>
          <w:sz w:val="24"/>
          <w:szCs w:val="24"/>
          <w:lang w:val="hu-HU"/>
        </w:rPr>
        <w:tab/>
      </w:r>
      <w:r>
        <w:rPr>
          <w:noProof/>
          <w:szCs w:val="28"/>
          <w:lang w:val="hu-HU"/>
        </w:rPr>
        <w:t>„Csak zárás” státusz beállítása kereskedési számlára</w:t>
      </w:r>
      <w:r>
        <w:rPr>
          <w:noProof/>
          <w:lang w:val="hu-HU"/>
        </w:rPr>
        <w:tab/>
      </w:r>
      <w:r>
        <w:rPr>
          <w:noProof/>
        </w:rPr>
        <w:fldChar w:fldCharType="begin"/>
      </w:r>
      <w:r>
        <w:rPr>
          <w:noProof/>
          <w:lang w:val="hu-HU"/>
        </w:rPr>
        <w:instrText xml:space="preserve"> PAGEREF _Toc51571505 \h </w:instrText>
      </w:r>
      <w:r>
        <w:rPr>
          <w:noProof/>
        </w:rPr>
      </w:r>
      <w:r>
        <w:rPr>
          <w:noProof/>
        </w:rPr>
        <w:fldChar w:fldCharType="separate"/>
      </w:r>
      <w:r>
        <w:rPr>
          <w:noProof/>
          <w:lang w:val="hu-HU"/>
        </w:rPr>
        <w:t>169</w:t>
      </w:r>
      <w:r>
        <w:rPr>
          <w:noProof/>
        </w:rPr>
        <w:fldChar w:fldCharType="end"/>
      </w:r>
    </w:p>
    <w:p w:rsidR="00686DD0" w:rsidRDefault="00686DD0">
      <w:pPr>
        <w:pStyle w:val="TJ2"/>
        <w:tabs>
          <w:tab w:val="left" w:pos="1000"/>
        </w:tabs>
        <w:rPr>
          <w:noProof/>
          <w:sz w:val="24"/>
          <w:szCs w:val="24"/>
          <w:lang w:val="hu-HU"/>
        </w:rPr>
      </w:pPr>
      <w:r>
        <w:rPr>
          <w:noProof/>
          <w:szCs w:val="28"/>
          <w:lang w:val="hu-HU"/>
        </w:rPr>
        <w:t>25.10</w:t>
      </w:r>
      <w:r>
        <w:rPr>
          <w:noProof/>
          <w:sz w:val="24"/>
          <w:szCs w:val="24"/>
          <w:lang w:val="hu-HU"/>
        </w:rPr>
        <w:tab/>
      </w:r>
      <w:r>
        <w:rPr>
          <w:noProof/>
          <w:szCs w:val="28"/>
          <w:lang w:val="hu-HU"/>
        </w:rPr>
        <w:t>Cég készpénzpozíciója</w:t>
      </w:r>
      <w:r>
        <w:rPr>
          <w:noProof/>
          <w:lang w:val="hu-HU"/>
        </w:rPr>
        <w:tab/>
      </w:r>
      <w:r>
        <w:rPr>
          <w:noProof/>
        </w:rPr>
        <w:fldChar w:fldCharType="begin"/>
      </w:r>
      <w:r>
        <w:rPr>
          <w:noProof/>
          <w:lang w:val="hu-HU"/>
        </w:rPr>
        <w:instrText xml:space="preserve"> PAGEREF _Toc51571506 \h </w:instrText>
      </w:r>
      <w:r>
        <w:rPr>
          <w:noProof/>
        </w:rPr>
      </w:r>
      <w:r>
        <w:rPr>
          <w:noProof/>
        </w:rPr>
        <w:fldChar w:fldCharType="separate"/>
      </w:r>
      <w:r>
        <w:rPr>
          <w:noProof/>
          <w:lang w:val="hu-HU"/>
        </w:rPr>
        <w:t>170</w:t>
      </w:r>
      <w:r>
        <w:rPr>
          <w:noProof/>
        </w:rPr>
        <w:fldChar w:fldCharType="end"/>
      </w:r>
    </w:p>
    <w:p w:rsidR="00686DD0" w:rsidRDefault="00686DD0">
      <w:pPr>
        <w:pStyle w:val="TJ3"/>
        <w:tabs>
          <w:tab w:val="left" w:pos="1400"/>
        </w:tabs>
        <w:rPr>
          <w:noProof/>
          <w:sz w:val="24"/>
          <w:szCs w:val="24"/>
          <w:lang w:val="hu-HU"/>
        </w:rPr>
      </w:pPr>
      <w:r>
        <w:rPr>
          <w:noProof/>
          <w:szCs w:val="22"/>
          <w:lang w:val="hu-HU"/>
        </w:rPr>
        <w:t>25.10.1</w:t>
      </w:r>
      <w:r>
        <w:rPr>
          <w:noProof/>
          <w:sz w:val="24"/>
          <w:szCs w:val="24"/>
          <w:lang w:val="hu-HU"/>
        </w:rPr>
        <w:tab/>
      </w:r>
      <w:r>
        <w:rPr>
          <w:noProof/>
          <w:szCs w:val="22"/>
          <w:lang w:val="hu-HU"/>
        </w:rPr>
        <w:t>Az egér jobb gombjával elérhető funkciók</w:t>
      </w:r>
      <w:r>
        <w:rPr>
          <w:noProof/>
          <w:lang w:val="hu-HU"/>
        </w:rPr>
        <w:tab/>
      </w:r>
      <w:r>
        <w:rPr>
          <w:noProof/>
        </w:rPr>
        <w:fldChar w:fldCharType="begin"/>
      </w:r>
      <w:r>
        <w:rPr>
          <w:noProof/>
          <w:lang w:val="hu-HU"/>
        </w:rPr>
        <w:instrText xml:space="preserve"> PAGEREF _Toc51571507 \h </w:instrText>
      </w:r>
      <w:r>
        <w:rPr>
          <w:noProof/>
        </w:rPr>
      </w:r>
      <w:r>
        <w:rPr>
          <w:noProof/>
        </w:rPr>
        <w:fldChar w:fldCharType="separate"/>
      </w:r>
      <w:r>
        <w:rPr>
          <w:noProof/>
          <w:lang w:val="hu-HU"/>
        </w:rPr>
        <w:t>170</w:t>
      </w:r>
      <w:r>
        <w:rPr>
          <w:noProof/>
        </w:rPr>
        <w:fldChar w:fldCharType="end"/>
      </w:r>
    </w:p>
    <w:p w:rsidR="00686DD0" w:rsidRDefault="00686DD0">
      <w:pPr>
        <w:pStyle w:val="TJ2"/>
        <w:tabs>
          <w:tab w:val="left" w:pos="1000"/>
        </w:tabs>
        <w:rPr>
          <w:noProof/>
          <w:sz w:val="24"/>
          <w:szCs w:val="24"/>
          <w:lang w:val="hu-HU"/>
        </w:rPr>
      </w:pPr>
      <w:r>
        <w:rPr>
          <w:noProof/>
          <w:szCs w:val="28"/>
          <w:lang w:val="hu-HU"/>
        </w:rPr>
        <w:t>25.11</w:t>
      </w:r>
      <w:r>
        <w:rPr>
          <w:noProof/>
          <w:sz w:val="24"/>
          <w:szCs w:val="24"/>
          <w:lang w:val="hu-HU"/>
        </w:rPr>
        <w:tab/>
      </w:r>
      <w:r>
        <w:rPr>
          <w:noProof/>
          <w:szCs w:val="28"/>
          <w:lang w:val="hu-HU"/>
        </w:rPr>
        <w:t>Készpénzpozíciók frissítése</w:t>
      </w:r>
      <w:r>
        <w:rPr>
          <w:noProof/>
          <w:lang w:val="hu-HU"/>
        </w:rPr>
        <w:tab/>
      </w:r>
      <w:r>
        <w:rPr>
          <w:noProof/>
        </w:rPr>
        <w:fldChar w:fldCharType="begin"/>
      </w:r>
      <w:r>
        <w:rPr>
          <w:noProof/>
          <w:lang w:val="hu-HU"/>
        </w:rPr>
        <w:instrText xml:space="preserve"> PAGEREF _Toc51571508 \h </w:instrText>
      </w:r>
      <w:r>
        <w:rPr>
          <w:noProof/>
        </w:rPr>
      </w:r>
      <w:r>
        <w:rPr>
          <w:noProof/>
        </w:rPr>
        <w:fldChar w:fldCharType="separate"/>
      </w:r>
      <w:r>
        <w:rPr>
          <w:noProof/>
          <w:lang w:val="hu-HU"/>
        </w:rPr>
        <w:t>171</w:t>
      </w:r>
      <w:r>
        <w:rPr>
          <w:noProof/>
        </w:rPr>
        <w:fldChar w:fldCharType="end"/>
      </w:r>
    </w:p>
    <w:p w:rsidR="00686DD0" w:rsidRDefault="00686DD0">
      <w:pPr>
        <w:pStyle w:val="TJ2"/>
        <w:tabs>
          <w:tab w:val="left" w:pos="1000"/>
        </w:tabs>
        <w:rPr>
          <w:noProof/>
          <w:sz w:val="24"/>
          <w:szCs w:val="24"/>
          <w:lang w:val="hu-HU"/>
        </w:rPr>
      </w:pPr>
      <w:r>
        <w:rPr>
          <w:noProof/>
          <w:szCs w:val="28"/>
          <w:lang w:val="hu-HU"/>
        </w:rPr>
        <w:t>25.12</w:t>
      </w:r>
      <w:r>
        <w:rPr>
          <w:noProof/>
          <w:sz w:val="24"/>
          <w:szCs w:val="24"/>
          <w:lang w:val="hu-HU"/>
        </w:rPr>
        <w:tab/>
      </w:r>
      <w:r>
        <w:rPr>
          <w:noProof/>
          <w:szCs w:val="28"/>
          <w:lang w:val="hu-HU"/>
        </w:rPr>
        <w:t>Ajánlati szabály felvétele</w:t>
      </w:r>
      <w:r>
        <w:rPr>
          <w:noProof/>
          <w:lang w:val="hu-HU"/>
        </w:rPr>
        <w:tab/>
      </w:r>
      <w:r>
        <w:rPr>
          <w:noProof/>
        </w:rPr>
        <w:fldChar w:fldCharType="begin"/>
      </w:r>
      <w:r>
        <w:rPr>
          <w:noProof/>
          <w:lang w:val="hu-HU"/>
        </w:rPr>
        <w:instrText xml:space="preserve"> PAGEREF _Toc51571509 \h </w:instrText>
      </w:r>
      <w:r>
        <w:rPr>
          <w:noProof/>
        </w:rPr>
      </w:r>
      <w:r>
        <w:rPr>
          <w:noProof/>
        </w:rPr>
        <w:fldChar w:fldCharType="separate"/>
      </w:r>
      <w:r>
        <w:rPr>
          <w:noProof/>
          <w:lang w:val="hu-HU"/>
        </w:rPr>
        <w:t>172</w:t>
      </w:r>
      <w:r>
        <w:rPr>
          <w:noProof/>
        </w:rPr>
        <w:fldChar w:fldCharType="end"/>
      </w:r>
    </w:p>
    <w:p w:rsidR="00686DD0" w:rsidRDefault="00686DD0">
      <w:pPr>
        <w:pStyle w:val="TJ2"/>
        <w:tabs>
          <w:tab w:val="left" w:pos="1000"/>
        </w:tabs>
        <w:rPr>
          <w:noProof/>
          <w:sz w:val="24"/>
          <w:szCs w:val="24"/>
          <w:lang w:val="hu-HU"/>
        </w:rPr>
      </w:pPr>
      <w:r>
        <w:rPr>
          <w:noProof/>
          <w:szCs w:val="28"/>
          <w:lang w:val="hu-HU"/>
        </w:rPr>
        <w:t>25.13</w:t>
      </w:r>
      <w:r>
        <w:rPr>
          <w:noProof/>
          <w:sz w:val="24"/>
          <w:szCs w:val="24"/>
          <w:lang w:val="hu-HU"/>
        </w:rPr>
        <w:tab/>
      </w:r>
      <w:r>
        <w:rPr>
          <w:noProof/>
          <w:szCs w:val="28"/>
          <w:lang w:val="hu-HU"/>
        </w:rPr>
        <w:t>Ajánlati szabály törlése</w:t>
      </w:r>
      <w:r>
        <w:rPr>
          <w:noProof/>
          <w:lang w:val="hu-HU"/>
        </w:rPr>
        <w:tab/>
      </w:r>
      <w:r>
        <w:rPr>
          <w:noProof/>
        </w:rPr>
        <w:fldChar w:fldCharType="begin"/>
      </w:r>
      <w:r>
        <w:rPr>
          <w:noProof/>
          <w:lang w:val="hu-HU"/>
        </w:rPr>
        <w:instrText xml:space="preserve"> PAGEREF _Toc51571510 \h </w:instrText>
      </w:r>
      <w:r>
        <w:rPr>
          <w:noProof/>
        </w:rPr>
      </w:r>
      <w:r>
        <w:rPr>
          <w:noProof/>
        </w:rPr>
        <w:fldChar w:fldCharType="separate"/>
      </w:r>
      <w:r>
        <w:rPr>
          <w:noProof/>
          <w:lang w:val="hu-HU"/>
        </w:rPr>
        <w:t>174</w:t>
      </w:r>
      <w:r>
        <w:rPr>
          <w:noProof/>
        </w:rPr>
        <w:fldChar w:fldCharType="end"/>
      </w:r>
    </w:p>
    <w:p w:rsidR="00686DD0" w:rsidRDefault="00686DD0">
      <w:pPr>
        <w:pStyle w:val="TJ2"/>
        <w:tabs>
          <w:tab w:val="left" w:pos="1000"/>
        </w:tabs>
        <w:rPr>
          <w:noProof/>
          <w:sz w:val="24"/>
          <w:szCs w:val="24"/>
          <w:lang w:val="hu-HU"/>
        </w:rPr>
      </w:pPr>
      <w:r>
        <w:rPr>
          <w:noProof/>
          <w:szCs w:val="28"/>
          <w:lang w:val="hu-HU"/>
        </w:rPr>
        <w:t>25.14</w:t>
      </w:r>
      <w:r>
        <w:rPr>
          <w:noProof/>
          <w:sz w:val="24"/>
          <w:szCs w:val="24"/>
          <w:lang w:val="hu-HU"/>
        </w:rPr>
        <w:tab/>
      </w:r>
      <w:r>
        <w:rPr>
          <w:noProof/>
          <w:szCs w:val="28"/>
          <w:lang w:val="hu-HU"/>
        </w:rPr>
        <w:t>Ajánlati szabály módosítása</w:t>
      </w:r>
      <w:r>
        <w:rPr>
          <w:noProof/>
          <w:lang w:val="hu-HU"/>
        </w:rPr>
        <w:tab/>
      </w:r>
      <w:r>
        <w:rPr>
          <w:noProof/>
        </w:rPr>
        <w:fldChar w:fldCharType="begin"/>
      </w:r>
      <w:r>
        <w:rPr>
          <w:noProof/>
          <w:lang w:val="hu-HU"/>
        </w:rPr>
        <w:instrText xml:space="preserve"> PAGEREF _Toc51571511 \h </w:instrText>
      </w:r>
      <w:r>
        <w:rPr>
          <w:noProof/>
        </w:rPr>
      </w:r>
      <w:r>
        <w:rPr>
          <w:noProof/>
        </w:rPr>
        <w:fldChar w:fldCharType="separate"/>
      </w:r>
      <w:r>
        <w:rPr>
          <w:noProof/>
          <w:lang w:val="hu-HU"/>
        </w:rPr>
        <w:t>174</w:t>
      </w:r>
      <w:r>
        <w:rPr>
          <w:noProof/>
        </w:rPr>
        <w:fldChar w:fldCharType="end"/>
      </w:r>
    </w:p>
    <w:p w:rsidR="00686DD0" w:rsidRDefault="00686DD0">
      <w:pPr>
        <w:pStyle w:val="TJ1"/>
        <w:tabs>
          <w:tab w:val="left" w:pos="576"/>
        </w:tabs>
        <w:rPr>
          <w:b w:val="0"/>
          <w:caps w:val="0"/>
          <w:noProof/>
          <w:szCs w:val="24"/>
          <w:lang w:val="hu-HU"/>
        </w:rPr>
      </w:pPr>
      <w:r>
        <w:rPr>
          <w:noProof/>
          <w:szCs w:val="32"/>
          <w:lang w:val="hu-HU"/>
        </w:rPr>
        <w:t>26.</w:t>
      </w:r>
      <w:r>
        <w:rPr>
          <w:b w:val="0"/>
          <w:caps w:val="0"/>
          <w:noProof/>
          <w:szCs w:val="24"/>
          <w:lang w:val="hu-HU"/>
        </w:rPr>
        <w:tab/>
      </w:r>
      <w:r>
        <w:rPr>
          <w:noProof/>
          <w:szCs w:val="32"/>
          <w:lang w:val="hu-HU"/>
        </w:rPr>
        <w:t>Levezetői funkciók</w:t>
      </w:r>
      <w:r>
        <w:rPr>
          <w:noProof/>
          <w:lang w:val="hu-HU"/>
        </w:rPr>
        <w:tab/>
      </w:r>
      <w:r>
        <w:rPr>
          <w:noProof/>
        </w:rPr>
        <w:fldChar w:fldCharType="begin"/>
      </w:r>
      <w:r>
        <w:rPr>
          <w:noProof/>
          <w:lang w:val="hu-HU"/>
        </w:rPr>
        <w:instrText xml:space="preserve"> PAGEREF _Toc51571512 \h </w:instrText>
      </w:r>
      <w:r>
        <w:rPr>
          <w:noProof/>
        </w:rPr>
      </w:r>
      <w:r>
        <w:rPr>
          <w:noProof/>
        </w:rPr>
        <w:fldChar w:fldCharType="separate"/>
      </w:r>
      <w:r>
        <w:rPr>
          <w:noProof/>
          <w:lang w:val="hu-HU"/>
        </w:rPr>
        <w:t>175</w:t>
      </w:r>
      <w:r>
        <w:rPr>
          <w:noProof/>
        </w:rPr>
        <w:fldChar w:fldCharType="end"/>
      </w:r>
    </w:p>
    <w:p w:rsidR="00686DD0" w:rsidRDefault="00686DD0">
      <w:pPr>
        <w:pStyle w:val="TJ2"/>
        <w:tabs>
          <w:tab w:val="left" w:pos="1000"/>
        </w:tabs>
        <w:rPr>
          <w:noProof/>
          <w:sz w:val="24"/>
          <w:szCs w:val="24"/>
          <w:lang w:val="hu-HU"/>
        </w:rPr>
      </w:pPr>
      <w:r>
        <w:rPr>
          <w:noProof/>
          <w:color w:val="000000"/>
          <w:szCs w:val="28"/>
          <w:lang w:val="hu-HU"/>
        </w:rPr>
        <w:t>26.1</w:t>
      </w:r>
      <w:r>
        <w:rPr>
          <w:noProof/>
          <w:sz w:val="24"/>
          <w:szCs w:val="24"/>
          <w:lang w:val="hu-HU"/>
        </w:rPr>
        <w:tab/>
      </w:r>
      <w:r>
        <w:rPr>
          <w:noProof/>
          <w:color w:val="000000"/>
          <w:szCs w:val="28"/>
          <w:lang w:val="hu-HU"/>
        </w:rPr>
        <w:t>Jelszó beállítása</w:t>
      </w:r>
      <w:r>
        <w:rPr>
          <w:noProof/>
          <w:lang w:val="hu-HU"/>
        </w:rPr>
        <w:tab/>
      </w:r>
      <w:r>
        <w:rPr>
          <w:noProof/>
        </w:rPr>
        <w:fldChar w:fldCharType="begin"/>
      </w:r>
      <w:r>
        <w:rPr>
          <w:noProof/>
          <w:lang w:val="hu-HU"/>
        </w:rPr>
        <w:instrText xml:space="preserve"> PAGEREF _Toc51571513 \h </w:instrText>
      </w:r>
      <w:r>
        <w:rPr>
          <w:noProof/>
        </w:rPr>
      </w:r>
      <w:r>
        <w:rPr>
          <w:noProof/>
        </w:rPr>
        <w:fldChar w:fldCharType="separate"/>
      </w:r>
      <w:r>
        <w:rPr>
          <w:noProof/>
          <w:lang w:val="hu-HU"/>
        </w:rPr>
        <w:t>175</w:t>
      </w:r>
      <w:r>
        <w:rPr>
          <w:noProof/>
        </w:rPr>
        <w:fldChar w:fldCharType="end"/>
      </w:r>
    </w:p>
    <w:p w:rsidR="00686DD0" w:rsidRDefault="00686DD0">
      <w:pPr>
        <w:pStyle w:val="TJ2"/>
        <w:tabs>
          <w:tab w:val="left" w:pos="1000"/>
        </w:tabs>
        <w:rPr>
          <w:noProof/>
          <w:sz w:val="24"/>
          <w:szCs w:val="24"/>
          <w:lang w:val="hu-HU"/>
        </w:rPr>
      </w:pPr>
      <w:r>
        <w:rPr>
          <w:noProof/>
          <w:color w:val="000000"/>
          <w:szCs w:val="28"/>
          <w:lang w:val="hu-HU"/>
        </w:rPr>
        <w:t>26.2</w:t>
      </w:r>
      <w:r>
        <w:rPr>
          <w:noProof/>
          <w:sz w:val="24"/>
          <w:szCs w:val="24"/>
          <w:lang w:val="hu-HU"/>
        </w:rPr>
        <w:tab/>
      </w:r>
      <w:r>
        <w:rPr>
          <w:noProof/>
          <w:color w:val="000000"/>
          <w:szCs w:val="28"/>
          <w:lang w:val="hu-HU"/>
        </w:rPr>
        <w:t>IP cím beállítása</w:t>
      </w:r>
      <w:r>
        <w:rPr>
          <w:noProof/>
          <w:lang w:val="hu-HU"/>
        </w:rPr>
        <w:tab/>
      </w:r>
      <w:r>
        <w:rPr>
          <w:noProof/>
        </w:rPr>
        <w:fldChar w:fldCharType="begin"/>
      </w:r>
      <w:r>
        <w:rPr>
          <w:noProof/>
          <w:lang w:val="hu-HU"/>
        </w:rPr>
        <w:instrText xml:space="preserve"> PAGEREF _Toc51571514 \h </w:instrText>
      </w:r>
      <w:r>
        <w:rPr>
          <w:noProof/>
        </w:rPr>
      </w:r>
      <w:r>
        <w:rPr>
          <w:noProof/>
        </w:rPr>
        <w:fldChar w:fldCharType="separate"/>
      </w:r>
      <w:r>
        <w:rPr>
          <w:noProof/>
          <w:lang w:val="hu-HU"/>
        </w:rPr>
        <w:t>175</w:t>
      </w:r>
      <w:r>
        <w:rPr>
          <w:noProof/>
        </w:rPr>
        <w:fldChar w:fldCharType="end"/>
      </w:r>
    </w:p>
    <w:p w:rsidR="00686DD0" w:rsidRDefault="00686DD0">
      <w:pPr>
        <w:pStyle w:val="TJ2"/>
        <w:tabs>
          <w:tab w:val="left" w:pos="1000"/>
        </w:tabs>
        <w:rPr>
          <w:noProof/>
          <w:sz w:val="24"/>
          <w:szCs w:val="24"/>
          <w:lang w:val="hu-HU"/>
        </w:rPr>
      </w:pPr>
      <w:r>
        <w:rPr>
          <w:noProof/>
          <w:color w:val="000000"/>
          <w:szCs w:val="28"/>
          <w:lang w:val="hu-HU"/>
        </w:rPr>
        <w:t>26.3</w:t>
      </w:r>
      <w:r>
        <w:rPr>
          <w:noProof/>
          <w:sz w:val="24"/>
          <w:szCs w:val="24"/>
          <w:lang w:val="hu-HU"/>
        </w:rPr>
        <w:tab/>
      </w:r>
      <w:r>
        <w:rPr>
          <w:noProof/>
          <w:color w:val="000000"/>
          <w:szCs w:val="28"/>
          <w:lang w:val="hu-HU"/>
        </w:rPr>
        <w:t>Felhasználó kijelentkeztetése</w:t>
      </w:r>
      <w:r>
        <w:rPr>
          <w:noProof/>
          <w:lang w:val="hu-HU"/>
        </w:rPr>
        <w:tab/>
      </w:r>
      <w:r>
        <w:rPr>
          <w:noProof/>
        </w:rPr>
        <w:fldChar w:fldCharType="begin"/>
      </w:r>
      <w:r>
        <w:rPr>
          <w:noProof/>
          <w:lang w:val="hu-HU"/>
        </w:rPr>
        <w:instrText xml:space="preserve"> PAGEREF _Toc51571515 \h </w:instrText>
      </w:r>
      <w:r>
        <w:rPr>
          <w:noProof/>
        </w:rPr>
      </w:r>
      <w:r>
        <w:rPr>
          <w:noProof/>
        </w:rPr>
        <w:fldChar w:fldCharType="separate"/>
      </w:r>
      <w:r>
        <w:rPr>
          <w:noProof/>
          <w:lang w:val="hu-HU"/>
        </w:rPr>
        <w:t>177</w:t>
      </w:r>
      <w:r>
        <w:rPr>
          <w:noProof/>
        </w:rPr>
        <w:fldChar w:fldCharType="end"/>
      </w:r>
    </w:p>
    <w:p w:rsidR="00686DD0" w:rsidRDefault="00686DD0">
      <w:pPr>
        <w:pStyle w:val="TJ2"/>
        <w:tabs>
          <w:tab w:val="left" w:pos="1000"/>
        </w:tabs>
        <w:rPr>
          <w:noProof/>
          <w:sz w:val="24"/>
          <w:szCs w:val="24"/>
          <w:lang w:val="hu-HU"/>
        </w:rPr>
      </w:pPr>
      <w:r>
        <w:rPr>
          <w:noProof/>
          <w:color w:val="000000"/>
          <w:szCs w:val="28"/>
          <w:lang w:val="hu-HU"/>
        </w:rPr>
        <w:t>26.4</w:t>
      </w:r>
      <w:r>
        <w:rPr>
          <w:noProof/>
          <w:sz w:val="24"/>
          <w:szCs w:val="24"/>
          <w:lang w:val="hu-HU"/>
        </w:rPr>
        <w:tab/>
      </w:r>
      <w:r>
        <w:rPr>
          <w:noProof/>
          <w:color w:val="000000"/>
          <w:szCs w:val="28"/>
          <w:lang w:val="hu-HU"/>
        </w:rPr>
        <w:t>Alapértelmezett szerep módosítása</w:t>
      </w:r>
      <w:r>
        <w:rPr>
          <w:noProof/>
          <w:lang w:val="hu-HU"/>
        </w:rPr>
        <w:tab/>
      </w:r>
      <w:r>
        <w:rPr>
          <w:noProof/>
        </w:rPr>
        <w:fldChar w:fldCharType="begin"/>
      </w:r>
      <w:r>
        <w:rPr>
          <w:noProof/>
          <w:lang w:val="hu-HU"/>
        </w:rPr>
        <w:instrText xml:space="preserve"> PAGEREF _Toc51571516 \h </w:instrText>
      </w:r>
      <w:r>
        <w:rPr>
          <w:noProof/>
        </w:rPr>
      </w:r>
      <w:r>
        <w:rPr>
          <w:noProof/>
        </w:rPr>
        <w:fldChar w:fldCharType="separate"/>
      </w:r>
      <w:r>
        <w:rPr>
          <w:noProof/>
          <w:lang w:val="hu-HU"/>
        </w:rPr>
        <w:t>177</w:t>
      </w:r>
      <w:r>
        <w:rPr>
          <w:noProof/>
        </w:rPr>
        <w:fldChar w:fldCharType="end"/>
      </w:r>
    </w:p>
    <w:p w:rsidR="00686DD0" w:rsidRDefault="00686DD0">
      <w:pPr>
        <w:pStyle w:val="TJ2"/>
        <w:tabs>
          <w:tab w:val="left" w:pos="1000"/>
        </w:tabs>
        <w:rPr>
          <w:noProof/>
          <w:sz w:val="24"/>
          <w:szCs w:val="24"/>
          <w:lang w:val="hu-HU"/>
        </w:rPr>
      </w:pPr>
      <w:r>
        <w:rPr>
          <w:noProof/>
          <w:color w:val="000000"/>
          <w:szCs w:val="28"/>
          <w:lang w:val="hu-HU"/>
        </w:rPr>
        <w:t>26.5</w:t>
      </w:r>
      <w:r>
        <w:rPr>
          <w:noProof/>
          <w:sz w:val="24"/>
          <w:szCs w:val="24"/>
          <w:lang w:val="hu-HU"/>
        </w:rPr>
        <w:tab/>
      </w:r>
      <w:r>
        <w:rPr>
          <w:noProof/>
          <w:color w:val="000000"/>
          <w:szCs w:val="28"/>
          <w:lang w:val="hu-HU"/>
        </w:rPr>
        <w:t>Hírek küldése</w:t>
      </w:r>
      <w:r>
        <w:rPr>
          <w:noProof/>
          <w:lang w:val="hu-HU"/>
        </w:rPr>
        <w:tab/>
      </w:r>
      <w:r>
        <w:rPr>
          <w:noProof/>
        </w:rPr>
        <w:fldChar w:fldCharType="begin"/>
      </w:r>
      <w:r>
        <w:rPr>
          <w:noProof/>
          <w:lang w:val="hu-HU"/>
        </w:rPr>
        <w:instrText xml:space="preserve"> PAGEREF _Toc51571517 \h </w:instrText>
      </w:r>
      <w:r>
        <w:rPr>
          <w:noProof/>
        </w:rPr>
      </w:r>
      <w:r>
        <w:rPr>
          <w:noProof/>
        </w:rPr>
        <w:fldChar w:fldCharType="separate"/>
      </w:r>
      <w:r>
        <w:rPr>
          <w:noProof/>
          <w:lang w:val="hu-HU"/>
        </w:rPr>
        <w:t>179</w:t>
      </w:r>
      <w:r>
        <w:rPr>
          <w:noProof/>
        </w:rPr>
        <w:fldChar w:fldCharType="end"/>
      </w:r>
    </w:p>
    <w:p w:rsidR="00686DD0" w:rsidRDefault="00686DD0">
      <w:pPr>
        <w:pStyle w:val="TJ2"/>
        <w:tabs>
          <w:tab w:val="left" w:pos="1000"/>
        </w:tabs>
        <w:rPr>
          <w:noProof/>
          <w:sz w:val="24"/>
          <w:szCs w:val="24"/>
          <w:lang w:val="hu-HU"/>
        </w:rPr>
      </w:pPr>
      <w:r>
        <w:rPr>
          <w:noProof/>
          <w:color w:val="000000"/>
          <w:szCs w:val="28"/>
          <w:lang w:val="hu-HU"/>
        </w:rPr>
        <w:t>26.6</w:t>
      </w:r>
      <w:r>
        <w:rPr>
          <w:noProof/>
          <w:sz w:val="24"/>
          <w:szCs w:val="24"/>
          <w:lang w:val="hu-HU"/>
        </w:rPr>
        <w:tab/>
      </w:r>
      <w:r>
        <w:rPr>
          <w:noProof/>
          <w:color w:val="000000"/>
          <w:szCs w:val="28"/>
          <w:lang w:val="hu-HU"/>
        </w:rPr>
        <w:t>Kereskedési események felvétele és törlése</w:t>
      </w:r>
      <w:r>
        <w:rPr>
          <w:noProof/>
          <w:lang w:val="hu-HU"/>
        </w:rPr>
        <w:tab/>
      </w:r>
      <w:r>
        <w:rPr>
          <w:noProof/>
        </w:rPr>
        <w:fldChar w:fldCharType="begin"/>
      </w:r>
      <w:r>
        <w:rPr>
          <w:noProof/>
          <w:lang w:val="hu-HU"/>
        </w:rPr>
        <w:instrText xml:space="preserve"> PAGEREF _Toc51571518 \h </w:instrText>
      </w:r>
      <w:r>
        <w:rPr>
          <w:noProof/>
        </w:rPr>
      </w:r>
      <w:r>
        <w:rPr>
          <w:noProof/>
        </w:rPr>
        <w:fldChar w:fldCharType="separate"/>
      </w:r>
      <w:r>
        <w:rPr>
          <w:noProof/>
          <w:lang w:val="hu-HU"/>
        </w:rPr>
        <w:t>181</w:t>
      </w:r>
      <w:r>
        <w:rPr>
          <w:noProof/>
        </w:rPr>
        <w:fldChar w:fldCharType="end"/>
      </w:r>
    </w:p>
    <w:p w:rsidR="00686DD0" w:rsidRDefault="00686DD0">
      <w:pPr>
        <w:pStyle w:val="TJ3"/>
        <w:tabs>
          <w:tab w:val="left" w:pos="1400"/>
        </w:tabs>
        <w:rPr>
          <w:noProof/>
          <w:sz w:val="24"/>
          <w:szCs w:val="24"/>
          <w:lang w:val="hu-HU"/>
        </w:rPr>
      </w:pPr>
      <w:r>
        <w:rPr>
          <w:noProof/>
          <w:szCs w:val="22"/>
          <w:lang w:val="hu-HU"/>
        </w:rPr>
        <w:t>26.6.1</w:t>
      </w:r>
      <w:r>
        <w:rPr>
          <w:noProof/>
          <w:sz w:val="24"/>
          <w:szCs w:val="24"/>
          <w:lang w:val="hu-HU"/>
        </w:rPr>
        <w:tab/>
      </w:r>
      <w:r>
        <w:rPr>
          <w:noProof/>
          <w:szCs w:val="22"/>
          <w:lang w:val="hu-HU"/>
        </w:rPr>
        <w:t>Kereskedési esemény felvétele</w:t>
      </w:r>
      <w:r>
        <w:rPr>
          <w:noProof/>
          <w:lang w:val="hu-HU"/>
        </w:rPr>
        <w:tab/>
      </w:r>
      <w:r>
        <w:rPr>
          <w:noProof/>
        </w:rPr>
        <w:fldChar w:fldCharType="begin"/>
      </w:r>
      <w:r>
        <w:rPr>
          <w:noProof/>
          <w:lang w:val="hu-HU"/>
        </w:rPr>
        <w:instrText xml:space="preserve"> PAGEREF _Toc51571519 \h </w:instrText>
      </w:r>
      <w:r>
        <w:rPr>
          <w:noProof/>
        </w:rPr>
      </w:r>
      <w:r>
        <w:rPr>
          <w:noProof/>
        </w:rPr>
        <w:fldChar w:fldCharType="separate"/>
      </w:r>
      <w:r>
        <w:rPr>
          <w:noProof/>
          <w:lang w:val="hu-HU"/>
        </w:rPr>
        <w:t>181</w:t>
      </w:r>
      <w:r>
        <w:rPr>
          <w:noProof/>
        </w:rPr>
        <w:fldChar w:fldCharType="end"/>
      </w:r>
    </w:p>
    <w:p w:rsidR="00686DD0" w:rsidRDefault="00686DD0">
      <w:pPr>
        <w:pStyle w:val="TJ3"/>
        <w:tabs>
          <w:tab w:val="left" w:pos="1400"/>
        </w:tabs>
        <w:rPr>
          <w:noProof/>
          <w:sz w:val="24"/>
          <w:szCs w:val="24"/>
          <w:lang w:val="hu-HU"/>
        </w:rPr>
      </w:pPr>
      <w:r>
        <w:rPr>
          <w:noProof/>
          <w:szCs w:val="22"/>
          <w:lang w:val="hu-HU"/>
        </w:rPr>
        <w:t>26.6.2</w:t>
      </w:r>
      <w:r>
        <w:rPr>
          <w:noProof/>
          <w:sz w:val="24"/>
          <w:szCs w:val="24"/>
          <w:lang w:val="hu-HU"/>
        </w:rPr>
        <w:tab/>
      </w:r>
      <w:r>
        <w:rPr>
          <w:noProof/>
          <w:szCs w:val="22"/>
          <w:lang w:val="hu-HU"/>
        </w:rPr>
        <w:t>Kereskedési esemény törlése</w:t>
      </w:r>
      <w:r>
        <w:rPr>
          <w:noProof/>
          <w:lang w:val="hu-HU"/>
        </w:rPr>
        <w:tab/>
      </w:r>
      <w:r>
        <w:rPr>
          <w:noProof/>
        </w:rPr>
        <w:fldChar w:fldCharType="begin"/>
      </w:r>
      <w:r>
        <w:rPr>
          <w:noProof/>
          <w:lang w:val="hu-HU"/>
        </w:rPr>
        <w:instrText xml:space="preserve"> PAGEREF _Toc51571520 \h </w:instrText>
      </w:r>
      <w:r>
        <w:rPr>
          <w:noProof/>
        </w:rPr>
      </w:r>
      <w:r>
        <w:rPr>
          <w:noProof/>
        </w:rPr>
        <w:fldChar w:fldCharType="separate"/>
      </w:r>
      <w:r>
        <w:rPr>
          <w:noProof/>
          <w:lang w:val="hu-HU"/>
        </w:rPr>
        <w:t>182</w:t>
      </w:r>
      <w:r>
        <w:rPr>
          <w:noProof/>
        </w:rPr>
        <w:fldChar w:fldCharType="end"/>
      </w:r>
    </w:p>
    <w:p w:rsidR="00686DD0" w:rsidRDefault="00686DD0">
      <w:pPr>
        <w:pStyle w:val="TJ2"/>
        <w:tabs>
          <w:tab w:val="left" w:pos="1000"/>
        </w:tabs>
        <w:rPr>
          <w:noProof/>
          <w:sz w:val="24"/>
          <w:szCs w:val="24"/>
          <w:lang w:val="hu-HU"/>
        </w:rPr>
      </w:pPr>
      <w:r>
        <w:rPr>
          <w:noProof/>
          <w:color w:val="000000"/>
          <w:szCs w:val="28"/>
          <w:lang w:val="hu-HU"/>
        </w:rPr>
        <w:t>26.7</w:t>
      </w:r>
      <w:r>
        <w:rPr>
          <w:noProof/>
          <w:sz w:val="24"/>
          <w:szCs w:val="24"/>
          <w:lang w:val="hu-HU"/>
        </w:rPr>
        <w:tab/>
      </w:r>
      <w:r>
        <w:rPr>
          <w:noProof/>
          <w:color w:val="000000"/>
          <w:szCs w:val="28"/>
          <w:lang w:val="hu-HU"/>
        </w:rPr>
        <w:t>Tőzsdei megjegyzés</w:t>
      </w:r>
      <w:r>
        <w:rPr>
          <w:noProof/>
          <w:lang w:val="hu-HU"/>
        </w:rPr>
        <w:tab/>
      </w:r>
      <w:r>
        <w:rPr>
          <w:noProof/>
        </w:rPr>
        <w:fldChar w:fldCharType="begin"/>
      </w:r>
      <w:r>
        <w:rPr>
          <w:noProof/>
          <w:lang w:val="hu-HU"/>
        </w:rPr>
        <w:instrText xml:space="preserve"> PAGEREF _Toc51571521 \h </w:instrText>
      </w:r>
      <w:r>
        <w:rPr>
          <w:noProof/>
        </w:rPr>
      </w:r>
      <w:r>
        <w:rPr>
          <w:noProof/>
        </w:rPr>
        <w:fldChar w:fldCharType="separate"/>
      </w:r>
      <w:r>
        <w:rPr>
          <w:noProof/>
          <w:lang w:val="hu-HU"/>
        </w:rPr>
        <w:t>182</w:t>
      </w:r>
      <w:r>
        <w:rPr>
          <w:noProof/>
        </w:rPr>
        <w:fldChar w:fldCharType="end"/>
      </w:r>
    </w:p>
    <w:p w:rsidR="00686DD0" w:rsidRDefault="00686DD0">
      <w:pPr>
        <w:pStyle w:val="TJ2"/>
        <w:tabs>
          <w:tab w:val="left" w:pos="1000"/>
        </w:tabs>
        <w:rPr>
          <w:noProof/>
          <w:sz w:val="24"/>
          <w:szCs w:val="24"/>
          <w:lang w:val="hu-HU"/>
        </w:rPr>
      </w:pPr>
      <w:r>
        <w:rPr>
          <w:noProof/>
          <w:color w:val="000000"/>
          <w:szCs w:val="28"/>
          <w:lang w:val="hu-HU"/>
        </w:rPr>
        <w:t>26.8</w:t>
      </w:r>
      <w:r>
        <w:rPr>
          <w:noProof/>
          <w:sz w:val="24"/>
          <w:szCs w:val="24"/>
          <w:lang w:val="hu-HU"/>
        </w:rPr>
        <w:tab/>
      </w:r>
      <w:r>
        <w:rPr>
          <w:noProof/>
          <w:color w:val="000000"/>
          <w:szCs w:val="28"/>
          <w:lang w:val="hu-HU"/>
        </w:rPr>
        <w:t>Felfüggesztés</w:t>
      </w:r>
      <w:r>
        <w:rPr>
          <w:noProof/>
          <w:lang w:val="hu-HU"/>
        </w:rPr>
        <w:tab/>
      </w:r>
      <w:r>
        <w:rPr>
          <w:noProof/>
        </w:rPr>
        <w:fldChar w:fldCharType="begin"/>
      </w:r>
      <w:r>
        <w:rPr>
          <w:noProof/>
          <w:lang w:val="hu-HU"/>
        </w:rPr>
        <w:instrText xml:space="preserve"> PAGEREF _Toc51571522 \h </w:instrText>
      </w:r>
      <w:r>
        <w:rPr>
          <w:noProof/>
        </w:rPr>
      </w:r>
      <w:r>
        <w:rPr>
          <w:noProof/>
        </w:rPr>
        <w:fldChar w:fldCharType="separate"/>
      </w:r>
      <w:r>
        <w:rPr>
          <w:noProof/>
          <w:lang w:val="hu-HU"/>
        </w:rPr>
        <w:t>184</w:t>
      </w:r>
      <w:r>
        <w:rPr>
          <w:noProof/>
        </w:rPr>
        <w:fldChar w:fldCharType="end"/>
      </w:r>
    </w:p>
    <w:p w:rsidR="00686DD0" w:rsidRDefault="00686DD0">
      <w:pPr>
        <w:pStyle w:val="TJ2"/>
        <w:tabs>
          <w:tab w:val="left" w:pos="1000"/>
        </w:tabs>
        <w:rPr>
          <w:noProof/>
          <w:sz w:val="24"/>
          <w:szCs w:val="24"/>
          <w:lang w:val="hu-HU"/>
        </w:rPr>
      </w:pPr>
      <w:r>
        <w:rPr>
          <w:noProof/>
          <w:color w:val="000000"/>
          <w:szCs w:val="28"/>
          <w:lang w:val="hu-HU"/>
        </w:rPr>
        <w:t>26.9</w:t>
      </w:r>
      <w:r>
        <w:rPr>
          <w:noProof/>
          <w:sz w:val="24"/>
          <w:szCs w:val="24"/>
          <w:lang w:val="hu-HU"/>
        </w:rPr>
        <w:tab/>
      </w:r>
      <w:r>
        <w:rPr>
          <w:noProof/>
          <w:color w:val="000000"/>
          <w:szCs w:val="28"/>
          <w:lang w:val="hu-HU"/>
        </w:rPr>
        <w:t>Értékpapír felfüggesztése</w:t>
      </w:r>
      <w:r>
        <w:rPr>
          <w:noProof/>
          <w:lang w:val="hu-HU"/>
        </w:rPr>
        <w:tab/>
      </w:r>
      <w:r>
        <w:rPr>
          <w:noProof/>
        </w:rPr>
        <w:fldChar w:fldCharType="begin"/>
      </w:r>
      <w:r>
        <w:rPr>
          <w:noProof/>
          <w:lang w:val="hu-HU"/>
        </w:rPr>
        <w:instrText xml:space="preserve"> PAGEREF _Toc51571523 \h </w:instrText>
      </w:r>
      <w:r>
        <w:rPr>
          <w:noProof/>
        </w:rPr>
      </w:r>
      <w:r>
        <w:rPr>
          <w:noProof/>
        </w:rPr>
        <w:fldChar w:fldCharType="separate"/>
      </w:r>
      <w:r>
        <w:rPr>
          <w:noProof/>
          <w:lang w:val="hu-HU"/>
        </w:rPr>
        <w:t>186</w:t>
      </w:r>
      <w:r>
        <w:rPr>
          <w:noProof/>
        </w:rPr>
        <w:fldChar w:fldCharType="end"/>
      </w:r>
    </w:p>
    <w:p w:rsidR="00686DD0" w:rsidRDefault="00686DD0">
      <w:pPr>
        <w:pStyle w:val="TJ2"/>
        <w:tabs>
          <w:tab w:val="left" w:pos="1000"/>
        </w:tabs>
        <w:rPr>
          <w:noProof/>
          <w:sz w:val="24"/>
          <w:szCs w:val="24"/>
          <w:lang w:val="hu-HU"/>
        </w:rPr>
      </w:pPr>
      <w:r>
        <w:rPr>
          <w:noProof/>
          <w:color w:val="000000"/>
          <w:szCs w:val="28"/>
          <w:lang w:val="hu-HU"/>
        </w:rPr>
        <w:t>26.10</w:t>
      </w:r>
      <w:r>
        <w:rPr>
          <w:noProof/>
          <w:sz w:val="24"/>
          <w:szCs w:val="24"/>
          <w:lang w:val="hu-HU"/>
        </w:rPr>
        <w:tab/>
      </w:r>
      <w:r>
        <w:rPr>
          <w:noProof/>
          <w:color w:val="000000"/>
          <w:szCs w:val="28"/>
          <w:lang w:val="hu-HU"/>
        </w:rPr>
        <w:t>Kibocsátó felfüggesztése</w:t>
      </w:r>
      <w:r>
        <w:rPr>
          <w:noProof/>
          <w:lang w:val="hu-HU"/>
        </w:rPr>
        <w:tab/>
      </w:r>
      <w:r>
        <w:rPr>
          <w:noProof/>
        </w:rPr>
        <w:fldChar w:fldCharType="begin"/>
      </w:r>
      <w:r>
        <w:rPr>
          <w:noProof/>
          <w:lang w:val="hu-HU"/>
        </w:rPr>
        <w:instrText xml:space="preserve"> PAGEREF _Toc51571524 \h </w:instrText>
      </w:r>
      <w:r>
        <w:rPr>
          <w:noProof/>
        </w:rPr>
      </w:r>
      <w:r>
        <w:rPr>
          <w:noProof/>
        </w:rPr>
        <w:fldChar w:fldCharType="separate"/>
      </w:r>
      <w:r>
        <w:rPr>
          <w:noProof/>
          <w:lang w:val="hu-HU"/>
        </w:rPr>
        <w:t>187</w:t>
      </w:r>
      <w:r>
        <w:rPr>
          <w:noProof/>
        </w:rPr>
        <w:fldChar w:fldCharType="end"/>
      </w:r>
    </w:p>
    <w:p w:rsidR="00686DD0" w:rsidRDefault="00686DD0">
      <w:pPr>
        <w:pStyle w:val="TJ2"/>
        <w:tabs>
          <w:tab w:val="left" w:pos="1000"/>
        </w:tabs>
        <w:rPr>
          <w:noProof/>
          <w:sz w:val="24"/>
          <w:szCs w:val="24"/>
          <w:lang w:val="hu-HU"/>
        </w:rPr>
      </w:pPr>
      <w:r>
        <w:rPr>
          <w:noProof/>
          <w:szCs w:val="28"/>
          <w:lang w:val="hu-HU"/>
        </w:rPr>
        <w:t>26.11</w:t>
      </w:r>
      <w:r>
        <w:rPr>
          <w:noProof/>
          <w:sz w:val="24"/>
          <w:szCs w:val="24"/>
          <w:lang w:val="hu-HU"/>
        </w:rPr>
        <w:tab/>
      </w:r>
      <w:r>
        <w:rPr>
          <w:noProof/>
          <w:szCs w:val="28"/>
          <w:lang w:val="hu-HU"/>
        </w:rPr>
        <w:t>Instrumentum felfüggesztése</w:t>
      </w:r>
      <w:r>
        <w:rPr>
          <w:noProof/>
          <w:lang w:val="hu-HU"/>
        </w:rPr>
        <w:tab/>
      </w:r>
      <w:r>
        <w:rPr>
          <w:noProof/>
        </w:rPr>
        <w:fldChar w:fldCharType="begin"/>
      </w:r>
      <w:r>
        <w:rPr>
          <w:noProof/>
          <w:lang w:val="hu-HU"/>
        </w:rPr>
        <w:instrText xml:space="preserve"> PAGEREF _Toc51571525 \h </w:instrText>
      </w:r>
      <w:r>
        <w:rPr>
          <w:noProof/>
        </w:rPr>
      </w:r>
      <w:r>
        <w:rPr>
          <w:noProof/>
        </w:rPr>
        <w:fldChar w:fldCharType="separate"/>
      </w:r>
      <w:r>
        <w:rPr>
          <w:noProof/>
          <w:lang w:val="hu-HU"/>
        </w:rPr>
        <w:t>188</w:t>
      </w:r>
      <w:r>
        <w:rPr>
          <w:noProof/>
        </w:rPr>
        <w:fldChar w:fldCharType="end"/>
      </w:r>
    </w:p>
    <w:p w:rsidR="00686DD0" w:rsidRDefault="00686DD0">
      <w:pPr>
        <w:pStyle w:val="TJ2"/>
        <w:tabs>
          <w:tab w:val="left" w:pos="1000"/>
        </w:tabs>
        <w:rPr>
          <w:noProof/>
          <w:sz w:val="24"/>
          <w:szCs w:val="24"/>
          <w:lang w:val="hu-HU"/>
        </w:rPr>
      </w:pPr>
      <w:r>
        <w:rPr>
          <w:noProof/>
          <w:szCs w:val="28"/>
          <w:lang w:val="hu-HU"/>
        </w:rPr>
        <w:t>26.12</w:t>
      </w:r>
      <w:r>
        <w:rPr>
          <w:noProof/>
          <w:sz w:val="24"/>
          <w:szCs w:val="24"/>
          <w:lang w:val="hu-HU"/>
        </w:rPr>
        <w:tab/>
      </w:r>
      <w:r>
        <w:rPr>
          <w:noProof/>
          <w:szCs w:val="28"/>
          <w:lang w:val="hu-HU"/>
        </w:rPr>
        <w:t>„Csak zárás” státusz beállítása cégekre</w:t>
      </w:r>
      <w:r>
        <w:rPr>
          <w:noProof/>
          <w:lang w:val="hu-HU"/>
        </w:rPr>
        <w:tab/>
      </w:r>
      <w:r>
        <w:rPr>
          <w:noProof/>
        </w:rPr>
        <w:fldChar w:fldCharType="begin"/>
      </w:r>
      <w:r>
        <w:rPr>
          <w:noProof/>
          <w:lang w:val="hu-HU"/>
        </w:rPr>
        <w:instrText xml:space="preserve"> PAGEREF _Toc51571526 \h </w:instrText>
      </w:r>
      <w:r>
        <w:rPr>
          <w:noProof/>
        </w:rPr>
      </w:r>
      <w:r>
        <w:rPr>
          <w:noProof/>
        </w:rPr>
        <w:fldChar w:fldCharType="separate"/>
      </w:r>
      <w:r>
        <w:rPr>
          <w:noProof/>
          <w:lang w:val="hu-HU"/>
        </w:rPr>
        <w:t>188</w:t>
      </w:r>
      <w:r>
        <w:rPr>
          <w:noProof/>
        </w:rPr>
        <w:fldChar w:fldCharType="end"/>
      </w:r>
    </w:p>
    <w:p w:rsidR="00686DD0" w:rsidRDefault="00686DD0">
      <w:pPr>
        <w:pStyle w:val="TJ2"/>
        <w:tabs>
          <w:tab w:val="left" w:pos="1000"/>
        </w:tabs>
        <w:rPr>
          <w:noProof/>
          <w:sz w:val="24"/>
          <w:szCs w:val="24"/>
          <w:lang w:val="hu-HU"/>
        </w:rPr>
      </w:pPr>
      <w:r>
        <w:rPr>
          <w:noProof/>
          <w:color w:val="000000"/>
          <w:szCs w:val="28"/>
          <w:lang w:val="hu-HU"/>
        </w:rPr>
        <w:t>26.13</w:t>
      </w:r>
      <w:r>
        <w:rPr>
          <w:noProof/>
          <w:sz w:val="24"/>
          <w:szCs w:val="24"/>
          <w:lang w:val="hu-HU"/>
        </w:rPr>
        <w:tab/>
      </w:r>
      <w:r>
        <w:rPr>
          <w:noProof/>
          <w:color w:val="000000"/>
          <w:szCs w:val="28"/>
          <w:lang w:val="hu-HU"/>
        </w:rPr>
        <w:t>Értékpapír bázisárának módosítása</w:t>
      </w:r>
      <w:r>
        <w:rPr>
          <w:noProof/>
          <w:lang w:val="hu-HU"/>
        </w:rPr>
        <w:tab/>
      </w:r>
      <w:r>
        <w:rPr>
          <w:noProof/>
        </w:rPr>
        <w:fldChar w:fldCharType="begin"/>
      </w:r>
      <w:r>
        <w:rPr>
          <w:noProof/>
          <w:lang w:val="hu-HU"/>
        </w:rPr>
        <w:instrText xml:space="preserve"> PAGEREF _Toc51571527 \h </w:instrText>
      </w:r>
      <w:r>
        <w:rPr>
          <w:noProof/>
        </w:rPr>
      </w:r>
      <w:r>
        <w:rPr>
          <w:noProof/>
        </w:rPr>
        <w:fldChar w:fldCharType="separate"/>
      </w:r>
      <w:r>
        <w:rPr>
          <w:noProof/>
          <w:lang w:val="hu-HU"/>
        </w:rPr>
        <w:t>190</w:t>
      </w:r>
      <w:r>
        <w:rPr>
          <w:noProof/>
        </w:rPr>
        <w:fldChar w:fldCharType="end"/>
      </w:r>
    </w:p>
    <w:p w:rsidR="00686DD0" w:rsidRDefault="00686DD0">
      <w:pPr>
        <w:pStyle w:val="TJ2"/>
        <w:tabs>
          <w:tab w:val="left" w:pos="1000"/>
        </w:tabs>
        <w:rPr>
          <w:noProof/>
          <w:sz w:val="24"/>
          <w:szCs w:val="24"/>
          <w:lang w:val="hu-HU"/>
        </w:rPr>
      </w:pPr>
      <w:r>
        <w:rPr>
          <w:noProof/>
          <w:color w:val="000000"/>
          <w:szCs w:val="28"/>
          <w:lang w:val="hu-HU"/>
        </w:rPr>
        <w:t>26.14</w:t>
      </w:r>
      <w:r>
        <w:rPr>
          <w:noProof/>
          <w:sz w:val="24"/>
          <w:szCs w:val="24"/>
          <w:lang w:val="hu-HU"/>
        </w:rPr>
        <w:tab/>
      </w:r>
      <w:r>
        <w:rPr>
          <w:noProof/>
          <w:color w:val="000000"/>
          <w:szCs w:val="28"/>
          <w:lang w:val="hu-HU"/>
        </w:rPr>
        <w:t>Az árlépésköz módosítása</w:t>
      </w:r>
      <w:r>
        <w:rPr>
          <w:noProof/>
          <w:lang w:val="hu-HU"/>
        </w:rPr>
        <w:tab/>
      </w:r>
      <w:r>
        <w:rPr>
          <w:noProof/>
        </w:rPr>
        <w:fldChar w:fldCharType="begin"/>
      </w:r>
      <w:r>
        <w:rPr>
          <w:noProof/>
          <w:lang w:val="hu-HU"/>
        </w:rPr>
        <w:instrText xml:space="preserve"> PAGEREF _Toc51571528 \h </w:instrText>
      </w:r>
      <w:r>
        <w:rPr>
          <w:noProof/>
        </w:rPr>
      </w:r>
      <w:r>
        <w:rPr>
          <w:noProof/>
        </w:rPr>
        <w:fldChar w:fldCharType="separate"/>
      </w:r>
      <w:r>
        <w:rPr>
          <w:noProof/>
          <w:lang w:val="hu-HU"/>
        </w:rPr>
        <w:t>191</w:t>
      </w:r>
      <w:r>
        <w:rPr>
          <w:noProof/>
        </w:rPr>
        <w:fldChar w:fldCharType="end"/>
      </w:r>
    </w:p>
    <w:p w:rsidR="00686DD0" w:rsidRDefault="00686DD0">
      <w:pPr>
        <w:pStyle w:val="TJ2"/>
        <w:tabs>
          <w:tab w:val="left" w:pos="1000"/>
        </w:tabs>
        <w:rPr>
          <w:noProof/>
          <w:sz w:val="24"/>
          <w:szCs w:val="24"/>
          <w:lang w:val="hu-HU"/>
        </w:rPr>
      </w:pPr>
      <w:r>
        <w:rPr>
          <w:noProof/>
          <w:color w:val="000000"/>
          <w:szCs w:val="28"/>
          <w:lang w:val="hu-HU"/>
        </w:rPr>
        <w:t>26.15</w:t>
      </w:r>
      <w:r>
        <w:rPr>
          <w:noProof/>
          <w:sz w:val="24"/>
          <w:szCs w:val="24"/>
          <w:lang w:val="hu-HU"/>
        </w:rPr>
        <w:tab/>
      </w:r>
      <w:r>
        <w:rPr>
          <w:noProof/>
          <w:color w:val="000000"/>
          <w:szCs w:val="28"/>
          <w:lang w:val="hu-HU"/>
        </w:rPr>
        <w:t>Értékpapír kereskedési státuszának módosítása</w:t>
      </w:r>
      <w:r>
        <w:rPr>
          <w:noProof/>
          <w:lang w:val="hu-HU"/>
        </w:rPr>
        <w:tab/>
      </w:r>
      <w:r>
        <w:rPr>
          <w:noProof/>
        </w:rPr>
        <w:fldChar w:fldCharType="begin"/>
      </w:r>
      <w:r>
        <w:rPr>
          <w:noProof/>
          <w:lang w:val="hu-HU"/>
        </w:rPr>
        <w:instrText xml:space="preserve"> PAGEREF _Toc51571529 \h </w:instrText>
      </w:r>
      <w:r>
        <w:rPr>
          <w:noProof/>
        </w:rPr>
      </w:r>
      <w:r>
        <w:rPr>
          <w:noProof/>
        </w:rPr>
        <w:fldChar w:fldCharType="separate"/>
      </w:r>
      <w:r>
        <w:rPr>
          <w:noProof/>
          <w:lang w:val="hu-HU"/>
        </w:rPr>
        <w:t>192</w:t>
      </w:r>
      <w:r>
        <w:rPr>
          <w:noProof/>
        </w:rPr>
        <w:fldChar w:fldCharType="end"/>
      </w:r>
    </w:p>
    <w:p w:rsidR="00686DD0" w:rsidRDefault="00686DD0">
      <w:pPr>
        <w:pStyle w:val="TJ2"/>
        <w:tabs>
          <w:tab w:val="left" w:pos="1000"/>
        </w:tabs>
        <w:rPr>
          <w:noProof/>
          <w:sz w:val="24"/>
          <w:szCs w:val="24"/>
          <w:lang w:val="hu-HU"/>
        </w:rPr>
      </w:pPr>
      <w:r>
        <w:rPr>
          <w:noProof/>
          <w:color w:val="000000"/>
          <w:szCs w:val="28"/>
          <w:lang w:val="hu-HU"/>
        </w:rPr>
        <w:t>26.16</w:t>
      </w:r>
      <w:r>
        <w:rPr>
          <w:noProof/>
          <w:sz w:val="24"/>
          <w:szCs w:val="24"/>
          <w:lang w:val="hu-HU"/>
        </w:rPr>
        <w:tab/>
      </w:r>
      <w:r>
        <w:rPr>
          <w:noProof/>
          <w:color w:val="000000"/>
          <w:szCs w:val="28"/>
          <w:lang w:val="hu-HU"/>
        </w:rPr>
        <w:t>Fix ajánlat jóváhagyása</w:t>
      </w:r>
      <w:r>
        <w:rPr>
          <w:noProof/>
          <w:lang w:val="hu-HU"/>
        </w:rPr>
        <w:tab/>
      </w:r>
      <w:r>
        <w:rPr>
          <w:noProof/>
        </w:rPr>
        <w:fldChar w:fldCharType="begin"/>
      </w:r>
      <w:r>
        <w:rPr>
          <w:noProof/>
          <w:lang w:val="hu-HU"/>
        </w:rPr>
        <w:instrText xml:space="preserve"> PAGEREF _Toc51571530 \h </w:instrText>
      </w:r>
      <w:r>
        <w:rPr>
          <w:noProof/>
        </w:rPr>
      </w:r>
      <w:r>
        <w:rPr>
          <w:noProof/>
        </w:rPr>
        <w:fldChar w:fldCharType="separate"/>
      </w:r>
      <w:r>
        <w:rPr>
          <w:noProof/>
          <w:lang w:val="hu-HU"/>
        </w:rPr>
        <w:t>193</w:t>
      </w:r>
      <w:r>
        <w:rPr>
          <w:noProof/>
        </w:rPr>
        <w:fldChar w:fldCharType="end"/>
      </w:r>
    </w:p>
    <w:p w:rsidR="00686DD0" w:rsidRDefault="00686DD0">
      <w:pPr>
        <w:pStyle w:val="TJ2"/>
        <w:tabs>
          <w:tab w:val="left" w:pos="1000"/>
        </w:tabs>
        <w:rPr>
          <w:noProof/>
          <w:sz w:val="24"/>
          <w:szCs w:val="24"/>
          <w:lang w:val="hu-HU"/>
        </w:rPr>
      </w:pPr>
      <w:r>
        <w:rPr>
          <w:noProof/>
          <w:szCs w:val="28"/>
          <w:lang w:val="hu-HU"/>
        </w:rPr>
        <w:t>26.17</w:t>
      </w:r>
      <w:r>
        <w:rPr>
          <w:noProof/>
          <w:sz w:val="24"/>
          <w:szCs w:val="24"/>
          <w:lang w:val="hu-HU"/>
        </w:rPr>
        <w:tab/>
      </w:r>
      <w:r>
        <w:rPr>
          <w:noProof/>
          <w:szCs w:val="28"/>
          <w:lang w:val="hu-HU"/>
        </w:rPr>
        <w:t>Ellenőrző események ablak</w:t>
      </w:r>
      <w:r>
        <w:rPr>
          <w:noProof/>
          <w:lang w:val="hu-HU"/>
        </w:rPr>
        <w:tab/>
      </w:r>
      <w:r>
        <w:rPr>
          <w:noProof/>
        </w:rPr>
        <w:fldChar w:fldCharType="begin"/>
      </w:r>
      <w:r>
        <w:rPr>
          <w:noProof/>
          <w:lang w:val="hu-HU"/>
        </w:rPr>
        <w:instrText xml:space="preserve"> PAGEREF _Toc51571531 \h </w:instrText>
      </w:r>
      <w:r>
        <w:rPr>
          <w:noProof/>
        </w:rPr>
      </w:r>
      <w:r>
        <w:rPr>
          <w:noProof/>
        </w:rPr>
        <w:fldChar w:fldCharType="separate"/>
      </w:r>
      <w:r>
        <w:rPr>
          <w:noProof/>
          <w:lang w:val="hu-HU"/>
        </w:rPr>
        <w:t>194</w:t>
      </w:r>
      <w:r>
        <w:rPr>
          <w:noProof/>
        </w:rPr>
        <w:fldChar w:fldCharType="end"/>
      </w:r>
    </w:p>
    <w:p w:rsidR="00686DD0" w:rsidRDefault="00686DD0">
      <w:pPr>
        <w:pStyle w:val="TJ2"/>
        <w:tabs>
          <w:tab w:val="left" w:pos="1000"/>
        </w:tabs>
        <w:rPr>
          <w:noProof/>
          <w:sz w:val="24"/>
          <w:szCs w:val="24"/>
          <w:lang w:val="hu-HU"/>
        </w:rPr>
      </w:pPr>
      <w:r>
        <w:rPr>
          <w:noProof/>
          <w:szCs w:val="28"/>
          <w:lang w:val="hu-HU"/>
        </w:rPr>
        <w:t>26.18</w:t>
      </w:r>
      <w:r>
        <w:rPr>
          <w:noProof/>
          <w:sz w:val="24"/>
          <w:szCs w:val="24"/>
          <w:lang w:val="hu-HU"/>
        </w:rPr>
        <w:tab/>
      </w:r>
      <w:r>
        <w:rPr>
          <w:noProof/>
          <w:szCs w:val="28"/>
          <w:lang w:val="hu-HU"/>
        </w:rPr>
        <w:t>Tranzakció visszajátszása</w:t>
      </w:r>
      <w:r>
        <w:rPr>
          <w:noProof/>
          <w:lang w:val="hu-HU"/>
        </w:rPr>
        <w:tab/>
      </w:r>
      <w:r>
        <w:rPr>
          <w:noProof/>
        </w:rPr>
        <w:fldChar w:fldCharType="begin"/>
      </w:r>
      <w:r>
        <w:rPr>
          <w:noProof/>
          <w:lang w:val="hu-HU"/>
        </w:rPr>
        <w:instrText xml:space="preserve"> PAGEREF _Toc51571532 \h </w:instrText>
      </w:r>
      <w:r>
        <w:rPr>
          <w:noProof/>
        </w:rPr>
      </w:r>
      <w:r>
        <w:rPr>
          <w:noProof/>
        </w:rPr>
        <w:fldChar w:fldCharType="separate"/>
      </w:r>
      <w:r>
        <w:rPr>
          <w:noProof/>
          <w:lang w:val="hu-HU"/>
        </w:rPr>
        <w:t>194</w:t>
      </w:r>
      <w:r>
        <w:rPr>
          <w:noProof/>
        </w:rPr>
        <w:fldChar w:fldCharType="end"/>
      </w:r>
    </w:p>
    <w:p w:rsidR="00686DD0" w:rsidRDefault="00686DD0">
      <w:pPr>
        <w:pStyle w:val="TJ3"/>
        <w:tabs>
          <w:tab w:val="left" w:pos="1400"/>
        </w:tabs>
        <w:rPr>
          <w:noProof/>
          <w:sz w:val="24"/>
          <w:szCs w:val="24"/>
          <w:lang w:val="hu-HU"/>
        </w:rPr>
      </w:pPr>
      <w:r>
        <w:rPr>
          <w:noProof/>
          <w:szCs w:val="22"/>
          <w:lang w:val="hu-HU"/>
        </w:rPr>
        <w:t>26.18.1</w:t>
      </w:r>
      <w:r>
        <w:rPr>
          <w:noProof/>
          <w:sz w:val="24"/>
          <w:szCs w:val="24"/>
          <w:lang w:val="hu-HU"/>
        </w:rPr>
        <w:tab/>
      </w:r>
      <w:r>
        <w:rPr>
          <w:noProof/>
          <w:szCs w:val="22"/>
          <w:lang w:val="hu-HU"/>
        </w:rPr>
        <w:t>A mezők meghatározása</w:t>
      </w:r>
      <w:r>
        <w:rPr>
          <w:noProof/>
          <w:lang w:val="hu-HU"/>
        </w:rPr>
        <w:tab/>
      </w:r>
      <w:r>
        <w:rPr>
          <w:noProof/>
        </w:rPr>
        <w:fldChar w:fldCharType="begin"/>
      </w:r>
      <w:r>
        <w:rPr>
          <w:noProof/>
          <w:lang w:val="hu-HU"/>
        </w:rPr>
        <w:instrText xml:space="preserve"> PAGEREF _Toc51571533 \h </w:instrText>
      </w:r>
      <w:r>
        <w:rPr>
          <w:noProof/>
        </w:rPr>
      </w:r>
      <w:r>
        <w:rPr>
          <w:noProof/>
        </w:rPr>
        <w:fldChar w:fldCharType="separate"/>
      </w:r>
      <w:r>
        <w:rPr>
          <w:noProof/>
          <w:lang w:val="hu-HU"/>
        </w:rPr>
        <w:t>195</w:t>
      </w:r>
      <w:r>
        <w:rPr>
          <w:noProof/>
        </w:rPr>
        <w:fldChar w:fldCharType="end"/>
      </w:r>
    </w:p>
    <w:p w:rsidR="00686DD0" w:rsidRDefault="00686DD0">
      <w:pPr>
        <w:pStyle w:val="TJ1"/>
        <w:tabs>
          <w:tab w:val="left" w:pos="576"/>
        </w:tabs>
        <w:rPr>
          <w:b w:val="0"/>
          <w:caps w:val="0"/>
          <w:noProof/>
          <w:szCs w:val="24"/>
          <w:lang w:val="hu-HU"/>
        </w:rPr>
      </w:pPr>
      <w:r>
        <w:rPr>
          <w:noProof/>
          <w:szCs w:val="32"/>
          <w:lang w:val="hu-HU"/>
        </w:rPr>
        <w:t>27.</w:t>
      </w:r>
      <w:r>
        <w:rPr>
          <w:b w:val="0"/>
          <w:caps w:val="0"/>
          <w:noProof/>
          <w:szCs w:val="24"/>
          <w:lang w:val="hu-HU"/>
        </w:rPr>
        <w:tab/>
      </w:r>
      <w:r>
        <w:rPr>
          <w:noProof/>
          <w:szCs w:val="32"/>
          <w:lang w:val="hu-HU"/>
        </w:rPr>
        <w:t>TÁRGYMUTATÓ</w:t>
      </w:r>
      <w:r>
        <w:rPr>
          <w:noProof/>
          <w:lang w:val="hu-HU"/>
        </w:rPr>
        <w:tab/>
      </w:r>
      <w:r>
        <w:rPr>
          <w:noProof/>
        </w:rPr>
        <w:fldChar w:fldCharType="begin"/>
      </w:r>
      <w:r>
        <w:rPr>
          <w:noProof/>
          <w:lang w:val="hu-HU"/>
        </w:rPr>
        <w:instrText xml:space="preserve"> PAGEREF _Toc51571534 \h </w:instrText>
      </w:r>
      <w:r>
        <w:rPr>
          <w:noProof/>
        </w:rPr>
      </w:r>
      <w:r>
        <w:rPr>
          <w:noProof/>
        </w:rPr>
        <w:fldChar w:fldCharType="separate"/>
      </w:r>
      <w:r>
        <w:rPr>
          <w:noProof/>
          <w:lang w:val="hu-HU"/>
        </w:rPr>
        <w:t>1</w:t>
      </w:r>
      <w:r>
        <w:rPr>
          <w:noProof/>
          <w:lang w:val="hu-HU"/>
        </w:rPr>
        <w:t>9</w:t>
      </w:r>
      <w:r>
        <w:rPr>
          <w:noProof/>
          <w:lang w:val="hu-HU"/>
        </w:rPr>
        <w:t>6</w:t>
      </w:r>
      <w:r>
        <w:rPr>
          <w:noProof/>
        </w:rPr>
        <w:fldChar w:fldCharType="end"/>
      </w:r>
    </w:p>
    <w:p w:rsidR="00686DD0" w:rsidRDefault="00686DD0">
      <w:pPr>
        <w:pStyle w:val="TJ1"/>
        <w:rPr>
          <w:noProof/>
          <w:lang w:val="hu-HU"/>
        </w:rPr>
      </w:pPr>
      <w:r>
        <w:rPr>
          <w:b w:val="0"/>
          <w:caps w:val="0"/>
          <w:noProof/>
        </w:rPr>
        <w:fldChar w:fldCharType="end"/>
      </w:r>
    </w:p>
    <w:p w:rsidR="00686DD0" w:rsidRDefault="00686DD0">
      <w:pPr>
        <w:pStyle w:val="CentredHeading"/>
        <w:rPr>
          <w:noProof/>
          <w:lang w:val="hu-HU"/>
        </w:rPr>
      </w:pPr>
      <w:r>
        <w:rPr>
          <w:noProof/>
          <w:lang w:val="hu-HU"/>
        </w:rPr>
        <w:br w:type="page"/>
        <w:t>Ábrajegyzék</w:t>
      </w:r>
    </w:p>
    <w:p w:rsidR="00686DD0" w:rsidRDefault="00686DD0">
      <w:pPr>
        <w:pStyle w:val="brajegyzk"/>
        <w:rPr>
          <w:noProof/>
          <w:lang w:val="hu-HU"/>
        </w:rPr>
      </w:pPr>
      <w:r>
        <w:rPr>
          <w:noProof/>
        </w:rPr>
        <w:fldChar w:fldCharType="begin"/>
      </w:r>
      <w:r>
        <w:rPr>
          <w:noProof/>
          <w:lang w:val="hu-HU"/>
        </w:rPr>
        <w:instrText xml:space="preserve"> TOC \c "Figure" </w:instrText>
      </w:r>
      <w:r>
        <w:rPr>
          <w:noProof/>
        </w:rPr>
        <w:fldChar w:fldCharType="separate"/>
      </w:r>
      <w:r>
        <w:rPr>
          <w:noProof/>
          <w:lang w:val="hu-HU"/>
        </w:rPr>
        <w:t>1. ábra: A munkaállomás elindításakor látható képernyő</w:t>
      </w:r>
      <w:r>
        <w:rPr>
          <w:noProof/>
          <w:lang w:val="hu-HU"/>
        </w:rPr>
        <w:tab/>
      </w:r>
      <w:r>
        <w:rPr>
          <w:noProof/>
        </w:rPr>
        <w:fldChar w:fldCharType="begin"/>
      </w:r>
      <w:r>
        <w:rPr>
          <w:noProof/>
          <w:lang w:val="hu-HU"/>
        </w:rPr>
        <w:instrText xml:space="preserve"> PAGEREF _Toc496004833 \h </w:instrText>
      </w:r>
      <w:r>
        <w:rPr>
          <w:noProof/>
        </w:rPr>
      </w:r>
      <w:r>
        <w:rPr>
          <w:noProof/>
        </w:rPr>
        <w:fldChar w:fldCharType="separate"/>
      </w:r>
      <w:r>
        <w:rPr>
          <w:noProof/>
          <w:lang w:val="hu-HU"/>
        </w:rPr>
        <w:t>10</w:t>
      </w:r>
      <w:r>
        <w:rPr>
          <w:noProof/>
        </w:rPr>
        <w:fldChar w:fldCharType="end"/>
      </w:r>
    </w:p>
    <w:p w:rsidR="00686DD0" w:rsidRDefault="00686DD0">
      <w:pPr>
        <w:pStyle w:val="brajegyzk"/>
        <w:rPr>
          <w:noProof/>
          <w:lang w:val="hu-HU"/>
        </w:rPr>
      </w:pPr>
      <w:r>
        <w:rPr>
          <w:noProof/>
          <w:lang w:val="hu-HU"/>
        </w:rPr>
        <w:t>2. ábra: Párbeszédpanel a bejelentkezéshez</w:t>
      </w:r>
      <w:r>
        <w:rPr>
          <w:noProof/>
          <w:lang w:val="hu-HU"/>
        </w:rPr>
        <w:tab/>
      </w:r>
      <w:r>
        <w:rPr>
          <w:noProof/>
        </w:rPr>
        <w:fldChar w:fldCharType="begin"/>
      </w:r>
      <w:r>
        <w:rPr>
          <w:noProof/>
          <w:lang w:val="hu-HU"/>
        </w:rPr>
        <w:instrText xml:space="preserve"> PAGEREF _Toc496004834 \h </w:instrText>
      </w:r>
      <w:r>
        <w:rPr>
          <w:noProof/>
        </w:rPr>
      </w:r>
      <w:r>
        <w:rPr>
          <w:noProof/>
        </w:rPr>
        <w:fldChar w:fldCharType="separate"/>
      </w:r>
      <w:r>
        <w:rPr>
          <w:noProof/>
          <w:lang w:val="hu-HU"/>
        </w:rPr>
        <w:t>11</w:t>
      </w:r>
      <w:r>
        <w:rPr>
          <w:noProof/>
        </w:rPr>
        <w:fldChar w:fldCharType="end"/>
      </w:r>
    </w:p>
    <w:p w:rsidR="00686DD0" w:rsidRDefault="00686DD0">
      <w:pPr>
        <w:pStyle w:val="brajegyzk"/>
        <w:rPr>
          <w:noProof/>
          <w:lang w:val="hu-HU"/>
        </w:rPr>
      </w:pPr>
      <w:r>
        <w:rPr>
          <w:noProof/>
          <w:lang w:val="hu-HU"/>
        </w:rPr>
        <w:t>3. ábra: Kereskedési munkafelület</w:t>
      </w:r>
      <w:r>
        <w:rPr>
          <w:noProof/>
          <w:lang w:val="hu-HU"/>
        </w:rPr>
        <w:tab/>
      </w:r>
      <w:r>
        <w:rPr>
          <w:noProof/>
        </w:rPr>
        <w:fldChar w:fldCharType="begin"/>
      </w:r>
      <w:r>
        <w:rPr>
          <w:noProof/>
          <w:lang w:val="hu-HU"/>
        </w:rPr>
        <w:instrText xml:space="preserve"> PAGEREF _Toc496004835 \h </w:instrText>
      </w:r>
      <w:r>
        <w:rPr>
          <w:noProof/>
        </w:rPr>
      </w:r>
      <w:r>
        <w:rPr>
          <w:noProof/>
        </w:rPr>
        <w:fldChar w:fldCharType="separate"/>
      </w:r>
      <w:r>
        <w:rPr>
          <w:noProof/>
          <w:lang w:val="hu-HU"/>
        </w:rPr>
        <w:t>12</w:t>
      </w:r>
      <w:r>
        <w:rPr>
          <w:noProof/>
        </w:rPr>
        <w:fldChar w:fldCharType="end"/>
      </w:r>
    </w:p>
    <w:p w:rsidR="00686DD0" w:rsidRDefault="00686DD0">
      <w:pPr>
        <w:pStyle w:val="brajegyzk"/>
        <w:rPr>
          <w:noProof/>
          <w:lang w:val="hu-HU"/>
        </w:rPr>
      </w:pPr>
      <w:r>
        <w:rPr>
          <w:noProof/>
          <w:lang w:val="hu-HU"/>
        </w:rPr>
        <w:t>4. ábra: Felbukkanó Táblázat igazítása menü</w:t>
      </w:r>
      <w:r>
        <w:rPr>
          <w:noProof/>
          <w:lang w:val="hu-HU"/>
        </w:rPr>
        <w:tab/>
      </w:r>
      <w:r>
        <w:rPr>
          <w:noProof/>
        </w:rPr>
        <w:fldChar w:fldCharType="begin"/>
      </w:r>
      <w:r>
        <w:rPr>
          <w:noProof/>
          <w:lang w:val="hu-HU"/>
        </w:rPr>
        <w:instrText xml:space="preserve"> PAGEREF _Toc496004836 \h </w:instrText>
      </w:r>
      <w:r>
        <w:rPr>
          <w:noProof/>
        </w:rPr>
      </w:r>
      <w:r>
        <w:rPr>
          <w:noProof/>
        </w:rPr>
        <w:fldChar w:fldCharType="separate"/>
      </w:r>
      <w:r>
        <w:rPr>
          <w:noProof/>
          <w:lang w:val="hu-HU"/>
        </w:rPr>
        <w:t>19</w:t>
      </w:r>
      <w:r>
        <w:rPr>
          <w:noProof/>
        </w:rPr>
        <w:fldChar w:fldCharType="end"/>
      </w:r>
    </w:p>
    <w:p w:rsidR="00686DD0" w:rsidRDefault="00686DD0">
      <w:pPr>
        <w:pStyle w:val="brajegyzk"/>
        <w:rPr>
          <w:noProof/>
          <w:lang w:val="hu-HU"/>
        </w:rPr>
      </w:pPr>
      <w:r>
        <w:rPr>
          <w:noProof/>
          <w:lang w:val="hu-HU"/>
        </w:rPr>
        <w:t>5. ábra: Jelszó változtatása párbeszédpanel</w:t>
      </w:r>
      <w:r>
        <w:rPr>
          <w:noProof/>
          <w:lang w:val="hu-HU"/>
        </w:rPr>
        <w:tab/>
      </w:r>
      <w:r>
        <w:rPr>
          <w:noProof/>
        </w:rPr>
        <w:fldChar w:fldCharType="begin"/>
      </w:r>
      <w:r>
        <w:rPr>
          <w:noProof/>
          <w:lang w:val="hu-HU"/>
        </w:rPr>
        <w:instrText xml:space="preserve"> PAGEREF _Toc496004837 \h </w:instrText>
      </w:r>
      <w:r>
        <w:rPr>
          <w:noProof/>
        </w:rPr>
      </w:r>
      <w:r>
        <w:rPr>
          <w:noProof/>
        </w:rPr>
        <w:fldChar w:fldCharType="separate"/>
      </w:r>
      <w:r>
        <w:rPr>
          <w:noProof/>
          <w:lang w:val="hu-HU"/>
        </w:rPr>
        <w:t>21</w:t>
      </w:r>
      <w:r>
        <w:rPr>
          <w:noProof/>
        </w:rPr>
        <w:fldChar w:fldCharType="end"/>
      </w:r>
    </w:p>
    <w:p w:rsidR="00686DD0" w:rsidRDefault="00686DD0">
      <w:pPr>
        <w:pStyle w:val="brajegyzk"/>
        <w:rPr>
          <w:noProof/>
        </w:rPr>
      </w:pPr>
      <w:r>
        <w:rPr>
          <w:noProof/>
        </w:rPr>
        <w:t>6. ábra:Válaszok/Eredmény ablak</w:t>
      </w:r>
      <w:r>
        <w:rPr>
          <w:noProof/>
        </w:rPr>
        <w:tab/>
      </w:r>
      <w:r>
        <w:rPr>
          <w:noProof/>
        </w:rPr>
        <w:fldChar w:fldCharType="begin"/>
      </w:r>
      <w:r>
        <w:rPr>
          <w:noProof/>
        </w:rPr>
        <w:instrText xml:space="preserve"> PAGEREF _Toc496004838 \h </w:instrText>
      </w:r>
      <w:r>
        <w:rPr>
          <w:noProof/>
        </w:rPr>
      </w:r>
      <w:r>
        <w:rPr>
          <w:noProof/>
        </w:rPr>
        <w:fldChar w:fldCharType="separate"/>
      </w:r>
      <w:r>
        <w:rPr>
          <w:noProof/>
        </w:rPr>
        <w:t>25</w:t>
      </w:r>
      <w:r>
        <w:rPr>
          <w:noProof/>
        </w:rPr>
        <w:fldChar w:fldCharType="end"/>
      </w:r>
    </w:p>
    <w:p w:rsidR="00686DD0" w:rsidRDefault="00686DD0">
      <w:pPr>
        <w:pStyle w:val="brajegyzk"/>
        <w:rPr>
          <w:noProof/>
        </w:rPr>
      </w:pPr>
      <w:r>
        <w:rPr>
          <w:noProof/>
        </w:rPr>
        <w:t>7. ábra: Válaszok/Üzenetek ablak</w:t>
      </w:r>
      <w:r>
        <w:rPr>
          <w:noProof/>
        </w:rPr>
        <w:tab/>
      </w:r>
      <w:r>
        <w:rPr>
          <w:noProof/>
        </w:rPr>
        <w:fldChar w:fldCharType="begin"/>
      </w:r>
      <w:r>
        <w:rPr>
          <w:noProof/>
        </w:rPr>
        <w:instrText xml:space="preserve"> PAGEREF _Toc496004839 \h </w:instrText>
      </w:r>
      <w:r>
        <w:rPr>
          <w:noProof/>
        </w:rPr>
      </w:r>
      <w:r>
        <w:rPr>
          <w:noProof/>
        </w:rPr>
        <w:fldChar w:fldCharType="separate"/>
      </w:r>
      <w:r>
        <w:rPr>
          <w:noProof/>
        </w:rPr>
        <w:t>26</w:t>
      </w:r>
      <w:r>
        <w:rPr>
          <w:noProof/>
        </w:rPr>
        <w:fldChar w:fldCharType="end"/>
      </w:r>
    </w:p>
    <w:p w:rsidR="00686DD0" w:rsidRDefault="00686DD0">
      <w:pPr>
        <w:pStyle w:val="brajegyzk"/>
        <w:rPr>
          <w:noProof/>
        </w:rPr>
      </w:pPr>
      <w:r>
        <w:rPr>
          <w:noProof/>
        </w:rPr>
        <w:t>8. ábra: Válaszok/ Hírek ablak</w:t>
      </w:r>
      <w:r>
        <w:rPr>
          <w:noProof/>
        </w:rPr>
        <w:tab/>
      </w:r>
      <w:r>
        <w:rPr>
          <w:noProof/>
        </w:rPr>
        <w:fldChar w:fldCharType="begin"/>
      </w:r>
      <w:r>
        <w:rPr>
          <w:noProof/>
        </w:rPr>
        <w:instrText xml:space="preserve"> PAGEREF _Toc496004840 \h </w:instrText>
      </w:r>
      <w:r>
        <w:rPr>
          <w:noProof/>
        </w:rPr>
      </w:r>
      <w:r>
        <w:rPr>
          <w:noProof/>
        </w:rPr>
        <w:fldChar w:fldCharType="separate"/>
      </w:r>
      <w:r>
        <w:rPr>
          <w:noProof/>
        </w:rPr>
        <w:t>27</w:t>
      </w:r>
      <w:r>
        <w:rPr>
          <w:noProof/>
        </w:rPr>
        <w:fldChar w:fldCharType="end"/>
      </w:r>
    </w:p>
    <w:p w:rsidR="00686DD0" w:rsidRDefault="00686DD0">
      <w:pPr>
        <w:pStyle w:val="brajegyzk"/>
        <w:rPr>
          <w:noProof/>
        </w:rPr>
      </w:pPr>
      <w:r>
        <w:rPr>
          <w:noProof/>
        </w:rPr>
        <w:t>9. ábra: Ellenőrző események ablak</w:t>
      </w:r>
      <w:r>
        <w:rPr>
          <w:noProof/>
        </w:rPr>
        <w:tab/>
      </w:r>
      <w:r>
        <w:rPr>
          <w:noProof/>
        </w:rPr>
        <w:fldChar w:fldCharType="begin"/>
      </w:r>
      <w:r>
        <w:rPr>
          <w:noProof/>
        </w:rPr>
        <w:instrText xml:space="preserve"> PAGEREF _Toc496004841 \h </w:instrText>
      </w:r>
      <w:r>
        <w:rPr>
          <w:noProof/>
        </w:rPr>
      </w:r>
      <w:r>
        <w:rPr>
          <w:noProof/>
        </w:rPr>
        <w:fldChar w:fldCharType="separate"/>
      </w:r>
      <w:r>
        <w:rPr>
          <w:noProof/>
        </w:rPr>
        <w:t>27</w:t>
      </w:r>
      <w:r>
        <w:rPr>
          <w:noProof/>
        </w:rPr>
        <w:fldChar w:fldCharType="end"/>
      </w:r>
    </w:p>
    <w:p w:rsidR="00686DD0" w:rsidRDefault="00686DD0">
      <w:pPr>
        <w:pStyle w:val="brajegyzk"/>
        <w:rPr>
          <w:noProof/>
        </w:rPr>
      </w:pPr>
      <w:r>
        <w:rPr>
          <w:noProof/>
        </w:rPr>
        <w:t>10. ábra: Kereskedési munkafelület lebegő és kikötött ablakokkal</w:t>
      </w:r>
      <w:r>
        <w:rPr>
          <w:noProof/>
        </w:rPr>
        <w:tab/>
      </w:r>
      <w:r>
        <w:rPr>
          <w:noProof/>
        </w:rPr>
        <w:fldChar w:fldCharType="begin"/>
      </w:r>
      <w:r>
        <w:rPr>
          <w:noProof/>
        </w:rPr>
        <w:instrText xml:space="preserve"> PAGEREF _Toc496004842 \h </w:instrText>
      </w:r>
      <w:r>
        <w:rPr>
          <w:noProof/>
        </w:rPr>
      </w:r>
      <w:r>
        <w:rPr>
          <w:noProof/>
        </w:rPr>
        <w:fldChar w:fldCharType="separate"/>
      </w:r>
      <w:r>
        <w:rPr>
          <w:noProof/>
        </w:rPr>
        <w:t>29</w:t>
      </w:r>
      <w:r>
        <w:rPr>
          <w:noProof/>
        </w:rPr>
        <w:fldChar w:fldCharType="end"/>
      </w:r>
    </w:p>
    <w:p w:rsidR="00686DD0" w:rsidRDefault="00686DD0">
      <w:pPr>
        <w:pStyle w:val="brajegyzk"/>
        <w:rPr>
          <w:noProof/>
        </w:rPr>
      </w:pPr>
      <w:r>
        <w:rPr>
          <w:noProof/>
        </w:rPr>
        <w:t>11. ábra: Az ablak címsorához tartozó felbukkanó menü</w:t>
      </w:r>
      <w:r>
        <w:rPr>
          <w:noProof/>
        </w:rPr>
        <w:tab/>
      </w:r>
      <w:r>
        <w:rPr>
          <w:noProof/>
        </w:rPr>
        <w:fldChar w:fldCharType="begin"/>
      </w:r>
      <w:r>
        <w:rPr>
          <w:noProof/>
        </w:rPr>
        <w:instrText xml:space="preserve"> PAGEREF _Toc496004843 \h </w:instrText>
      </w:r>
      <w:r>
        <w:rPr>
          <w:noProof/>
        </w:rPr>
      </w:r>
      <w:r>
        <w:rPr>
          <w:noProof/>
        </w:rPr>
        <w:fldChar w:fldCharType="separate"/>
      </w:r>
      <w:r>
        <w:rPr>
          <w:noProof/>
        </w:rPr>
        <w:t>30</w:t>
      </w:r>
      <w:r>
        <w:rPr>
          <w:noProof/>
        </w:rPr>
        <w:fldChar w:fldCharType="end"/>
      </w:r>
    </w:p>
    <w:p w:rsidR="00686DD0" w:rsidRDefault="00686DD0">
      <w:pPr>
        <w:pStyle w:val="brajegyzk"/>
        <w:rPr>
          <w:noProof/>
        </w:rPr>
      </w:pPr>
      <w:r>
        <w:rPr>
          <w:noProof/>
        </w:rPr>
        <w:t>12. ábra: Szűrés ablak</w:t>
      </w:r>
      <w:r>
        <w:rPr>
          <w:noProof/>
        </w:rPr>
        <w:tab/>
      </w:r>
      <w:r>
        <w:rPr>
          <w:noProof/>
        </w:rPr>
        <w:fldChar w:fldCharType="begin"/>
      </w:r>
      <w:r>
        <w:rPr>
          <w:noProof/>
        </w:rPr>
        <w:instrText xml:space="preserve"> PAGEREF _Toc496004844 \h </w:instrText>
      </w:r>
      <w:r>
        <w:rPr>
          <w:noProof/>
        </w:rPr>
      </w:r>
      <w:r>
        <w:rPr>
          <w:noProof/>
        </w:rPr>
        <w:fldChar w:fldCharType="separate"/>
      </w:r>
      <w:r>
        <w:rPr>
          <w:noProof/>
        </w:rPr>
        <w:t>33</w:t>
      </w:r>
      <w:r>
        <w:rPr>
          <w:noProof/>
        </w:rPr>
        <w:fldChar w:fldCharType="end"/>
      </w:r>
    </w:p>
    <w:p w:rsidR="00686DD0" w:rsidRDefault="00686DD0">
      <w:pPr>
        <w:pStyle w:val="brajegyzk"/>
        <w:rPr>
          <w:noProof/>
        </w:rPr>
      </w:pPr>
      <w:r>
        <w:rPr>
          <w:noProof/>
        </w:rPr>
        <w:t>13. ábra: Összekapcsolás létesítése</w:t>
      </w:r>
      <w:r>
        <w:rPr>
          <w:noProof/>
        </w:rPr>
        <w:tab/>
      </w:r>
      <w:r>
        <w:rPr>
          <w:noProof/>
        </w:rPr>
        <w:fldChar w:fldCharType="begin"/>
      </w:r>
      <w:r>
        <w:rPr>
          <w:noProof/>
        </w:rPr>
        <w:instrText xml:space="preserve"> PAGEREF _Toc496004845 \h </w:instrText>
      </w:r>
      <w:r>
        <w:rPr>
          <w:noProof/>
        </w:rPr>
      </w:r>
      <w:r>
        <w:rPr>
          <w:noProof/>
        </w:rPr>
        <w:fldChar w:fldCharType="separate"/>
      </w:r>
      <w:r>
        <w:rPr>
          <w:noProof/>
        </w:rPr>
        <w:t>36</w:t>
      </w:r>
      <w:r>
        <w:rPr>
          <w:noProof/>
        </w:rPr>
        <w:fldChar w:fldCharType="end"/>
      </w:r>
    </w:p>
    <w:p w:rsidR="00686DD0" w:rsidRDefault="00686DD0">
      <w:pPr>
        <w:pStyle w:val="brajegyzk"/>
        <w:rPr>
          <w:noProof/>
        </w:rPr>
      </w:pPr>
      <w:r>
        <w:rPr>
          <w:noProof/>
        </w:rPr>
        <w:t>14. ábra: A riasztás feltételeinek beállítása</w:t>
      </w:r>
      <w:r>
        <w:rPr>
          <w:noProof/>
        </w:rPr>
        <w:tab/>
      </w:r>
      <w:r>
        <w:rPr>
          <w:noProof/>
        </w:rPr>
        <w:fldChar w:fldCharType="begin"/>
      </w:r>
      <w:r>
        <w:rPr>
          <w:noProof/>
        </w:rPr>
        <w:instrText xml:space="preserve"> PAGEREF _Toc496004846 \h </w:instrText>
      </w:r>
      <w:r>
        <w:rPr>
          <w:noProof/>
        </w:rPr>
      </w:r>
      <w:r>
        <w:rPr>
          <w:noProof/>
        </w:rPr>
        <w:fldChar w:fldCharType="separate"/>
      </w:r>
      <w:r>
        <w:rPr>
          <w:noProof/>
        </w:rPr>
        <w:t>42</w:t>
      </w:r>
      <w:r>
        <w:rPr>
          <w:noProof/>
        </w:rPr>
        <w:fldChar w:fldCharType="end"/>
      </w:r>
    </w:p>
    <w:p w:rsidR="00686DD0" w:rsidRDefault="00686DD0">
      <w:pPr>
        <w:pStyle w:val="brajegyzk"/>
        <w:rPr>
          <w:noProof/>
          <w:lang w:val="de-DE"/>
        </w:rPr>
      </w:pPr>
      <w:r>
        <w:rPr>
          <w:noProof/>
          <w:lang w:val="de-DE"/>
        </w:rPr>
        <w:t>15. ábra: Riasztás-üzenet</w:t>
      </w:r>
      <w:r>
        <w:rPr>
          <w:noProof/>
          <w:lang w:val="de-DE"/>
        </w:rPr>
        <w:tab/>
      </w:r>
      <w:r>
        <w:rPr>
          <w:noProof/>
        </w:rPr>
        <w:fldChar w:fldCharType="begin"/>
      </w:r>
      <w:r>
        <w:rPr>
          <w:noProof/>
          <w:lang w:val="de-DE"/>
        </w:rPr>
        <w:instrText xml:space="preserve"> PAGEREF _Toc496004847 \h </w:instrText>
      </w:r>
      <w:r>
        <w:rPr>
          <w:noProof/>
        </w:rPr>
      </w:r>
      <w:r>
        <w:rPr>
          <w:noProof/>
        </w:rPr>
        <w:fldChar w:fldCharType="separate"/>
      </w:r>
      <w:r>
        <w:rPr>
          <w:noProof/>
          <w:lang w:val="de-DE"/>
        </w:rPr>
        <w:t>42</w:t>
      </w:r>
      <w:r>
        <w:rPr>
          <w:noProof/>
        </w:rPr>
        <w:fldChar w:fldCharType="end"/>
      </w:r>
    </w:p>
    <w:p w:rsidR="00686DD0" w:rsidRDefault="00686DD0">
      <w:pPr>
        <w:pStyle w:val="brajegyzk"/>
        <w:rPr>
          <w:noProof/>
          <w:lang w:val="de-DE"/>
        </w:rPr>
      </w:pPr>
      <w:r>
        <w:rPr>
          <w:noProof/>
          <w:lang w:val="de-DE"/>
        </w:rPr>
        <w:t>16. ábra: Riasztás készítése párbeszédpanel</w:t>
      </w:r>
      <w:r>
        <w:rPr>
          <w:noProof/>
          <w:lang w:val="de-DE"/>
        </w:rPr>
        <w:tab/>
      </w:r>
      <w:r>
        <w:rPr>
          <w:noProof/>
        </w:rPr>
        <w:fldChar w:fldCharType="begin"/>
      </w:r>
      <w:r>
        <w:rPr>
          <w:noProof/>
          <w:lang w:val="de-DE"/>
        </w:rPr>
        <w:instrText xml:space="preserve"> PAGEREF _Toc496004848 \h </w:instrText>
      </w:r>
      <w:r>
        <w:rPr>
          <w:noProof/>
        </w:rPr>
      </w:r>
      <w:r>
        <w:rPr>
          <w:noProof/>
        </w:rPr>
        <w:fldChar w:fldCharType="separate"/>
      </w:r>
      <w:r>
        <w:rPr>
          <w:noProof/>
          <w:lang w:val="de-DE"/>
        </w:rPr>
        <w:t>43</w:t>
      </w:r>
      <w:r>
        <w:rPr>
          <w:noProof/>
        </w:rPr>
        <w:fldChar w:fldCharType="end"/>
      </w:r>
    </w:p>
    <w:p w:rsidR="00686DD0" w:rsidRDefault="00686DD0">
      <w:pPr>
        <w:pStyle w:val="brajegyzk"/>
        <w:rPr>
          <w:noProof/>
          <w:lang w:val="de-DE"/>
        </w:rPr>
      </w:pPr>
      <w:r>
        <w:rPr>
          <w:noProof/>
          <w:lang w:val="de-DE"/>
        </w:rPr>
        <w:t>17. ábra: Riasztás módosítása párbeszédpanel</w:t>
      </w:r>
      <w:r>
        <w:rPr>
          <w:noProof/>
          <w:lang w:val="de-DE"/>
        </w:rPr>
        <w:tab/>
      </w:r>
      <w:r>
        <w:rPr>
          <w:noProof/>
        </w:rPr>
        <w:fldChar w:fldCharType="begin"/>
      </w:r>
      <w:r>
        <w:rPr>
          <w:noProof/>
          <w:lang w:val="de-DE"/>
        </w:rPr>
        <w:instrText xml:space="preserve"> PAGEREF _Toc496004849 \h </w:instrText>
      </w:r>
      <w:r>
        <w:rPr>
          <w:noProof/>
        </w:rPr>
      </w:r>
      <w:r>
        <w:rPr>
          <w:noProof/>
        </w:rPr>
        <w:fldChar w:fldCharType="separate"/>
      </w:r>
      <w:r>
        <w:rPr>
          <w:noProof/>
          <w:lang w:val="de-DE"/>
        </w:rPr>
        <w:t>46</w:t>
      </w:r>
      <w:r>
        <w:rPr>
          <w:noProof/>
        </w:rPr>
        <w:fldChar w:fldCharType="end"/>
      </w:r>
    </w:p>
    <w:p w:rsidR="00686DD0" w:rsidRDefault="00686DD0">
      <w:pPr>
        <w:pStyle w:val="brajegyzk"/>
        <w:rPr>
          <w:noProof/>
          <w:lang w:val="de-DE"/>
        </w:rPr>
      </w:pPr>
      <w:r>
        <w:rPr>
          <w:noProof/>
          <w:lang w:val="de-DE"/>
        </w:rPr>
        <w:t>18. ábra: Riasztás törlésének megerősítése párbeszédablak</w:t>
      </w:r>
      <w:r>
        <w:rPr>
          <w:noProof/>
          <w:lang w:val="de-DE"/>
        </w:rPr>
        <w:tab/>
      </w:r>
      <w:r>
        <w:rPr>
          <w:noProof/>
        </w:rPr>
        <w:fldChar w:fldCharType="begin"/>
      </w:r>
      <w:r>
        <w:rPr>
          <w:noProof/>
          <w:lang w:val="de-DE"/>
        </w:rPr>
        <w:instrText xml:space="preserve"> PAGEREF _Toc496004850 \h </w:instrText>
      </w:r>
      <w:r>
        <w:rPr>
          <w:noProof/>
        </w:rPr>
      </w:r>
      <w:r>
        <w:rPr>
          <w:noProof/>
        </w:rPr>
        <w:fldChar w:fldCharType="separate"/>
      </w:r>
      <w:r>
        <w:rPr>
          <w:noProof/>
          <w:lang w:val="de-DE"/>
        </w:rPr>
        <w:t>47</w:t>
      </w:r>
      <w:r>
        <w:rPr>
          <w:noProof/>
        </w:rPr>
        <w:fldChar w:fldCharType="end"/>
      </w:r>
    </w:p>
    <w:p w:rsidR="00686DD0" w:rsidRDefault="00686DD0">
      <w:pPr>
        <w:pStyle w:val="brajegyzk"/>
        <w:rPr>
          <w:noProof/>
          <w:lang w:val="de-DE"/>
        </w:rPr>
      </w:pPr>
      <w:r>
        <w:rPr>
          <w:noProof/>
          <w:lang w:val="de-DE"/>
        </w:rPr>
        <w:t>19. ábra: Az oszlopkiválasztó</w:t>
      </w:r>
      <w:r>
        <w:rPr>
          <w:noProof/>
          <w:lang w:val="de-DE"/>
        </w:rPr>
        <w:tab/>
      </w:r>
      <w:r>
        <w:rPr>
          <w:noProof/>
        </w:rPr>
        <w:fldChar w:fldCharType="begin"/>
      </w:r>
      <w:r>
        <w:rPr>
          <w:noProof/>
          <w:lang w:val="de-DE"/>
        </w:rPr>
        <w:instrText xml:space="preserve"> PAGEREF _Toc496004851 \h </w:instrText>
      </w:r>
      <w:r>
        <w:rPr>
          <w:noProof/>
        </w:rPr>
      </w:r>
      <w:r>
        <w:rPr>
          <w:noProof/>
        </w:rPr>
        <w:fldChar w:fldCharType="separate"/>
      </w:r>
      <w:r>
        <w:rPr>
          <w:noProof/>
          <w:lang w:val="de-DE"/>
        </w:rPr>
        <w:t>48</w:t>
      </w:r>
      <w:r>
        <w:rPr>
          <w:noProof/>
        </w:rPr>
        <w:fldChar w:fldCharType="end"/>
      </w:r>
    </w:p>
    <w:p w:rsidR="00686DD0" w:rsidRDefault="00686DD0">
      <w:pPr>
        <w:pStyle w:val="brajegyzk"/>
        <w:rPr>
          <w:noProof/>
          <w:lang w:val="de-DE"/>
        </w:rPr>
      </w:pPr>
      <w:r>
        <w:rPr>
          <w:noProof/>
          <w:lang w:val="de-DE"/>
        </w:rPr>
        <w:t>20. ábra: Az Eszköztárak fül a Testreszabás párbeszédpanelben</w:t>
      </w:r>
      <w:r>
        <w:rPr>
          <w:noProof/>
          <w:lang w:val="de-DE"/>
        </w:rPr>
        <w:tab/>
      </w:r>
      <w:r>
        <w:rPr>
          <w:noProof/>
        </w:rPr>
        <w:fldChar w:fldCharType="begin"/>
      </w:r>
      <w:r>
        <w:rPr>
          <w:noProof/>
          <w:lang w:val="de-DE"/>
        </w:rPr>
        <w:instrText xml:space="preserve"> PAGEREF _Toc496004852 \h </w:instrText>
      </w:r>
      <w:r>
        <w:rPr>
          <w:noProof/>
        </w:rPr>
      </w:r>
      <w:r>
        <w:rPr>
          <w:noProof/>
        </w:rPr>
        <w:fldChar w:fldCharType="separate"/>
      </w:r>
      <w:r>
        <w:rPr>
          <w:noProof/>
          <w:lang w:val="de-DE"/>
        </w:rPr>
        <w:t>51</w:t>
      </w:r>
      <w:r>
        <w:rPr>
          <w:noProof/>
        </w:rPr>
        <w:fldChar w:fldCharType="end"/>
      </w:r>
    </w:p>
    <w:p w:rsidR="00686DD0" w:rsidRDefault="00686DD0">
      <w:pPr>
        <w:pStyle w:val="brajegyzk"/>
        <w:rPr>
          <w:noProof/>
          <w:lang w:val="de-DE"/>
        </w:rPr>
      </w:pPr>
      <w:r>
        <w:rPr>
          <w:noProof/>
          <w:lang w:val="de-DE"/>
        </w:rPr>
        <w:t>21. ábra: Az Új eszköztár létrehozása párbeszédpanel</w:t>
      </w:r>
      <w:r>
        <w:rPr>
          <w:noProof/>
          <w:lang w:val="de-DE"/>
        </w:rPr>
        <w:tab/>
      </w:r>
      <w:r>
        <w:rPr>
          <w:noProof/>
        </w:rPr>
        <w:fldChar w:fldCharType="begin"/>
      </w:r>
      <w:r>
        <w:rPr>
          <w:noProof/>
          <w:lang w:val="de-DE"/>
        </w:rPr>
        <w:instrText xml:space="preserve"> PAGEREF _Toc496004853 \h </w:instrText>
      </w:r>
      <w:r>
        <w:rPr>
          <w:noProof/>
        </w:rPr>
      </w:r>
      <w:r>
        <w:rPr>
          <w:noProof/>
        </w:rPr>
        <w:fldChar w:fldCharType="separate"/>
      </w:r>
      <w:r>
        <w:rPr>
          <w:noProof/>
          <w:lang w:val="de-DE"/>
        </w:rPr>
        <w:t>52</w:t>
      </w:r>
      <w:r>
        <w:rPr>
          <w:noProof/>
        </w:rPr>
        <w:fldChar w:fldCharType="end"/>
      </w:r>
    </w:p>
    <w:p w:rsidR="00686DD0" w:rsidRDefault="00686DD0">
      <w:pPr>
        <w:pStyle w:val="brajegyzk"/>
        <w:rPr>
          <w:noProof/>
          <w:lang w:val="de-DE"/>
        </w:rPr>
      </w:pPr>
      <w:r>
        <w:rPr>
          <w:noProof/>
          <w:lang w:val="de-DE"/>
        </w:rPr>
        <w:t>22. ábra: Testreszabás – Parancs fül</w:t>
      </w:r>
      <w:r>
        <w:rPr>
          <w:noProof/>
          <w:lang w:val="de-DE"/>
        </w:rPr>
        <w:tab/>
      </w:r>
      <w:r>
        <w:rPr>
          <w:noProof/>
        </w:rPr>
        <w:fldChar w:fldCharType="begin"/>
      </w:r>
      <w:r>
        <w:rPr>
          <w:noProof/>
          <w:lang w:val="de-DE"/>
        </w:rPr>
        <w:instrText xml:space="preserve"> PAGEREF _Toc496004854 \h </w:instrText>
      </w:r>
      <w:r>
        <w:rPr>
          <w:noProof/>
        </w:rPr>
      </w:r>
      <w:r>
        <w:rPr>
          <w:noProof/>
        </w:rPr>
        <w:fldChar w:fldCharType="separate"/>
      </w:r>
      <w:r>
        <w:rPr>
          <w:noProof/>
          <w:lang w:val="de-DE"/>
        </w:rPr>
        <w:t>53</w:t>
      </w:r>
      <w:r>
        <w:rPr>
          <w:noProof/>
        </w:rPr>
        <w:fldChar w:fldCharType="end"/>
      </w:r>
    </w:p>
    <w:p w:rsidR="00686DD0" w:rsidRDefault="00686DD0">
      <w:pPr>
        <w:pStyle w:val="brajegyzk"/>
        <w:rPr>
          <w:noProof/>
          <w:lang w:val="de-DE"/>
        </w:rPr>
      </w:pPr>
      <w:r>
        <w:rPr>
          <w:noProof/>
          <w:lang w:val="de-DE"/>
        </w:rPr>
        <w:t>23. ábra: Testreszabás – Gyorsbillentyűk fül</w:t>
      </w:r>
      <w:r>
        <w:rPr>
          <w:noProof/>
          <w:lang w:val="de-DE"/>
        </w:rPr>
        <w:tab/>
      </w:r>
      <w:r>
        <w:rPr>
          <w:noProof/>
        </w:rPr>
        <w:fldChar w:fldCharType="begin"/>
      </w:r>
      <w:r>
        <w:rPr>
          <w:noProof/>
          <w:lang w:val="de-DE"/>
        </w:rPr>
        <w:instrText xml:space="preserve"> PAGEREF _Toc496004855 \h </w:instrText>
      </w:r>
      <w:r>
        <w:rPr>
          <w:noProof/>
        </w:rPr>
      </w:r>
      <w:r>
        <w:rPr>
          <w:noProof/>
        </w:rPr>
        <w:fldChar w:fldCharType="separate"/>
      </w:r>
      <w:r>
        <w:rPr>
          <w:noProof/>
          <w:lang w:val="de-DE"/>
        </w:rPr>
        <w:t>54</w:t>
      </w:r>
      <w:r>
        <w:rPr>
          <w:noProof/>
        </w:rPr>
        <w:fldChar w:fldCharType="end"/>
      </w:r>
    </w:p>
    <w:p w:rsidR="00686DD0" w:rsidRDefault="00686DD0">
      <w:pPr>
        <w:pStyle w:val="brajegyzk"/>
        <w:rPr>
          <w:noProof/>
          <w:lang w:val="de-DE"/>
        </w:rPr>
      </w:pPr>
      <w:r>
        <w:rPr>
          <w:noProof/>
          <w:lang w:val="de-DE"/>
        </w:rPr>
        <w:t>24. ábra: Testreszabás – Beállítások fül</w:t>
      </w:r>
      <w:r>
        <w:rPr>
          <w:noProof/>
          <w:lang w:val="de-DE"/>
        </w:rPr>
        <w:tab/>
      </w:r>
      <w:r>
        <w:rPr>
          <w:noProof/>
        </w:rPr>
        <w:fldChar w:fldCharType="begin"/>
      </w:r>
      <w:r>
        <w:rPr>
          <w:noProof/>
          <w:lang w:val="de-DE"/>
        </w:rPr>
        <w:instrText xml:space="preserve"> PAGEREF _Toc496004856 \h </w:instrText>
      </w:r>
      <w:r>
        <w:rPr>
          <w:noProof/>
        </w:rPr>
      </w:r>
      <w:r>
        <w:rPr>
          <w:noProof/>
        </w:rPr>
        <w:fldChar w:fldCharType="separate"/>
      </w:r>
      <w:r>
        <w:rPr>
          <w:noProof/>
          <w:lang w:val="de-DE"/>
        </w:rPr>
        <w:t>55</w:t>
      </w:r>
      <w:r>
        <w:rPr>
          <w:noProof/>
        </w:rPr>
        <w:fldChar w:fldCharType="end"/>
      </w:r>
    </w:p>
    <w:p w:rsidR="00686DD0" w:rsidRDefault="00686DD0">
      <w:pPr>
        <w:pStyle w:val="brajegyzk"/>
        <w:rPr>
          <w:noProof/>
          <w:lang w:val="de-DE"/>
        </w:rPr>
      </w:pPr>
      <w:r>
        <w:rPr>
          <w:noProof/>
          <w:lang w:val="de-DE"/>
        </w:rPr>
        <w:t>25. ábra: Testreszabás – Alapértelmezett kiválasztás fül</w:t>
      </w:r>
      <w:r>
        <w:rPr>
          <w:noProof/>
          <w:lang w:val="de-DE"/>
        </w:rPr>
        <w:tab/>
      </w:r>
      <w:r>
        <w:rPr>
          <w:noProof/>
        </w:rPr>
        <w:fldChar w:fldCharType="begin"/>
      </w:r>
      <w:r>
        <w:rPr>
          <w:noProof/>
          <w:lang w:val="de-DE"/>
        </w:rPr>
        <w:instrText xml:space="preserve"> PAGEREF _Toc496004857 \h </w:instrText>
      </w:r>
      <w:r>
        <w:rPr>
          <w:noProof/>
        </w:rPr>
      </w:r>
      <w:r>
        <w:rPr>
          <w:noProof/>
        </w:rPr>
        <w:fldChar w:fldCharType="separate"/>
      </w:r>
      <w:r>
        <w:rPr>
          <w:noProof/>
          <w:lang w:val="de-DE"/>
        </w:rPr>
        <w:t>56</w:t>
      </w:r>
      <w:r>
        <w:rPr>
          <w:noProof/>
        </w:rPr>
        <w:fldChar w:fldCharType="end"/>
      </w:r>
    </w:p>
    <w:p w:rsidR="00686DD0" w:rsidRDefault="00686DD0">
      <w:pPr>
        <w:pStyle w:val="brajegyzk"/>
        <w:rPr>
          <w:noProof/>
          <w:lang w:val="de-DE"/>
        </w:rPr>
      </w:pPr>
      <w:r>
        <w:rPr>
          <w:noProof/>
          <w:lang w:val="de-DE"/>
        </w:rPr>
        <w:t>26. ábra: Táblázat igazítása párbeszédpanel</w:t>
      </w:r>
      <w:r>
        <w:rPr>
          <w:noProof/>
          <w:lang w:val="de-DE"/>
        </w:rPr>
        <w:tab/>
      </w:r>
      <w:r>
        <w:rPr>
          <w:noProof/>
        </w:rPr>
        <w:fldChar w:fldCharType="begin"/>
      </w:r>
      <w:r>
        <w:rPr>
          <w:noProof/>
          <w:lang w:val="de-DE"/>
        </w:rPr>
        <w:instrText xml:space="preserve"> PAGEREF _Toc496004858 \h </w:instrText>
      </w:r>
      <w:r>
        <w:rPr>
          <w:noProof/>
        </w:rPr>
      </w:r>
      <w:r>
        <w:rPr>
          <w:noProof/>
        </w:rPr>
        <w:fldChar w:fldCharType="separate"/>
      </w:r>
      <w:r>
        <w:rPr>
          <w:noProof/>
          <w:lang w:val="de-DE"/>
        </w:rPr>
        <w:t>57</w:t>
      </w:r>
      <w:r>
        <w:rPr>
          <w:noProof/>
        </w:rPr>
        <w:fldChar w:fldCharType="end"/>
      </w:r>
    </w:p>
    <w:p w:rsidR="00686DD0" w:rsidRDefault="00686DD0">
      <w:pPr>
        <w:pStyle w:val="brajegyzk"/>
        <w:rPr>
          <w:noProof/>
        </w:rPr>
      </w:pPr>
      <w:r>
        <w:rPr>
          <w:noProof/>
        </w:rPr>
        <w:t>27. ábra: A Nyomtatási kép ablak</w:t>
      </w:r>
      <w:r>
        <w:rPr>
          <w:noProof/>
        </w:rPr>
        <w:tab/>
      </w:r>
      <w:r>
        <w:rPr>
          <w:noProof/>
        </w:rPr>
        <w:fldChar w:fldCharType="begin"/>
      </w:r>
      <w:r>
        <w:rPr>
          <w:noProof/>
        </w:rPr>
        <w:instrText xml:space="preserve"> PAGEREF _Toc496004859 \h </w:instrText>
      </w:r>
      <w:r>
        <w:rPr>
          <w:noProof/>
        </w:rPr>
      </w:r>
      <w:r>
        <w:rPr>
          <w:noProof/>
        </w:rPr>
        <w:fldChar w:fldCharType="separate"/>
      </w:r>
      <w:r>
        <w:rPr>
          <w:noProof/>
        </w:rPr>
        <w:t>59</w:t>
      </w:r>
      <w:r>
        <w:rPr>
          <w:noProof/>
        </w:rPr>
        <w:fldChar w:fldCharType="end"/>
      </w:r>
    </w:p>
    <w:p w:rsidR="00686DD0" w:rsidRDefault="00686DD0">
      <w:pPr>
        <w:pStyle w:val="brajegyzk"/>
        <w:rPr>
          <w:noProof/>
        </w:rPr>
      </w:pPr>
      <w:r>
        <w:rPr>
          <w:noProof/>
        </w:rPr>
        <w:t>28. ábra: A Rendezés… párbeszédpanel</w:t>
      </w:r>
      <w:r>
        <w:rPr>
          <w:noProof/>
        </w:rPr>
        <w:tab/>
      </w:r>
      <w:r>
        <w:rPr>
          <w:noProof/>
        </w:rPr>
        <w:fldChar w:fldCharType="begin"/>
      </w:r>
      <w:r>
        <w:rPr>
          <w:noProof/>
        </w:rPr>
        <w:instrText xml:space="preserve"> PAGEREF _Toc496004860 \h </w:instrText>
      </w:r>
      <w:r>
        <w:rPr>
          <w:noProof/>
        </w:rPr>
      </w:r>
      <w:r>
        <w:rPr>
          <w:noProof/>
        </w:rPr>
        <w:fldChar w:fldCharType="separate"/>
      </w:r>
      <w:r>
        <w:rPr>
          <w:noProof/>
        </w:rPr>
        <w:t>60</w:t>
      </w:r>
      <w:r>
        <w:rPr>
          <w:noProof/>
        </w:rPr>
        <w:fldChar w:fldCharType="end"/>
      </w:r>
    </w:p>
    <w:p w:rsidR="00686DD0" w:rsidRDefault="00686DD0">
      <w:pPr>
        <w:pStyle w:val="brajegyzk"/>
        <w:rPr>
          <w:noProof/>
        </w:rPr>
      </w:pPr>
      <w:r>
        <w:rPr>
          <w:noProof/>
        </w:rPr>
        <w:t>29. ábra: Színbeállításra szolgáló ablak</w:t>
      </w:r>
      <w:r>
        <w:rPr>
          <w:noProof/>
        </w:rPr>
        <w:tab/>
      </w:r>
      <w:r>
        <w:rPr>
          <w:noProof/>
        </w:rPr>
        <w:fldChar w:fldCharType="begin"/>
      </w:r>
      <w:r>
        <w:rPr>
          <w:noProof/>
        </w:rPr>
        <w:instrText xml:space="preserve"> PAGEREF _Toc496004861 \h </w:instrText>
      </w:r>
      <w:r>
        <w:rPr>
          <w:noProof/>
        </w:rPr>
      </w:r>
      <w:r>
        <w:rPr>
          <w:noProof/>
        </w:rPr>
        <w:fldChar w:fldCharType="separate"/>
      </w:r>
      <w:r>
        <w:rPr>
          <w:noProof/>
        </w:rPr>
        <w:t>62</w:t>
      </w:r>
      <w:r>
        <w:rPr>
          <w:noProof/>
        </w:rPr>
        <w:fldChar w:fldCharType="end"/>
      </w:r>
    </w:p>
    <w:p w:rsidR="00686DD0" w:rsidRDefault="00686DD0">
      <w:pPr>
        <w:pStyle w:val="brajegyzk"/>
        <w:rPr>
          <w:noProof/>
        </w:rPr>
      </w:pPr>
      <w:r>
        <w:rPr>
          <w:noProof/>
        </w:rPr>
        <w:t>30 ábra: Az ablak címének megváltoztatása</w:t>
      </w:r>
      <w:r>
        <w:rPr>
          <w:noProof/>
        </w:rPr>
        <w:tab/>
      </w:r>
      <w:r>
        <w:rPr>
          <w:noProof/>
        </w:rPr>
        <w:fldChar w:fldCharType="begin"/>
      </w:r>
      <w:r>
        <w:rPr>
          <w:noProof/>
        </w:rPr>
        <w:instrText xml:space="preserve"> PAGEREF _Toc496004862 \h </w:instrText>
      </w:r>
      <w:r>
        <w:rPr>
          <w:noProof/>
        </w:rPr>
      </w:r>
      <w:r>
        <w:rPr>
          <w:noProof/>
        </w:rPr>
        <w:fldChar w:fldCharType="separate"/>
      </w:r>
      <w:r>
        <w:rPr>
          <w:noProof/>
        </w:rPr>
        <w:t>64</w:t>
      </w:r>
      <w:r>
        <w:rPr>
          <w:noProof/>
        </w:rPr>
        <w:fldChar w:fldCharType="end"/>
      </w:r>
    </w:p>
    <w:p w:rsidR="00686DD0" w:rsidRDefault="00686DD0">
      <w:pPr>
        <w:pStyle w:val="brajegyzk"/>
        <w:rPr>
          <w:noProof/>
        </w:rPr>
      </w:pPr>
      <w:r>
        <w:rPr>
          <w:noProof/>
        </w:rPr>
        <w:t>31. ábra: A Munkaterület megnyitása párbeszédpanel</w:t>
      </w:r>
      <w:r>
        <w:rPr>
          <w:noProof/>
        </w:rPr>
        <w:tab/>
      </w:r>
      <w:r>
        <w:rPr>
          <w:noProof/>
        </w:rPr>
        <w:fldChar w:fldCharType="begin"/>
      </w:r>
      <w:r>
        <w:rPr>
          <w:noProof/>
        </w:rPr>
        <w:instrText xml:space="preserve"> PAGEREF _Toc496004863 \h </w:instrText>
      </w:r>
      <w:r>
        <w:rPr>
          <w:noProof/>
        </w:rPr>
      </w:r>
      <w:r>
        <w:rPr>
          <w:noProof/>
        </w:rPr>
        <w:fldChar w:fldCharType="separate"/>
      </w:r>
      <w:r>
        <w:rPr>
          <w:noProof/>
        </w:rPr>
        <w:t>65</w:t>
      </w:r>
      <w:r>
        <w:rPr>
          <w:noProof/>
        </w:rPr>
        <w:fldChar w:fldCharType="end"/>
      </w:r>
    </w:p>
    <w:p w:rsidR="00686DD0" w:rsidRDefault="00686DD0">
      <w:pPr>
        <w:pStyle w:val="brajegyzk"/>
        <w:rPr>
          <w:noProof/>
        </w:rPr>
      </w:pPr>
      <w:r>
        <w:rPr>
          <w:noProof/>
        </w:rPr>
        <w:t>32 ábra: Felhasználó munkaterületeinek törlése</w:t>
      </w:r>
      <w:r>
        <w:rPr>
          <w:noProof/>
        </w:rPr>
        <w:tab/>
      </w:r>
      <w:r>
        <w:rPr>
          <w:noProof/>
        </w:rPr>
        <w:fldChar w:fldCharType="begin"/>
      </w:r>
      <w:r>
        <w:rPr>
          <w:noProof/>
        </w:rPr>
        <w:instrText xml:space="preserve"> PAGEREF _Toc496004864 \h </w:instrText>
      </w:r>
      <w:r>
        <w:rPr>
          <w:noProof/>
        </w:rPr>
      </w:r>
      <w:r>
        <w:rPr>
          <w:noProof/>
        </w:rPr>
        <w:fldChar w:fldCharType="separate"/>
      </w:r>
      <w:r>
        <w:rPr>
          <w:noProof/>
        </w:rPr>
        <w:t>67</w:t>
      </w:r>
      <w:r>
        <w:rPr>
          <w:noProof/>
        </w:rPr>
        <w:fldChar w:fldCharType="end"/>
      </w:r>
    </w:p>
    <w:p w:rsidR="00686DD0" w:rsidRDefault="00686DD0">
      <w:pPr>
        <w:pStyle w:val="brajegyzk"/>
        <w:rPr>
          <w:noProof/>
        </w:rPr>
      </w:pPr>
      <w:r>
        <w:rPr>
          <w:noProof/>
        </w:rPr>
        <w:t>33. ábra: Értékpapírtáblák ablak</w:t>
      </w:r>
      <w:r>
        <w:rPr>
          <w:noProof/>
        </w:rPr>
        <w:tab/>
      </w:r>
      <w:r>
        <w:rPr>
          <w:noProof/>
        </w:rPr>
        <w:fldChar w:fldCharType="begin"/>
      </w:r>
      <w:r>
        <w:rPr>
          <w:noProof/>
        </w:rPr>
        <w:instrText xml:space="preserve"> PAGEREF _Toc496004865 \h </w:instrText>
      </w:r>
      <w:r>
        <w:rPr>
          <w:noProof/>
        </w:rPr>
      </w:r>
      <w:r>
        <w:rPr>
          <w:noProof/>
        </w:rPr>
        <w:fldChar w:fldCharType="separate"/>
      </w:r>
      <w:r>
        <w:rPr>
          <w:noProof/>
        </w:rPr>
        <w:t>68</w:t>
      </w:r>
      <w:r>
        <w:rPr>
          <w:noProof/>
        </w:rPr>
        <w:fldChar w:fldCharType="end"/>
      </w:r>
    </w:p>
    <w:p w:rsidR="00686DD0" w:rsidRDefault="00686DD0">
      <w:pPr>
        <w:pStyle w:val="brajegyzk"/>
        <w:rPr>
          <w:noProof/>
        </w:rPr>
      </w:pPr>
      <w:r>
        <w:rPr>
          <w:noProof/>
        </w:rPr>
        <w:t>34 ábra: Piacok ablak</w:t>
      </w:r>
      <w:r>
        <w:rPr>
          <w:noProof/>
        </w:rPr>
        <w:tab/>
      </w:r>
      <w:r>
        <w:rPr>
          <w:noProof/>
        </w:rPr>
        <w:fldChar w:fldCharType="begin"/>
      </w:r>
      <w:r>
        <w:rPr>
          <w:noProof/>
        </w:rPr>
        <w:instrText xml:space="preserve"> PAGEREF _Toc496004866 \h </w:instrText>
      </w:r>
      <w:r>
        <w:rPr>
          <w:noProof/>
        </w:rPr>
      </w:r>
      <w:r>
        <w:rPr>
          <w:noProof/>
        </w:rPr>
        <w:fldChar w:fldCharType="separate"/>
      </w:r>
      <w:r>
        <w:rPr>
          <w:noProof/>
        </w:rPr>
        <w:t>71</w:t>
      </w:r>
      <w:r>
        <w:rPr>
          <w:noProof/>
        </w:rPr>
        <w:fldChar w:fldCharType="end"/>
      </w:r>
    </w:p>
    <w:p w:rsidR="00686DD0" w:rsidRDefault="00686DD0">
      <w:pPr>
        <w:pStyle w:val="brajegyzk"/>
        <w:rPr>
          <w:noProof/>
        </w:rPr>
      </w:pPr>
      <w:r>
        <w:rPr>
          <w:noProof/>
        </w:rPr>
        <w:t>35. ábra: Instrumentumok ablak</w:t>
      </w:r>
      <w:r>
        <w:rPr>
          <w:noProof/>
        </w:rPr>
        <w:tab/>
      </w:r>
      <w:r>
        <w:rPr>
          <w:noProof/>
        </w:rPr>
        <w:fldChar w:fldCharType="begin"/>
      </w:r>
      <w:r>
        <w:rPr>
          <w:noProof/>
        </w:rPr>
        <w:instrText xml:space="preserve"> PAGEREF _Toc496004867 \h </w:instrText>
      </w:r>
      <w:r>
        <w:rPr>
          <w:noProof/>
        </w:rPr>
      </w:r>
      <w:r>
        <w:rPr>
          <w:noProof/>
        </w:rPr>
        <w:fldChar w:fldCharType="separate"/>
      </w:r>
      <w:r>
        <w:rPr>
          <w:noProof/>
        </w:rPr>
        <w:t>72</w:t>
      </w:r>
      <w:r>
        <w:rPr>
          <w:noProof/>
        </w:rPr>
        <w:fldChar w:fldCharType="end"/>
      </w:r>
    </w:p>
    <w:p w:rsidR="00686DD0" w:rsidRDefault="00686DD0">
      <w:pPr>
        <w:pStyle w:val="brajegyzk"/>
        <w:rPr>
          <w:noProof/>
        </w:rPr>
      </w:pPr>
      <w:r>
        <w:rPr>
          <w:noProof/>
        </w:rPr>
        <w:t>36. ábra: Kerinfo ablak</w:t>
      </w:r>
      <w:r>
        <w:rPr>
          <w:noProof/>
        </w:rPr>
        <w:tab/>
      </w:r>
      <w:r>
        <w:rPr>
          <w:noProof/>
        </w:rPr>
        <w:fldChar w:fldCharType="begin"/>
      </w:r>
      <w:r>
        <w:rPr>
          <w:noProof/>
        </w:rPr>
        <w:instrText xml:space="preserve"> PAGEREF _Toc496004868 \h </w:instrText>
      </w:r>
      <w:r>
        <w:rPr>
          <w:noProof/>
        </w:rPr>
      </w:r>
      <w:r>
        <w:rPr>
          <w:noProof/>
        </w:rPr>
        <w:fldChar w:fldCharType="separate"/>
      </w:r>
      <w:r>
        <w:rPr>
          <w:noProof/>
        </w:rPr>
        <w:t>74</w:t>
      </w:r>
      <w:r>
        <w:rPr>
          <w:noProof/>
        </w:rPr>
        <w:fldChar w:fldCharType="end"/>
      </w:r>
    </w:p>
    <w:p w:rsidR="00686DD0" w:rsidRDefault="00686DD0">
      <w:pPr>
        <w:pStyle w:val="brajegyzk"/>
        <w:rPr>
          <w:noProof/>
        </w:rPr>
      </w:pPr>
      <w:r>
        <w:rPr>
          <w:noProof/>
        </w:rPr>
        <w:t>37. ábra: Ép. követés párbeszédpanel</w:t>
      </w:r>
      <w:r>
        <w:rPr>
          <w:noProof/>
        </w:rPr>
        <w:tab/>
      </w:r>
      <w:r>
        <w:rPr>
          <w:noProof/>
        </w:rPr>
        <w:fldChar w:fldCharType="begin"/>
      </w:r>
      <w:r>
        <w:rPr>
          <w:noProof/>
        </w:rPr>
        <w:instrText xml:space="preserve"> PAGEREF _Toc496004869 \h </w:instrText>
      </w:r>
      <w:r>
        <w:rPr>
          <w:noProof/>
        </w:rPr>
      </w:r>
      <w:r>
        <w:rPr>
          <w:noProof/>
        </w:rPr>
        <w:fldChar w:fldCharType="separate"/>
      </w:r>
      <w:r>
        <w:rPr>
          <w:noProof/>
        </w:rPr>
        <w:t>80</w:t>
      </w:r>
      <w:r>
        <w:rPr>
          <w:noProof/>
        </w:rPr>
        <w:fldChar w:fldCharType="end"/>
      </w:r>
    </w:p>
    <w:p w:rsidR="00686DD0" w:rsidRDefault="00686DD0">
      <w:pPr>
        <w:pStyle w:val="brajegyzk"/>
        <w:rPr>
          <w:noProof/>
        </w:rPr>
      </w:pPr>
      <w:r>
        <w:rPr>
          <w:noProof/>
        </w:rPr>
        <w:t>38. ábra: Árlépés módosítás párbeszédpanel</w:t>
      </w:r>
      <w:r>
        <w:rPr>
          <w:noProof/>
        </w:rPr>
        <w:tab/>
      </w:r>
      <w:r>
        <w:rPr>
          <w:noProof/>
        </w:rPr>
        <w:fldChar w:fldCharType="begin"/>
      </w:r>
      <w:r>
        <w:rPr>
          <w:noProof/>
        </w:rPr>
        <w:instrText xml:space="preserve"> PAGEREF _Toc496004870 \h </w:instrText>
      </w:r>
      <w:r>
        <w:rPr>
          <w:noProof/>
        </w:rPr>
      </w:r>
      <w:r>
        <w:rPr>
          <w:noProof/>
        </w:rPr>
        <w:fldChar w:fldCharType="separate"/>
      </w:r>
      <w:r>
        <w:rPr>
          <w:noProof/>
        </w:rPr>
        <w:t>82</w:t>
      </w:r>
      <w:r>
        <w:rPr>
          <w:noProof/>
        </w:rPr>
        <w:fldChar w:fldCharType="end"/>
      </w:r>
    </w:p>
    <w:p w:rsidR="00686DD0" w:rsidRDefault="00686DD0">
      <w:pPr>
        <w:pStyle w:val="brajegyzk"/>
        <w:rPr>
          <w:noProof/>
        </w:rPr>
      </w:pPr>
      <w:r>
        <w:rPr>
          <w:noProof/>
        </w:rPr>
        <w:t>39. ábra: Ajánlatok-kernapló ablak</w:t>
      </w:r>
      <w:r>
        <w:rPr>
          <w:noProof/>
        </w:rPr>
        <w:tab/>
      </w:r>
      <w:r>
        <w:rPr>
          <w:noProof/>
        </w:rPr>
        <w:fldChar w:fldCharType="begin"/>
      </w:r>
      <w:r>
        <w:rPr>
          <w:noProof/>
        </w:rPr>
        <w:instrText xml:space="preserve"> PAGEREF _Toc496004871 \h </w:instrText>
      </w:r>
      <w:r>
        <w:rPr>
          <w:noProof/>
        </w:rPr>
      </w:r>
      <w:r>
        <w:rPr>
          <w:noProof/>
        </w:rPr>
        <w:fldChar w:fldCharType="separate"/>
      </w:r>
      <w:r>
        <w:rPr>
          <w:noProof/>
        </w:rPr>
        <w:t>85</w:t>
      </w:r>
      <w:r>
        <w:rPr>
          <w:noProof/>
        </w:rPr>
        <w:fldChar w:fldCharType="end"/>
      </w:r>
    </w:p>
    <w:p w:rsidR="00686DD0" w:rsidRDefault="00686DD0">
      <w:pPr>
        <w:pStyle w:val="brajegyzk"/>
        <w:rPr>
          <w:noProof/>
        </w:rPr>
      </w:pPr>
      <w:r>
        <w:rPr>
          <w:noProof/>
        </w:rPr>
        <w:t>40. ábra: Ajánlatbevitel párbeszédpanel – Általános fül</w:t>
      </w:r>
      <w:r>
        <w:rPr>
          <w:noProof/>
        </w:rPr>
        <w:tab/>
      </w:r>
      <w:r>
        <w:rPr>
          <w:noProof/>
        </w:rPr>
        <w:fldChar w:fldCharType="begin"/>
      </w:r>
      <w:r>
        <w:rPr>
          <w:noProof/>
        </w:rPr>
        <w:instrText xml:space="preserve"> PAGEREF _Toc496004872 \h </w:instrText>
      </w:r>
      <w:r>
        <w:rPr>
          <w:noProof/>
        </w:rPr>
      </w:r>
      <w:r>
        <w:rPr>
          <w:noProof/>
        </w:rPr>
        <w:fldChar w:fldCharType="separate"/>
      </w:r>
      <w:r>
        <w:rPr>
          <w:noProof/>
        </w:rPr>
        <w:t>88</w:t>
      </w:r>
      <w:r>
        <w:rPr>
          <w:noProof/>
        </w:rPr>
        <w:fldChar w:fldCharType="end"/>
      </w:r>
    </w:p>
    <w:p w:rsidR="00686DD0" w:rsidRDefault="00686DD0">
      <w:pPr>
        <w:pStyle w:val="brajegyzk"/>
        <w:rPr>
          <w:noProof/>
        </w:rPr>
      </w:pPr>
      <w:r>
        <w:rPr>
          <w:noProof/>
        </w:rPr>
        <w:t>41. ábra: Ajánlatbevitel párbeszédpanel – Egyéb fül</w:t>
      </w:r>
      <w:r>
        <w:rPr>
          <w:noProof/>
        </w:rPr>
        <w:tab/>
      </w:r>
      <w:r>
        <w:rPr>
          <w:noProof/>
        </w:rPr>
        <w:fldChar w:fldCharType="begin"/>
      </w:r>
      <w:r>
        <w:rPr>
          <w:noProof/>
        </w:rPr>
        <w:instrText xml:space="preserve"> PAGEREF _Toc496004873 \h </w:instrText>
      </w:r>
      <w:r>
        <w:rPr>
          <w:noProof/>
        </w:rPr>
      </w:r>
      <w:r>
        <w:rPr>
          <w:noProof/>
        </w:rPr>
        <w:fldChar w:fldCharType="separate"/>
      </w:r>
      <w:r>
        <w:rPr>
          <w:noProof/>
        </w:rPr>
        <w:t>91</w:t>
      </w:r>
      <w:r>
        <w:rPr>
          <w:noProof/>
        </w:rPr>
        <w:fldChar w:fldCharType="end"/>
      </w:r>
    </w:p>
    <w:p w:rsidR="00686DD0" w:rsidRDefault="00686DD0">
      <w:pPr>
        <w:pStyle w:val="brajegyzk"/>
        <w:rPr>
          <w:noProof/>
        </w:rPr>
      </w:pPr>
      <w:r>
        <w:rPr>
          <w:noProof/>
        </w:rPr>
        <w:t>42. ábra: Árlimit riasztás</w:t>
      </w:r>
      <w:r>
        <w:rPr>
          <w:noProof/>
        </w:rPr>
        <w:tab/>
      </w:r>
      <w:r>
        <w:rPr>
          <w:noProof/>
        </w:rPr>
        <w:fldChar w:fldCharType="begin"/>
      </w:r>
      <w:r>
        <w:rPr>
          <w:noProof/>
        </w:rPr>
        <w:instrText xml:space="preserve"> PAGEREF _Toc496004874 \h </w:instrText>
      </w:r>
      <w:r>
        <w:rPr>
          <w:noProof/>
        </w:rPr>
      </w:r>
      <w:r>
        <w:rPr>
          <w:noProof/>
        </w:rPr>
        <w:fldChar w:fldCharType="separate"/>
      </w:r>
      <w:r>
        <w:rPr>
          <w:noProof/>
        </w:rPr>
        <w:t>93</w:t>
      </w:r>
      <w:r>
        <w:rPr>
          <w:noProof/>
        </w:rPr>
        <w:fldChar w:fldCharType="end"/>
      </w:r>
    </w:p>
    <w:p w:rsidR="00686DD0" w:rsidRDefault="00686DD0">
      <w:pPr>
        <w:pStyle w:val="brajegyzk"/>
        <w:rPr>
          <w:noProof/>
        </w:rPr>
      </w:pPr>
      <w:r>
        <w:rPr>
          <w:noProof/>
        </w:rPr>
        <w:t>43. ábra: Ajánlat módosítása párbeszédpanel</w:t>
      </w:r>
      <w:r>
        <w:rPr>
          <w:noProof/>
        </w:rPr>
        <w:tab/>
      </w:r>
      <w:r>
        <w:rPr>
          <w:noProof/>
        </w:rPr>
        <w:fldChar w:fldCharType="begin"/>
      </w:r>
      <w:r>
        <w:rPr>
          <w:noProof/>
        </w:rPr>
        <w:instrText xml:space="preserve"> PAGEREF _Toc496004875 \h </w:instrText>
      </w:r>
      <w:r>
        <w:rPr>
          <w:noProof/>
        </w:rPr>
      </w:r>
      <w:r>
        <w:rPr>
          <w:noProof/>
        </w:rPr>
        <w:fldChar w:fldCharType="separate"/>
      </w:r>
      <w:r>
        <w:rPr>
          <w:noProof/>
        </w:rPr>
        <w:t>94</w:t>
      </w:r>
      <w:r>
        <w:rPr>
          <w:noProof/>
        </w:rPr>
        <w:fldChar w:fldCharType="end"/>
      </w:r>
    </w:p>
    <w:p w:rsidR="00686DD0" w:rsidRDefault="00686DD0">
      <w:pPr>
        <w:pStyle w:val="brajegyzk"/>
        <w:rPr>
          <w:noProof/>
        </w:rPr>
      </w:pPr>
      <w:r>
        <w:rPr>
          <w:noProof/>
        </w:rPr>
        <w:t>44 ábra: Egy vagy több ajánlat visszavonása előtt megerősítés kérése</w:t>
      </w:r>
      <w:r>
        <w:rPr>
          <w:noProof/>
        </w:rPr>
        <w:tab/>
      </w:r>
      <w:r>
        <w:rPr>
          <w:noProof/>
        </w:rPr>
        <w:fldChar w:fldCharType="begin"/>
      </w:r>
      <w:r>
        <w:rPr>
          <w:noProof/>
        </w:rPr>
        <w:instrText xml:space="preserve"> PAGEREF _Toc496004876 \h </w:instrText>
      </w:r>
      <w:r>
        <w:rPr>
          <w:noProof/>
        </w:rPr>
      </w:r>
      <w:r>
        <w:rPr>
          <w:noProof/>
        </w:rPr>
        <w:fldChar w:fldCharType="separate"/>
      </w:r>
      <w:r>
        <w:rPr>
          <w:noProof/>
        </w:rPr>
        <w:t>95</w:t>
      </w:r>
      <w:r>
        <w:rPr>
          <w:noProof/>
        </w:rPr>
        <w:fldChar w:fldCharType="end"/>
      </w:r>
    </w:p>
    <w:p w:rsidR="00686DD0" w:rsidRDefault="00686DD0">
      <w:pPr>
        <w:pStyle w:val="brajegyzk"/>
        <w:rPr>
          <w:noProof/>
        </w:rPr>
      </w:pPr>
      <w:r>
        <w:rPr>
          <w:noProof/>
        </w:rPr>
        <w:t>45 ábra: Ajánlatok visszavonása</w:t>
      </w:r>
      <w:r>
        <w:rPr>
          <w:noProof/>
        </w:rPr>
        <w:tab/>
      </w:r>
      <w:r>
        <w:rPr>
          <w:noProof/>
        </w:rPr>
        <w:fldChar w:fldCharType="begin"/>
      </w:r>
      <w:r>
        <w:rPr>
          <w:noProof/>
        </w:rPr>
        <w:instrText xml:space="preserve"> PAGEREF _Toc496004877 \h </w:instrText>
      </w:r>
      <w:r>
        <w:rPr>
          <w:noProof/>
        </w:rPr>
      </w:r>
      <w:r>
        <w:rPr>
          <w:noProof/>
        </w:rPr>
        <w:fldChar w:fldCharType="separate"/>
      </w:r>
      <w:r>
        <w:rPr>
          <w:noProof/>
        </w:rPr>
        <w:t>96</w:t>
      </w:r>
      <w:r>
        <w:rPr>
          <w:noProof/>
        </w:rPr>
        <w:fldChar w:fldCharType="end"/>
      </w:r>
    </w:p>
    <w:p w:rsidR="00686DD0" w:rsidRDefault="00686DD0">
      <w:pPr>
        <w:pStyle w:val="brajegyzk"/>
        <w:rPr>
          <w:noProof/>
        </w:rPr>
      </w:pPr>
      <w:r>
        <w:rPr>
          <w:noProof/>
        </w:rPr>
        <w:t>46 ábra:Ker számla pozíciók ablak</w:t>
      </w:r>
      <w:r>
        <w:rPr>
          <w:noProof/>
        </w:rPr>
        <w:tab/>
      </w:r>
      <w:r>
        <w:rPr>
          <w:noProof/>
        </w:rPr>
        <w:fldChar w:fldCharType="begin"/>
      </w:r>
      <w:r>
        <w:rPr>
          <w:noProof/>
        </w:rPr>
        <w:instrText xml:space="preserve"> PAGEREF _Toc496004878 \h </w:instrText>
      </w:r>
      <w:r>
        <w:rPr>
          <w:noProof/>
        </w:rPr>
      </w:r>
      <w:r>
        <w:rPr>
          <w:noProof/>
        </w:rPr>
        <w:fldChar w:fldCharType="separate"/>
      </w:r>
      <w:r>
        <w:rPr>
          <w:noProof/>
        </w:rPr>
        <w:t>98</w:t>
      </w:r>
      <w:r>
        <w:rPr>
          <w:noProof/>
        </w:rPr>
        <w:fldChar w:fldCharType="end"/>
      </w:r>
    </w:p>
    <w:p w:rsidR="00686DD0" w:rsidRDefault="00686DD0">
      <w:pPr>
        <w:pStyle w:val="brajegyzk"/>
        <w:rPr>
          <w:noProof/>
        </w:rPr>
      </w:pPr>
      <w:r>
        <w:rPr>
          <w:noProof/>
        </w:rPr>
        <w:t>47 ábra: A SAK-ba másolandó ajánlat munkaterülete</w:t>
      </w:r>
      <w:r>
        <w:rPr>
          <w:noProof/>
        </w:rPr>
        <w:tab/>
      </w:r>
      <w:r>
        <w:rPr>
          <w:noProof/>
        </w:rPr>
        <w:fldChar w:fldCharType="begin"/>
      </w:r>
      <w:r>
        <w:rPr>
          <w:noProof/>
        </w:rPr>
        <w:instrText xml:space="preserve"> PAGEREF _Toc496004879 \h </w:instrText>
      </w:r>
      <w:r>
        <w:rPr>
          <w:noProof/>
        </w:rPr>
      </w:r>
      <w:r>
        <w:rPr>
          <w:noProof/>
        </w:rPr>
        <w:fldChar w:fldCharType="separate"/>
      </w:r>
      <w:r>
        <w:rPr>
          <w:noProof/>
        </w:rPr>
        <w:t>99</w:t>
      </w:r>
      <w:r>
        <w:rPr>
          <w:noProof/>
        </w:rPr>
        <w:fldChar w:fldCharType="end"/>
      </w:r>
    </w:p>
    <w:p w:rsidR="00686DD0" w:rsidRDefault="00686DD0">
      <w:pPr>
        <w:pStyle w:val="brajegyzk"/>
        <w:rPr>
          <w:noProof/>
        </w:rPr>
      </w:pPr>
      <w:r>
        <w:rPr>
          <w:noProof/>
        </w:rPr>
        <w:t>48 ábra: A SAK-ba áthelyezendő ajánlat munkaterülete</w:t>
      </w:r>
      <w:r>
        <w:rPr>
          <w:noProof/>
        </w:rPr>
        <w:tab/>
      </w:r>
      <w:r>
        <w:rPr>
          <w:noProof/>
        </w:rPr>
        <w:fldChar w:fldCharType="begin"/>
      </w:r>
      <w:r>
        <w:rPr>
          <w:noProof/>
        </w:rPr>
        <w:instrText xml:space="preserve"> PAGEREF _Toc496004880 \h </w:instrText>
      </w:r>
      <w:r>
        <w:rPr>
          <w:noProof/>
        </w:rPr>
      </w:r>
      <w:r>
        <w:rPr>
          <w:noProof/>
        </w:rPr>
        <w:fldChar w:fldCharType="separate"/>
      </w:r>
      <w:r>
        <w:rPr>
          <w:noProof/>
        </w:rPr>
        <w:t>100</w:t>
      </w:r>
      <w:r>
        <w:rPr>
          <w:noProof/>
        </w:rPr>
        <w:fldChar w:fldCharType="end"/>
      </w:r>
    </w:p>
    <w:p w:rsidR="00686DD0" w:rsidRDefault="00686DD0">
      <w:pPr>
        <w:pStyle w:val="brajegyzk"/>
        <w:rPr>
          <w:noProof/>
        </w:rPr>
      </w:pPr>
      <w:r>
        <w:rPr>
          <w:noProof/>
        </w:rPr>
        <w:t>49. ábra: Spread mátrix ablak</w:t>
      </w:r>
      <w:r>
        <w:rPr>
          <w:noProof/>
        </w:rPr>
        <w:tab/>
      </w:r>
      <w:r>
        <w:rPr>
          <w:noProof/>
        </w:rPr>
        <w:fldChar w:fldCharType="begin"/>
      </w:r>
      <w:r>
        <w:rPr>
          <w:noProof/>
        </w:rPr>
        <w:instrText xml:space="preserve"> PAGEREF _Toc496004881 \h </w:instrText>
      </w:r>
      <w:r>
        <w:rPr>
          <w:noProof/>
        </w:rPr>
      </w:r>
      <w:r>
        <w:rPr>
          <w:noProof/>
        </w:rPr>
        <w:fldChar w:fldCharType="separate"/>
      </w:r>
      <w:r>
        <w:rPr>
          <w:noProof/>
        </w:rPr>
        <w:t>101</w:t>
      </w:r>
      <w:r>
        <w:rPr>
          <w:noProof/>
        </w:rPr>
        <w:fldChar w:fldCharType="end"/>
      </w:r>
    </w:p>
    <w:p w:rsidR="00686DD0" w:rsidRDefault="00686DD0">
      <w:pPr>
        <w:pStyle w:val="brajegyzk"/>
        <w:rPr>
          <w:noProof/>
        </w:rPr>
      </w:pPr>
      <w:r>
        <w:rPr>
          <w:noProof/>
        </w:rPr>
        <w:t>50. ábra: Árjegyzői ajánlatbevitel képernyő – Általános fül</w:t>
      </w:r>
      <w:r>
        <w:rPr>
          <w:noProof/>
        </w:rPr>
        <w:tab/>
      </w:r>
      <w:r>
        <w:rPr>
          <w:noProof/>
        </w:rPr>
        <w:fldChar w:fldCharType="begin"/>
      </w:r>
      <w:r>
        <w:rPr>
          <w:noProof/>
        </w:rPr>
        <w:instrText xml:space="preserve"> PAGEREF _Toc496004882 \h </w:instrText>
      </w:r>
      <w:r>
        <w:rPr>
          <w:noProof/>
        </w:rPr>
      </w:r>
      <w:r>
        <w:rPr>
          <w:noProof/>
        </w:rPr>
        <w:fldChar w:fldCharType="separate"/>
      </w:r>
      <w:r>
        <w:rPr>
          <w:noProof/>
        </w:rPr>
        <w:t>103</w:t>
      </w:r>
      <w:r>
        <w:rPr>
          <w:noProof/>
        </w:rPr>
        <w:fldChar w:fldCharType="end"/>
      </w:r>
    </w:p>
    <w:p w:rsidR="00686DD0" w:rsidRDefault="00686DD0">
      <w:pPr>
        <w:pStyle w:val="brajegyzk"/>
        <w:rPr>
          <w:noProof/>
        </w:rPr>
      </w:pPr>
      <w:r>
        <w:rPr>
          <w:noProof/>
        </w:rPr>
        <w:t>51. ábra: Árjegyzői ajánlatbevitel képernyő – Egyéb fül</w:t>
      </w:r>
      <w:r>
        <w:rPr>
          <w:noProof/>
        </w:rPr>
        <w:tab/>
      </w:r>
      <w:r>
        <w:rPr>
          <w:noProof/>
        </w:rPr>
        <w:fldChar w:fldCharType="begin"/>
      </w:r>
      <w:r>
        <w:rPr>
          <w:noProof/>
        </w:rPr>
        <w:instrText xml:space="preserve"> PAGEREF _Toc496004883 \h </w:instrText>
      </w:r>
      <w:r>
        <w:rPr>
          <w:noProof/>
        </w:rPr>
      </w:r>
      <w:r>
        <w:rPr>
          <w:noProof/>
        </w:rPr>
        <w:fldChar w:fldCharType="separate"/>
      </w:r>
      <w:r>
        <w:rPr>
          <w:noProof/>
        </w:rPr>
        <w:t>106</w:t>
      </w:r>
      <w:r>
        <w:rPr>
          <w:noProof/>
        </w:rPr>
        <w:fldChar w:fldCharType="end"/>
      </w:r>
    </w:p>
    <w:p w:rsidR="00686DD0" w:rsidRDefault="00686DD0">
      <w:pPr>
        <w:pStyle w:val="brajegyzk"/>
        <w:rPr>
          <w:noProof/>
        </w:rPr>
      </w:pPr>
      <w:r>
        <w:rPr>
          <w:noProof/>
        </w:rPr>
        <w:t>52. ábra: Saját ajánlati könyv</w:t>
      </w:r>
      <w:r>
        <w:rPr>
          <w:noProof/>
        </w:rPr>
        <w:tab/>
      </w:r>
      <w:r>
        <w:rPr>
          <w:noProof/>
        </w:rPr>
        <w:fldChar w:fldCharType="begin"/>
      </w:r>
      <w:r>
        <w:rPr>
          <w:noProof/>
        </w:rPr>
        <w:instrText xml:space="preserve"> PAGEREF _Toc496004884 \h </w:instrText>
      </w:r>
      <w:r>
        <w:rPr>
          <w:noProof/>
        </w:rPr>
      </w:r>
      <w:r>
        <w:rPr>
          <w:noProof/>
        </w:rPr>
        <w:fldChar w:fldCharType="separate"/>
      </w:r>
      <w:r>
        <w:rPr>
          <w:noProof/>
        </w:rPr>
        <w:t>108</w:t>
      </w:r>
      <w:r>
        <w:rPr>
          <w:noProof/>
        </w:rPr>
        <w:fldChar w:fldCharType="end"/>
      </w:r>
    </w:p>
    <w:p w:rsidR="00686DD0" w:rsidRDefault="00686DD0">
      <w:pPr>
        <w:pStyle w:val="brajegyzk"/>
        <w:rPr>
          <w:noProof/>
        </w:rPr>
      </w:pPr>
      <w:r>
        <w:rPr>
          <w:noProof/>
        </w:rPr>
        <w:t>53. ábra: Saját ajánlat módosítása</w:t>
      </w:r>
      <w:r>
        <w:rPr>
          <w:noProof/>
        </w:rPr>
        <w:tab/>
      </w:r>
      <w:r>
        <w:rPr>
          <w:noProof/>
        </w:rPr>
        <w:fldChar w:fldCharType="begin"/>
      </w:r>
      <w:r>
        <w:rPr>
          <w:noProof/>
        </w:rPr>
        <w:instrText xml:space="preserve"> PAGEREF _Toc496004885 \h </w:instrText>
      </w:r>
      <w:r>
        <w:rPr>
          <w:noProof/>
        </w:rPr>
      </w:r>
      <w:r>
        <w:rPr>
          <w:noProof/>
        </w:rPr>
        <w:fldChar w:fldCharType="separate"/>
      </w:r>
      <w:r>
        <w:rPr>
          <w:noProof/>
        </w:rPr>
        <w:t>112</w:t>
      </w:r>
      <w:r>
        <w:rPr>
          <w:noProof/>
        </w:rPr>
        <w:fldChar w:fldCharType="end"/>
      </w:r>
    </w:p>
    <w:p w:rsidR="00686DD0" w:rsidRDefault="00686DD0">
      <w:pPr>
        <w:pStyle w:val="brajegyzk"/>
        <w:rPr>
          <w:noProof/>
        </w:rPr>
      </w:pPr>
      <w:r>
        <w:rPr>
          <w:noProof/>
        </w:rPr>
        <w:t>54. ábra: A SAK importálása párbeszédpanel</w:t>
      </w:r>
      <w:r>
        <w:rPr>
          <w:noProof/>
        </w:rPr>
        <w:tab/>
      </w:r>
      <w:r>
        <w:rPr>
          <w:noProof/>
        </w:rPr>
        <w:fldChar w:fldCharType="begin"/>
      </w:r>
      <w:r>
        <w:rPr>
          <w:noProof/>
        </w:rPr>
        <w:instrText xml:space="preserve"> PAGEREF _Toc496004886 \h </w:instrText>
      </w:r>
      <w:r>
        <w:rPr>
          <w:noProof/>
        </w:rPr>
      </w:r>
      <w:r>
        <w:rPr>
          <w:noProof/>
        </w:rPr>
        <w:fldChar w:fldCharType="separate"/>
      </w:r>
      <w:r>
        <w:rPr>
          <w:noProof/>
        </w:rPr>
        <w:t>113</w:t>
      </w:r>
      <w:r>
        <w:rPr>
          <w:noProof/>
        </w:rPr>
        <w:fldChar w:fldCharType="end"/>
      </w:r>
    </w:p>
    <w:p w:rsidR="00686DD0" w:rsidRDefault="00686DD0">
      <w:pPr>
        <w:pStyle w:val="brajegyzk"/>
        <w:rPr>
          <w:noProof/>
        </w:rPr>
      </w:pPr>
      <w:r>
        <w:rPr>
          <w:noProof/>
        </w:rPr>
        <w:t>55. ábra: SAK exportálása párbeszédpanel</w:t>
      </w:r>
      <w:r>
        <w:rPr>
          <w:noProof/>
        </w:rPr>
        <w:tab/>
      </w:r>
      <w:r>
        <w:rPr>
          <w:noProof/>
        </w:rPr>
        <w:fldChar w:fldCharType="begin"/>
      </w:r>
      <w:r>
        <w:rPr>
          <w:noProof/>
        </w:rPr>
        <w:instrText xml:space="preserve"> PAGEREF _Toc496004887 \h </w:instrText>
      </w:r>
      <w:r>
        <w:rPr>
          <w:noProof/>
        </w:rPr>
      </w:r>
      <w:r>
        <w:rPr>
          <w:noProof/>
        </w:rPr>
        <w:fldChar w:fldCharType="separate"/>
      </w:r>
      <w:r>
        <w:rPr>
          <w:noProof/>
        </w:rPr>
        <w:t>114</w:t>
      </w:r>
      <w:r>
        <w:rPr>
          <w:noProof/>
        </w:rPr>
        <w:fldChar w:fldCharType="end"/>
      </w:r>
    </w:p>
    <w:p w:rsidR="00686DD0" w:rsidRDefault="00686DD0">
      <w:pPr>
        <w:pStyle w:val="brajegyzk"/>
        <w:rPr>
          <w:noProof/>
        </w:rPr>
      </w:pPr>
      <w:r>
        <w:rPr>
          <w:noProof/>
        </w:rPr>
        <w:t>56. ábra: Árszint-összesítve</w:t>
      </w:r>
      <w:r>
        <w:rPr>
          <w:noProof/>
        </w:rPr>
        <w:tab/>
      </w:r>
      <w:r>
        <w:rPr>
          <w:noProof/>
        </w:rPr>
        <w:fldChar w:fldCharType="begin"/>
      </w:r>
      <w:r>
        <w:rPr>
          <w:noProof/>
        </w:rPr>
        <w:instrText xml:space="preserve"> PAGEREF _Toc496004888 \h </w:instrText>
      </w:r>
      <w:r>
        <w:rPr>
          <w:noProof/>
        </w:rPr>
      </w:r>
      <w:r>
        <w:rPr>
          <w:noProof/>
        </w:rPr>
        <w:fldChar w:fldCharType="separate"/>
      </w:r>
      <w:r>
        <w:rPr>
          <w:noProof/>
        </w:rPr>
        <w:t>116</w:t>
      </w:r>
      <w:r>
        <w:rPr>
          <w:noProof/>
        </w:rPr>
        <w:fldChar w:fldCharType="end"/>
      </w:r>
    </w:p>
    <w:p w:rsidR="00686DD0" w:rsidRDefault="00686DD0">
      <w:pPr>
        <w:pStyle w:val="brajegyzk"/>
        <w:rPr>
          <w:noProof/>
        </w:rPr>
      </w:pPr>
      <w:r>
        <w:rPr>
          <w:noProof/>
        </w:rPr>
        <w:t>57. ábra: Árszint-kibontva</w:t>
      </w:r>
      <w:r>
        <w:rPr>
          <w:noProof/>
        </w:rPr>
        <w:tab/>
      </w:r>
      <w:r>
        <w:rPr>
          <w:noProof/>
        </w:rPr>
        <w:fldChar w:fldCharType="begin"/>
      </w:r>
      <w:r>
        <w:rPr>
          <w:noProof/>
        </w:rPr>
        <w:instrText xml:space="preserve"> PAGEREF _Toc496004889 \h </w:instrText>
      </w:r>
      <w:r>
        <w:rPr>
          <w:noProof/>
        </w:rPr>
      </w:r>
      <w:r>
        <w:rPr>
          <w:noProof/>
        </w:rPr>
        <w:fldChar w:fldCharType="separate"/>
      </w:r>
      <w:r>
        <w:rPr>
          <w:noProof/>
        </w:rPr>
        <w:t>117</w:t>
      </w:r>
      <w:r>
        <w:rPr>
          <w:noProof/>
        </w:rPr>
        <w:fldChar w:fldCharType="end"/>
      </w:r>
    </w:p>
    <w:p w:rsidR="00686DD0" w:rsidRDefault="00686DD0">
      <w:pPr>
        <w:pStyle w:val="brajegyzk"/>
        <w:rPr>
          <w:noProof/>
        </w:rPr>
      </w:pPr>
      <w:r>
        <w:rPr>
          <w:noProof/>
        </w:rPr>
        <w:t>58. ábra: RFQ ajánlatok ablak</w:t>
      </w:r>
      <w:r>
        <w:rPr>
          <w:noProof/>
        </w:rPr>
        <w:tab/>
      </w:r>
      <w:r>
        <w:rPr>
          <w:noProof/>
        </w:rPr>
        <w:fldChar w:fldCharType="begin"/>
      </w:r>
      <w:r>
        <w:rPr>
          <w:noProof/>
        </w:rPr>
        <w:instrText xml:space="preserve"> PAGEREF _Toc496004890 \h </w:instrText>
      </w:r>
      <w:r>
        <w:rPr>
          <w:noProof/>
        </w:rPr>
      </w:r>
      <w:r>
        <w:rPr>
          <w:noProof/>
        </w:rPr>
        <w:fldChar w:fldCharType="separate"/>
      </w:r>
      <w:r>
        <w:rPr>
          <w:noProof/>
        </w:rPr>
        <w:t>120</w:t>
      </w:r>
      <w:r>
        <w:rPr>
          <w:noProof/>
        </w:rPr>
        <w:fldChar w:fldCharType="end"/>
      </w:r>
    </w:p>
    <w:p w:rsidR="00686DD0" w:rsidRDefault="00686DD0">
      <w:pPr>
        <w:pStyle w:val="brajegyzk"/>
        <w:rPr>
          <w:noProof/>
        </w:rPr>
      </w:pPr>
      <w:r>
        <w:rPr>
          <w:noProof/>
        </w:rPr>
        <w:t>59. ábra: RFQ ajánlatbevitel párbeszédpanel</w:t>
      </w:r>
      <w:r>
        <w:rPr>
          <w:noProof/>
        </w:rPr>
        <w:tab/>
      </w:r>
      <w:r>
        <w:rPr>
          <w:noProof/>
        </w:rPr>
        <w:fldChar w:fldCharType="begin"/>
      </w:r>
      <w:r>
        <w:rPr>
          <w:noProof/>
        </w:rPr>
        <w:instrText xml:space="preserve"> PAGEREF _Toc496004891 \h </w:instrText>
      </w:r>
      <w:r>
        <w:rPr>
          <w:noProof/>
        </w:rPr>
      </w:r>
      <w:r>
        <w:rPr>
          <w:noProof/>
        </w:rPr>
        <w:fldChar w:fldCharType="separate"/>
      </w:r>
      <w:r>
        <w:rPr>
          <w:noProof/>
        </w:rPr>
        <w:t>122</w:t>
      </w:r>
      <w:r>
        <w:rPr>
          <w:noProof/>
        </w:rPr>
        <w:fldChar w:fldCharType="end"/>
      </w:r>
    </w:p>
    <w:p w:rsidR="00686DD0" w:rsidRDefault="00686DD0">
      <w:pPr>
        <w:pStyle w:val="brajegyzk"/>
        <w:rPr>
          <w:noProof/>
        </w:rPr>
      </w:pPr>
      <w:r>
        <w:rPr>
          <w:noProof/>
        </w:rPr>
        <w:t>60. ábra: Kötések-kernapló ablak</w:t>
      </w:r>
      <w:r>
        <w:rPr>
          <w:noProof/>
        </w:rPr>
        <w:tab/>
      </w:r>
      <w:r>
        <w:rPr>
          <w:noProof/>
        </w:rPr>
        <w:fldChar w:fldCharType="begin"/>
      </w:r>
      <w:r>
        <w:rPr>
          <w:noProof/>
        </w:rPr>
        <w:instrText xml:space="preserve"> PAGEREF _Toc496004892 \h </w:instrText>
      </w:r>
      <w:r>
        <w:rPr>
          <w:noProof/>
        </w:rPr>
      </w:r>
      <w:r>
        <w:rPr>
          <w:noProof/>
        </w:rPr>
        <w:fldChar w:fldCharType="separate"/>
      </w:r>
      <w:r>
        <w:rPr>
          <w:noProof/>
        </w:rPr>
        <w:t>124</w:t>
      </w:r>
      <w:r>
        <w:rPr>
          <w:noProof/>
        </w:rPr>
        <w:fldChar w:fldCharType="end"/>
      </w:r>
    </w:p>
    <w:p w:rsidR="00686DD0" w:rsidRDefault="00686DD0">
      <w:pPr>
        <w:pStyle w:val="brajegyzk"/>
        <w:rPr>
          <w:noProof/>
        </w:rPr>
      </w:pPr>
      <w:r>
        <w:rPr>
          <w:noProof/>
        </w:rPr>
        <w:t>61. ábra: Allokációk ablak</w:t>
      </w:r>
      <w:r>
        <w:rPr>
          <w:noProof/>
        </w:rPr>
        <w:tab/>
      </w:r>
      <w:r>
        <w:rPr>
          <w:noProof/>
        </w:rPr>
        <w:fldChar w:fldCharType="begin"/>
      </w:r>
      <w:r>
        <w:rPr>
          <w:noProof/>
        </w:rPr>
        <w:instrText xml:space="preserve"> PAGEREF _Toc496004893 \h </w:instrText>
      </w:r>
      <w:r>
        <w:rPr>
          <w:noProof/>
        </w:rPr>
      </w:r>
      <w:r>
        <w:rPr>
          <w:noProof/>
        </w:rPr>
        <w:fldChar w:fldCharType="separate"/>
      </w:r>
      <w:r>
        <w:rPr>
          <w:noProof/>
        </w:rPr>
        <w:t>127</w:t>
      </w:r>
      <w:r>
        <w:rPr>
          <w:noProof/>
        </w:rPr>
        <w:fldChar w:fldCharType="end"/>
      </w:r>
    </w:p>
    <w:p w:rsidR="00686DD0" w:rsidRDefault="00686DD0">
      <w:pPr>
        <w:pStyle w:val="brajegyzk"/>
        <w:rPr>
          <w:noProof/>
        </w:rPr>
      </w:pPr>
      <w:r>
        <w:rPr>
          <w:noProof/>
        </w:rPr>
        <w:t>62. ábra: Kötés allokálása párbeszédpanel</w:t>
      </w:r>
      <w:r>
        <w:rPr>
          <w:noProof/>
        </w:rPr>
        <w:tab/>
      </w:r>
      <w:r>
        <w:rPr>
          <w:noProof/>
        </w:rPr>
        <w:fldChar w:fldCharType="begin"/>
      </w:r>
      <w:r>
        <w:rPr>
          <w:noProof/>
        </w:rPr>
        <w:instrText xml:space="preserve"> PAGEREF _Toc496004894 \h </w:instrText>
      </w:r>
      <w:r>
        <w:rPr>
          <w:noProof/>
        </w:rPr>
      </w:r>
      <w:r>
        <w:rPr>
          <w:noProof/>
        </w:rPr>
        <w:fldChar w:fldCharType="separate"/>
      </w:r>
      <w:r>
        <w:rPr>
          <w:noProof/>
        </w:rPr>
        <w:t>128</w:t>
      </w:r>
      <w:r>
        <w:rPr>
          <w:noProof/>
        </w:rPr>
        <w:fldChar w:fldCharType="end"/>
      </w:r>
    </w:p>
    <w:p w:rsidR="00686DD0" w:rsidRDefault="00686DD0">
      <w:pPr>
        <w:pStyle w:val="brajegyzk"/>
        <w:rPr>
          <w:noProof/>
        </w:rPr>
      </w:pPr>
      <w:r>
        <w:rPr>
          <w:noProof/>
        </w:rPr>
        <w:t>63. ábra: Árinfó ablak</w:t>
      </w:r>
      <w:r>
        <w:rPr>
          <w:noProof/>
        </w:rPr>
        <w:tab/>
      </w:r>
      <w:r>
        <w:rPr>
          <w:noProof/>
        </w:rPr>
        <w:fldChar w:fldCharType="begin"/>
      </w:r>
      <w:r>
        <w:rPr>
          <w:noProof/>
        </w:rPr>
        <w:instrText xml:space="preserve"> PAGEREF _Toc496004895 \h </w:instrText>
      </w:r>
      <w:r>
        <w:rPr>
          <w:noProof/>
        </w:rPr>
      </w:r>
      <w:r>
        <w:rPr>
          <w:noProof/>
        </w:rPr>
        <w:fldChar w:fldCharType="separate"/>
      </w:r>
      <w:r>
        <w:rPr>
          <w:noProof/>
        </w:rPr>
        <w:t>130</w:t>
      </w:r>
      <w:r>
        <w:rPr>
          <w:noProof/>
        </w:rPr>
        <w:fldChar w:fldCharType="end"/>
      </w:r>
    </w:p>
    <w:p w:rsidR="00686DD0" w:rsidRDefault="00686DD0">
      <w:pPr>
        <w:pStyle w:val="brajegyzk"/>
        <w:rPr>
          <w:noProof/>
        </w:rPr>
      </w:pPr>
      <w:r>
        <w:rPr>
          <w:noProof/>
        </w:rPr>
        <w:t>64 ábra: A Munkaállomás Ticker ablaka</w:t>
      </w:r>
      <w:r>
        <w:rPr>
          <w:noProof/>
        </w:rPr>
        <w:tab/>
      </w:r>
      <w:r>
        <w:rPr>
          <w:noProof/>
        </w:rPr>
        <w:fldChar w:fldCharType="begin"/>
      </w:r>
      <w:r>
        <w:rPr>
          <w:noProof/>
        </w:rPr>
        <w:instrText xml:space="preserve"> PAGEREF _Toc496004896 \h </w:instrText>
      </w:r>
      <w:r>
        <w:rPr>
          <w:noProof/>
        </w:rPr>
      </w:r>
      <w:r>
        <w:rPr>
          <w:noProof/>
        </w:rPr>
        <w:fldChar w:fldCharType="separate"/>
      </w:r>
      <w:r>
        <w:rPr>
          <w:noProof/>
        </w:rPr>
        <w:t>131</w:t>
      </w:r>
      <w:r>
        <w:rPr>
          <w:noProof/>
        </w:rPr>
        <w:fldChar w:fldCharType="end"/>
      </w:r>
    </w:p>
    <w:p w:rsidR="00686DD0" w:rsidRDefault="00686DD0">
      <w:pPr>
        <w:pStyle w:val="brajegyzk"/>
        <w:rPr>
          <w:noProof/>
        </w:rPr>
      </w:pPr>
      <w:r>
        <w:rPr>
          <w:noProof/>
        </w:rPr>
        <w:t>65. ábra: Fix ajánlatok ablak</w:t>
      </w:r>
      <w:r>
        <w:rPr>
          <w:noProof/>
        </w:rPr>
        <w:tab/>
      </w:r>
      <w:r>
        <w:rPr>
          <w:noProof/>
        </w:rPr>
        <w:fldChar w:fldCharType="begin"/>
      </w:r>
      <w:r>
        <w:rPr>
          <w:noProof/>
        </w:rPr>
        <w:instrText xml:space="preserve"> PAGEREF _Toc496004897 \h </w:instrText>
      </w:r>
      <w:r>
        <w:rPr>
          <w:noProof/>
        </w:rPr>
      </w:r>
      <w:r>
        <w:rPr>
          <w:noProof/>
        </w:rPr>
        <w:fldChar w:fldCharType="separate"/>
      </w:r>
      <w:r>
        <w:rPr>
          <w:noProof/>
        </w:rPr>
        <w:t>132</w:t>
      </w:r>
      <w:r>
        <w:rPr>
          <w:noProof/>
        </w:rPr>
        <w:fldChar w:fldCharType="end"/>
      </w:r>
    </w:p>
    <w:p w:rsidR="00686DD0" w:rsidRDefault="00686DD0">
      <w:pPr>
        <w:pStyle w:val="brajegyzk"/>
        <w:rPr>
          <w:noProof/>
        </w:rPr>
      </w:pPr>
      <w:r>
        <w:rPr>
          <w:noProof/>
        </w:rPr>
        <w:t>66. ábra: Fix ajánlat bevitele</w:t>
      </w:r>
      <w:r>
        <w:rPr>
          <w:noProof/>
        </w:rPr>
        <w:tab/>
      </w:r>
      <w:r>
        <w:rPr>
          <w:noProof/>
        </w:rPr>
        <w:fldChar w:fldCharType="begin"/>
      </w:r>
      <w:r>
        <w:rPr>
          <w:noProof/>
        </w:rPr>
        <w:instrText xml:space="preserve"> PAGEREF _Toc496004898 \h </w:instrText>
      </w:r>
      <w:r>
        <w:rPr>
          <w:noProof/>
        </w:rPr>
      </w:r>
      <w:r>
        <w:rPr>
          <w:noProof/>
        </w:rPr>
        <w:fldChar w:fldCharType="separate"/>
      </w:r>
      <w:r>
        <w:rPr>
          <w:noProof/>
        </w:rPr>
        <w:t>136</w:t>
      </w:r>
      <w:r>
        <w:rPr>
          <w:noProof/>
        </w:rPr>
        <w:fldChar w:fldCharType="end"/>
      </w:r>
    </w:p>
    <w:p w:rsidR="00686DD0" w:rsidRDefault="00686DD0">
      <w:pPr>
        <w:pStyle w:val="brajegyzk"/>
        <w:rPr>
          <w:noProof/>
        </w:rPr>
      </w:pPr>
      <w:r>
        <w:rPr>
          <w:noProof/>
        </w:rPr>
        <w:t>67. ábra: Cégek ablak</w:t>
      </w:r>
      <w:r>
        <w:rPr>
          <w:noProof/>
        </w:rPr>
        <w:tab/>
      </w:r>
      <w:r>
        <w:rPr>
          <w:noProof/>
        </w:rPr>
        <w:fldChar w:fldCharType="begin"/>
      </w:r>
      <w:r>
        <w:rPr>
          <w:noProof/>
        </w:rPr>
        <w:instrText xml:space="preserve"> PAGEREF _Toc496004899 \h </w:instrText>
      </w:r>
      <w:r>
        <w:rPr>
          <w:noProof/>
        </w:rPr>
      </w:r>
      <w:r>
        <w:rPr>
          <w:noProof/>
        </w:rPr>
        <w:fldChar w:fldCharType="separate"/>
      </w:r>
      <w:r>
        <w:rPr>
          <w:noProof/>
        </w:rPr>
        <w:t>139</w:t>
      </w:r>
      <w:r>
        <w:rPr>
          <w:noProof/>
        </w:rPr>
        <w:fldChar w:fldCharType="end"/>
      </w:r>
    </w:p>
    <w:p w:rsidR="00686DD0" w:rsidRDefault="00686DD0">
      <w:pPr>
        <w:pStyle w:val="brajegyzk"/>
        <w:rPr>
          <w:noProof/>
        </w:rPr>
      </w:pPr>
      <w:r>
        <w:rPr>
          <w:noProof/>
        </w:rPr>
        <w:t>68. ábra: Felhasználók ablak</w:t>
      </w:r>
      <w:r>
        <w:rPr>
          <w:noProof/>
        </w:rPr>
        <w:tab/>
      </w:r>
      <w:r>
        <w:rPr>
          <w:noProof/>
        </w:rPr>
        <w:fldChar w:fldCharType="begin"/>
      </w:r>
      <w:r>
        <w:rPr>
          <w:noProof/>
        </w:rPr>
        <w:instrText xml:space="preserve"> PAGEREF _Toc496004900 \h </w:instrText>
      </w:r>
      <w:r>
        <w:rPr>
          <w:noProof/>
        </w:rPr>
      </w:r>
      <w:r>
        <w:rPr>
          <w:noProof/>
        </w:rPr>
        <w:fldChar w:fldCharType="separate"/>
      </w:r>
      <w:r>
        <w:rPr>
          <w:noProof/>
        </w:rPr>
        <w:t>141</w:t>
      </w:r>
      <w:r>
        <w:rPr>
          <w:noProof/>
        </w:rPr>
        <w:fldChar w:fldCharType="end"/>
      </w:r>
    </w:p>
    <w:p w:rsidR="00686DD0" w:rsidRDefault="00686DD0">
      <w:pPr>
        <w:pStyle w:val="brajegyzk"/>
        <w:rPr>
          <w:noProof/>
        </w:rPr>
      </w:pPr>
      <w:r>
        <w:rPr>
          <w:noProof/>
        </w:rPr>
        <w:t>69. ábra: Kereskedési számlák ablak</w:t>
      </w:r>
      <w:r>
        <w:rPr>
          <w:noProof/>
        </w:rPr>
        <w:tab/>
      </w:r>
      <w:r>
        <w:rPr>
          <w:noProof/>
        </w:rPr>
        <w:fldChar w:fldCharType="begin"/>
      </w:r>
      <w:r>
        <w:rPr>
          <w:noProof/>
        </w:rPr>
        <w:instrText xml:space="preserve"> PAGEREF _Toc496004901 \h </w:instrText>
      </w:r>
      <w:r>
        <w:rPr>
          <w:noProof/>
        </w:rPr>
      </w:r>
      <w:r>
        <w:rPr>
          <w:noProof/>
        </w:rPr>
        <w:fldChar w:fldCharType="separate"/>
      </w:r>
      <w:r>
        <w:rPr>
          <w:noProof/>
        </w:rPr>
        <w:t>144</w:t>
      </w:r>
      <w:r>
        <w:rPr>
          <w:noProof/>
        </w:rPr>
        <w:fldChar w:fldCharType="end"/>
      </w:r>
    </w:p>
    <w:p w:rsidR="00686DD0" w:rsidRDefault="00686DD0">
      <w:pPr>
        <w:pStyle w:val="brajegyzk"/>
        <w:rPr>
          <w:noProof/>
        </w:rPr>
      </w:pPr>
      <w:r>
        <w:rPr>
          <w:noProof/>
        </w:rPr>
        <w:t>70. ábra: Ker. számla pozíciók ablak</w:t>
      </w:r>
      <w:r>
        <w:rPr>
          <w:noProof/>
        </w:rPr>
        <w:tab/>
      </w:r>
      <w:r>
        <w:rPr>
          <w:noProof/>
        </w:rPr>
        <w:fldChar w:fldCharType="begin"/>
      </w:r>
      <w:r>
        <w:rPr>
          <w:noProof/>
        </w:rPr>
        <w:instrText xml:space="preserve"> PAGEREF _Toc496004902 \h </w:instrText>
      </w:r>
      <w:r>
        <w:rPr>
          <w:noProof/>
        </w:rPr>
      </w:r>
      <w:r>
        <w:rPr>
          <w:noProof/>
        </w:rPr>
        <w:fldChar w:fldCharType="separate"/>
      </w:r>
      <w:r>
        <w:rPr>
          <w:noProof/>
        </w:rPr>
        <w:t>146</w:t>
      </w:r>
      <w:r>
        <w:rPr>
          <w:noProof/>
        </w:rPr>
        <w:fldChar w:fldCharType="end"/>
      </w:r>
    </w:p>
    <w:p w:rsidR="00686DD0" w:rsidRDefault="00686DD0">
      <w:pPr>
        <w:pStyle w:val="brajegyzk"/>
        <w:rPr>
          <w:noProof/>
        </w:rPr>
      </w:pPr>
      <w:r>
        <w:rPr>
          <w:noProof/>
        </w:rPr>
        <w:t>71 . ábra: Kereskedési számla készpénzpozíciók ablak</w:t>
      </w:r>
      <w:r>
        <w:rPr>
          <w:noProof/>
        </w:rPr>
        <w:tab/>
      </w:r>
      <w:r>
        <w:rPr>
          <w:noProof/>
        </w:rPr>
        <w:fldChar w:fldCharType="begin"/>
      </w:r>
      <w:r>
        <w:rPr>
          <w:noProof/>
        </w:rPr>
        <w:instrText xml:space="preserve"> PAGEREF _Toc496004903 \h </w:instrText>
      </w:r>
      <w:r>
        <w:rPr>
          <w:noProof/>
        </w:rPr>
      </w:r>
      <w:r>
        <w:rPr>
          <w:noProof/>
        </w:rPr>
        <w:fldChar w:fldCharType="separate"/>
      </w:r>
      <w:r>
        <w:rPr>
          <w:noProof/>
        </w:rPr>
        <w:t>149</w:t>
      </w:r>
      <w:r>
        <w:rPr>
          <w:noProof/>
        </w:rPr>
        <w:fldChar w:fldCharType="end"/>
      </w:r>
    </w:p>
    <w:p w:rsidR="00686DD0" w:rsidRDefault="00686DD0">
      <w:pPr>
        <w:pStyle w:val="brajegyzk"/>
        <w:rPr>
          <w:noProof/>
        </w:rPr>
      </w:pPr>
      <w:r>
        <w:rPr>
          <w:noProof/>
        </w:rPr>
        <w:t>72. ábra: Felhasználó készpénzpozíció ablak</w:t>
      </w:r>
      <w:r>
        <w:rPr>
          <w:noProof/>
        </w:rPr>
        <w:tab/>
      </w:r>
      <w:r>
        <w:rPr>
          <w:noProof/>
        </w:rPr>
        <w:fldChar w:fldCharType="begin"/>
      </w:r>
      <w:r>
        <w:rPr>
          <w:noProof/>
        </w:rPr>
        <w:instrText xml:space="preserve"> PAGEREF _Toc496004904 \h </w:instrText>
      </w:r>
      <w:r>
        <w:rPr>
          <w:noProof/>
        </w:rPr>
      </w:r>
      <w:r>
        <w:rPr>
          <w:noProof/>
        </w:rPr>
        <w:fldChar w:fldCharType="separate"/>
      </w:r>
      <w:r>
        <w:rPr>
          <w:noProof/>
        </w:rPr>
        <w:t>150</w:t>
      </w:r>
      <w:r>
        <w:rPr>
          <w:noProof/>
        </w:rPr>
        <w:fldChar w:fldCharType="end"/>
      </w:r>
    </w:p>
    <w:p w:rsidR="00686DD0" w:rsidRDefault="00686DD0">
      <w:pPr>
        <w:pStyle w:val="brajegyzk"/>
        <w:rPr>
          <w:noProof/>
        </w:rPr>
      </w:pPr>
      <w:r>
        <w:rPr>
          <w:noProof/>
        </w:rPr>
        <w:t>73. ábra: Ajánlati szabályok ablak</w:t>
      </w:r>
      <w:r>
        <w:rPr>
          <w:noProof/>
        </w:rPr>
        <w:tab/>
      </w:r>
      <w:r>
        <w:rPr>
          <w:noProof/>
        </w:rPr>
        <w:fldChar w:fldCharType="begin"/>
      </w:r>
      <w:r>
        <w:rPr>
          <w:noProof/>
        </w:rPr>
        <w:instrText xml:space="preserve"> PAGEREF _Toc496004905 \h </w:instrText>
      </w:r>
      <w:r>
        <w:rPr>
          <w:noProof/>
        </w:rPr>
      </w:r>
      <w:r>
        <w:rPr>
          <w:noProof/>
        </w:rPr>
        <w:fldChar w:fldCharType="separate"/>
      </w:r>
      <w:r>
        <w:rPr>
          <w:noProof/>
        </w:rPr>
        <w:t>152</w:t>
      </w:r>
      <w:r>
        <w:rPr>
          <w:noProof/>
        </w:rPr>
        <w:fldChar w:fldCharType="end"/>
      </w:r>
    </w:p>
    <w:p w:rsidR="00686DD0" w:rsidRDefault="00686DD0">
      <w:pPr>
        <w:pStyle w:val="brajegyzk"/>
        <w:rPr>
          <w:noProof/>
          <w:lang w:val="de-DE"/>
        </w:rPr>
      </w:pPr>
      <w:r>
        <w:rPr>
          <w:noProof/>
          <w:lang w:val="de-DE"/>
        </w:rPr>
        <w:t>74. ábra: Összegzés Instrumentum-tábla szerint</w:t>
      </w:r>
      <w:r>
        <w:rPr>
          <w:noProof/>
          <w:lang w:val="de-DE"/>
        </w:rPr>
        <w:tab/>
      </w:r>
      <w:r>
        <w:rPr>
          <w:noProof/>
        </w:rPr>
        <w:fldChar w:fldCharType="begin"/>
      </w:r>
      <w:r>
        <w:rPr>
          <w:noProof/>
          <w:lang w:val="de-DE"/>
        </w:rPr>
        <w:instrText xml:space="preserve"> PAGEREF _Toc496004906 \h </w:instrText>
      </w:r>
      <w:r>
        <w:rPr>
          <w:noProof/>
        </w:rPr>
      </w:r>
      <w:r>
        <w:rPr>
          <w:noProof/>
        </w:rPr>
        <w:fldChar w:fldCharType="separate"/>
      </w:r>
      <w:r>
        <w:rPr>
          <w:noProof/>
          <w:lang w:val="de-DE"/>
        </w:rPr>
        <w:t>154</w:t>
      </w:r>
      <w:r>
        <w:rPr>
          <w:noProof/>
        </w:rPr>
        <w:fldChar w:fldCharType="end"/>
      </w:r>
    </w:p>
    <w:p w:rsidR="00686DD0" w:rsidRDefault="00686DD0">
      <w:pPr>
        <w:pStyle w:val="brajegyzk"/>
        <w:rPr>
          <w:noProof/>
          <w:lang w:val="de-DE"/>
        </w:rPr>
      </w:pPr>
      <w:r>
        <w:rPr>
          <w:noProof/>
          <w:lang w:val="de-DE"/>
        </w:rPr>
        <w:t>75. ábra: Összegzés – Ágazat-Piac-Ép.tábla szerint</w:t>
      </w:r>
      <w:r>
        <w:rPr>
          <w:noProof/>
          <w:lang w:val="de-DE"/>
        </w:rPr>
        <w:tab/>
      </w:r>
      <w:r>
        <w:rPr>
          <w:noProof/>
        </w:rPr>
        <w:fldChar w:fldCharType="begin"/>
      </w:r>
      <w:r>
        <w:rPr>
          <w:noProof/>
          <w:lang w:val="de-DE"/>
        </w:rPr>
        <w:instrText xml:space="preserve"> PAGEREF _Toc496004907 \h </w:instrText>
      </w:r>
      <w:r>
        <w:rPr>
          <w:noProof/>
        </w:rPr>
      </w:r>
      <w:r>
        <w:rPr>
          <w:noProof/>
        </w:rPr>
        <w:fldChar w:fldCharType="separate"/>
      </w:r>
      <w:r>
        <w:rPr>
          <w:noProof/>
          <w:lang w:val="de-DE"/>
        </w:rPr>
        <w:t>155</w:t>
      </w:r>
      <w:r>
        <w:rPr>
          <w:noProof/>
        </w:rPr>
        <w:fldChar w:fldCharType="end"/>
      </w:r>
    </w:p>
    <w:p w:rsidR="00686DD0" w:rsidRDefault="00686DD0">
      <w:pPr>
        <w:pStyle w:val="brajegyzk"/>
        <w:rPr>
          <w:noProof/>
          <w:lang w:val="de-DE"/>
        </w:rPr>
      </w:pPr>
      <w:r>
        <w:rPr>
          <w:noProof/>
          <w:lang w:val="de-DE"/>
        </w:rPr>
        <w:t>76. ábra: Ellenőrző esemény típusok párbeszédpanel</w:t>
      </w:r>
      <w:r>
        <w:rPr>
          <w:noProof/>
          <w:lang w:val="de-DE"/>
        </w:rPr>
        <w:tab/>
      </w:r>
      <w:r>
        <w:rPr>
          <w:noProof/>
        </w:rPr>
        <w:fldChar w:fldCharType="begin"/>
      </w:r>
      <w:r>
        <w:rPr>
          <w:noProof/>
          <w:lang w:val="de-DE"/>
        </w:rPr>
        <w:instrText xml:space="preserve"> PAGEREF _Toc496004908 \h </w:instrText>
      </w:r>
      <w:r>
        <w:rPr>
          <w:noProof/>
        </w:rPr>
      </w:r>
      <w:r>
        <w:rPr>
          <w:noProof/>
        </w:rPr>
        <w:fldChar w:fldCharType="separate"/>
      </w:r>
      <w:r>
        <w:rPr>
          <w:noProof/>
          <w:lang w:val="de-DE"/>
        </w:rPr>
        <w:t>156</w:t>
      </w:r>
      <w:r>
        <w:rPr>
          <w:noProof/>
        </w:rPr>
        <w:fldChar w:fldCharType="end"/>
      </w:r>
    </w:p>
    <w:p w:rsidR="00686DD0" w:rsidRDefault="00686DD0">
      <w:pPr>
        <w:pStyle w:val="brajegyzk"/>
        <w:rPr>
          <w:noProof/>
          <w:lang w:val="de-DE"/>
        </w:rPr>
      </w:pPr>
      <w:r>
        <w:rPr>
          <w:noProof/>
          <w:lang w:val="de-DE"/>
        </w:rPr>
        <w:t>77. ábra: Ellenőrző esemény típusok ablak</w:t>
      </w:r>
      <w:r>
        <w:rPr>
          <w:noProof/>
          <w:lang w:val="de-DE"/>
        </w:rPr>
        <w:tab/>
      </w:r>
      <w:r>
        <w:rPr>
          <w:noProof/>
        </w:rPr>
        <w:fldChar w:fldCharType="begin"/>
      </w:r>
      <w:r>
        <w:rPr>
          <w:noProof/>
          <w:lang w:val="de-DE"/>
        </w:rPr>
        <w:instrText xml:space="preserve"> PAGEREF _Toc496004909 \h </w:instrText>
      </w:r>
      <w:r>
        <w:rPr>
          <w:noProof/>
        </w:rPr>
      </w:r>
      <w:r>
        <w:rPr>
          <w:noProof/>
        </w:rPr>
        <w:fldChar w:fldCharType="separate"/>
      </w:r>
      <w:r>
        <w:rPr>
          <w:noProof/>
          <w:lang w:val="de-DE"/>
        </w:rPr>
        <w:t>157</w:t>
      </w:r>
      <w:r>
        <w:rPr>
          <w:noProof/>
        </w:rPr>
        <w:fldChar w:fldCharType="end"/>
      </w:r>
    </w:p>
    <w:p w:rsidR="00686DD0" w:rsidRDefault="00686DD0">
      <w:pPr>
        <w:pStyle w:val="brajegyzk"/>
        <w:rPr>
          <w:noProof/>
          <w:lang w:val="de-DE"/>
        </w:rPr>
      </w:pPr>
      <w:r>
        <w:rPr>
          <w:noProof/>
          <w:lang w:val="de-DE"/>
        </w:rPr>
        <w:t>78. ábra: Kereskedési események ablak</w:t>
      </w:r>
      <w:r>
        <w:rPr>
          <w:noProof/>
          <w:lang w:val="de-DE"/>
        </w:rPr>
        <w:tab/>
      </w:r>
      <w:r>
        <w:rPr>
          <w:noProof/>
        </w:rPr>
        <w:fldChar w:fldCharType="begin"/>
      </w:r>
      <w:r>
        <w:rPr>
          <w:noProof/>
          <w:lang w:val="de-DE"/>
        </w:rPr>
        <w:instrText xml:space="preserve"> PAGEREF _Toc496004910 \h </w:instrText>
      </w:r>
      <w:r>
        <w:rPr>
          <w:noProof/>
        </w:rPr>
      </w:r>
      <w:r>
        <w:rPr>
          <w:noProof/>
        </w:rPr>
        <w:fldChar w:fldCharType="separate"/>
      </w:r>
      <w:r>
        <w:rPr>
          <w:noProof/>
          <w:lang w:val="de-DE"/>
        </w:rPr>
        <w:t>158</w:t>
      </w:r>
      <w:r>
        <w:rPr>
          <w:noProof/>
        </w:rPr>
        <w:fldChar w:fldCharType="end"/>
      </w:r>
    </w:p>
    <w:p w:rsidR="00686DD0" w:rsidRDefault="00686DD0">
      <w:pPr>
        <w:pStyle w:val="brajegyzk"/>
        <w:rPr>
          <w:noProof/>
          <w:lang w:val="de-DE"/>
        </w:rPr>
      </w:pPr>
      <w:r>
        <w:rPr>
          <w:noProof/>
          <w:lang w:val="de-DE"/>
        </w:rPr>
        <w:t>79. ábra: Felhasználó jelszavának módosítása</w:t>
      </w:r>
      <w:r>
        <w:rPr>
          <w:noProof/>
          <w:lang w:val="de-DE"/>
        </w:rPr>
        <w:tab/>
      </w:r>
      <w:r>
        <w:rPr>
          <w:noProof/>
        </w:rPr>
        <w:fldChar w:fldCharType="begin"/>
      </w:r>
      <w:r>
        <w:rPr>
          <w:noProof/>
          <w:lang w:val="de-DE"/>
        </w:rPr>
        <w:instrText xml:space="preserve"> PAGEREF _Toc496004911 \h </w:instrText>
      </w:r>
      <w:r>
        <w:rPr>
          <w:noProof/>
        </w:rPr>
      </w:r>
      <w:r>
        <w:rPr>
          <w:noProof/>
        </w:rPr>
        <w:fldChar w:fldCharType="separate"/>
      </w:r>
      <w:r>
        <w:rPr>
          <w:noProof/>
          <w:lang w:val="de-DE"/>
        </w:rPr>
        <w:t>165</w:t>
      </w:r>
      <w:r>
        <w:rPr>
          <w:noProof/>
        </w:rPr>
        <w:fldChar w:fldCharType="end"/>
      </w:r>
    </w:p>
    <w:p w:rsidR="00686DD0" w:rsidRDefault="00686DD0">
      <w:pPr>
        <w:pStyle w:val="brajegyzk"/>
        <w:rPr>
          <w:noProof/>
          <w:lang w:val="de-DE"/>
        </w:rPr>
      </w:pPr>
      <w:r>
        <w:rPr>
          <w:noProof/>
          <w:lang w:val="de-DE"/>
        </w:rPr>
        <w:t>80. ábra: Kereskedési számlacsoport ablak</w:t>
      </w:r>
      <w:r>
        <w:rPr>
          <w:noProof/>
          <w:lang w:val="de-DE"/>
        </w:rPr>
        <w:tab/>
      </w:r>
      <w:r>
        <w:rPr>
          <w:noProof/>
        </w:rPr>
        <w:fldChar w:fldCharType="begin"/>
      </w:r>
      <w:r>
        <w:rPr>
          <w:noProof/>
          <w:lang w:val="de-DE"/>
        </w:rPr>
        <w:instrText xml:space="preserve"> PAGEREF _Toc496004912 \h </w:instrText>
      </w:r>
      <w:r>
        <w:rPr>
          <w:noProof/>
        </w:rPr>
      </w:r>
      <w:r>
        <w:rPr>
          <w:noProof/>
        </w:rPr>
        <w:fldChar w:fldCharType="separate"/>
      </w:r>
      <w:r>
        <w:rPr>
          <w:noProof/>
          <w:lang w:val="de-DE"/>
        </w:rPr>
        <w:t>167</w:t>
      </w:r>
      <w:r>
        <w:rPr>
          <w:noProof/>
        </w:rPr>
        <w:fldChar w:fldCharType="end"/>
      </w:r>
    </w:p>
    <w:p w:rsidR="00686DD0" w:rsidRDefault="00686DD0">
      <w:pPr>
        <w:pStyle w:val="brajegyzk"/>
        <w:rPr>
          <w:noProof/>
          <w:lang w:val="de-DE"/>
        </w:rPr>
      </w:pPr>
      <w:r>
        <w:rPr>
          <w:noProof/>
          <w:lang w:val="de-DE"/>
        </w:rPr>
        <w:t>81. ábra: Új kereskedési számlacsoport felvételének ablaka</w:t>
      </w:r>
      <w:r>
        <w:rPr>
          <w:noProof/>
          <w:lang w:val="de-DE"/>
        </w:rPr>
        <w:tab/>
      </w:r>
      <w:r>
        <w:rPr>
          <w:noProof/>
        </w:rPr>
        <w:fldChar w:fldCharType="begin"/>
      </w:r>
      <w:r>
        <w:rPr>
          <w:noProof/>
          <w:lang w:val="de-DE"/>
        </w:rPr>
        <w:instrText xml:space="preserve"> PAGEREF _Toc496004913 \h </w:instrText>
      </w:r>
      <w:r>
        <w:rPr>
          <w:noProof/>
        </w:rPr>
      </w:r>
      <w:r>
        <w:rPr>
          <w:noProof/>
        </w:rPr>
        <w:fldChar w:fldCharType="separate"/>
      </w:r>
      <w:r>
        <w:rPr>
          <w:noProof/>
          <w:lang w:val="de-DE"/>
        </w:rPr>
        <w:t>167</w:t>
      </w:r>
      <w:r>
        <w:rPr>
          <w:noProof/>
        </w:rPr>
        <w:fldChar w:fldCharType="end"/>
      </w:r>
    </w:p>
    <w:p w:rsidR="00686DD0" w:rsidRDefault="00686DD0">
      <w:pPr>
        <w:pStyle w:val="brajegyzk"/>
        <w:rPr>
          <w:noProof/>
          <w:lang w:val="de-DE"/>
        </w:rPr>
      </w:pPr>
      <w:r>
        <w:rPr>
          <w:noProof/>
          <w:lang w:val="de-DE"/>
        </w:rPr>
        <w:t>82. ábra: Kereskedési számlacsoport felhasználók ablak</w:t>
      </w:r>
      <w:r>
        <w:rPr>
          <w:noProof/>
          <w:lang w:val="de-DE"/>
        </w:rPr>
        <w:tab/>
      </w:r>
      <w:r>
        <w:rPr>
          <w:noProof/>
        </w:rPr>
        <w:fldChar w:fldCharType="begin"/>
      </w:r>
      <w:r>
        <w:rPr>
          <w:noProof/>
          <w:lang w:val="de-DE"/>
        </w:rPr>
        <w:instrText xml:space="preserve"> PAGEREF _Toc496004914 \h </w:instrText>
      </w:r>
      <w:r>
        <w:rPr>
          <w:noProof/>
        </w:rPr>
      </w:r>
      <w:r>
        <w:rPr>
          <w:noProof/>
        </w:rPr>
        <w:fldChar w:fldCharType="separate"/>
      </w:r>
      <w:r>
        <w:rPr>
          <w:noProof/>
          <w:lang w:val="de-DE"/>
        </w:rPr>
        <w:t>168</w:t>
      </w:r>
      <w:r>
        <w:rPr>
          <w:noProof/>
        </w:rPr>
        <w:fldChar w:fldCharType="end"/>
      </w:r>
    </w:p>
    <w:p w:rsidR="00686DD0" w:rsidRDefault="00686DD0">
      <w:pPr>
        <w:pStyle w:val="brajegyzk"/>
        <w:rPr>
          <w:noProof/>
          <w:lang w:val="de-DE"/>
        </w:rPr>
      </w:pPr>
      <w:r>
        <w:rPr>
          <w:noProof/>
          <w:lang w:val="de-DE"/>
        </w:rPr>
        <w:t>83. ábra: „Csak zárás” státusz beállítása</w:t>
      </w:r>
      <w:r>
        <w:rPr>
          <w:noProof/>
          <w:lang w:val="de-DE"/>
        </w:rPr>
        <w:tab/>
      </w:r>
      <w:r>
        <w:rPr>
          <w:noProof/>
        </w:rPr>
        <w:fldChar w:fldCharType="begin"/>
      </w:r>
      <w:r>
        <w:rPr>
          <w:noProof/>
          <w:lang w:val="de-DE"/>
        </w:rPr>
        <w:instrText xml:space="preserve"> PAGEREF _Toc496004915 \h </w:instrText>
      </w:r>
      <w:r>
        <w:rPr>
          <w:noProof/>
        </w:rPr>
      </w:r>
      <w:r>
        <w:rPr>
          <w:noProof/>
        </w:rPr>
        <w:fldChar w:fldCharType="separate"/>
      </w:r>
      <w:r>
        <w:rPr>
          <w:noProof/>
          <w:lang w:val="de-DE"/>
        </w:rPr>
        <w:t>169</w:t>
      </w:r>
      <w:r>
        <w:rPr>
          <w:noProof/>
        </w:rPr>
        <w:fldChar w:fldCharType="end"/>
      </w:r>
    </w:p>
    <w:p w:rsidR="00686DD0" w:rsidRDefault="00686DD0">
      <w:pPr>
        <w:pStyle w:val="brajegyzk"/>
        <w:rPr>
          <w:noProof/>
          <w:lang w:val="de-DE"/>
        </w:rPr>
      </w:pPr>
      <w:r>
        <w:rPr>
          <w:noProof/>
          <w:lang w:val="de-DE"/>
        </w:rPr>
        <w:t>84. ábra: Cég készpénzpozíció ablak</w:t>
      </w:r>
      <w:r>
        <w:rPr>
          <w:noProof/>
          <w:lang w:val="de-DE"/>
        </w:rPr>
        <w:tab/>
      </w:r>
      <w:r>
        <w:rPr>
          <w:noProof/>
        </w:rPr>
        <w:fldChar w:fldCharType="begin"/>
      </w:r>
      <w:r>
        <w:rPr>
          <w:noProof/>
          <w:lang w:val="de-DE"/>
        </w:rPr>
        <w:instrText xml:space="preserve"> PAGEREF _Toc496004916 \h </w:instrText>
      </w:r>
      <w:r>
        <w:rPr>
          <w:noProof/>
        </w:rPr>
      </w:r>
      <w:r>
        <w:rPr>
          <w:noProof/>
        </w:rPr>
        <w:fldChar w:fldCharType="separate"/>
      </w:r>
      <w:r>
        <w:rPr>
          <w:noProof/>
          <w:lang w:val="de-DE"/>
        </w:rPr>
        <w:t>170</w:t>
      </w:r>
      <w:r>
        <w:rPr>
          <w:noProof/>
        </w:rPr>
        <w:fldChar w:fldCharType="end"/>
      </w:r>
    </w:p>
    <w:p w:rsidR="00686DD0" w:rsidRDefault="00686DD0">
      <w:pPr>
        <w:pStyle w:val="brajegyzk"/>
        <w:rPr>
          <w:noProof/>
          <w:lang w:val="de-DE"/>
        </w:rPr>
      </w:pPr>
      <w:r>
        <w:rPr>
          <w:noProof/>
          <w:lang w:val="de-DE"/>
        </w:rPr>
        <w:t>85. ábra: Készpénzpozícis limit beállítása</w:t>
      </w:r>
      <w:r>
        <w:rPr>
          <w:noProof/>
          <w:lang w:val="de-DE"/>
        </w:rPr>
        <w:tab/>
      </w:r>
      <w:r>
        <w:rPr>
          <w:noProof/>
        </w:rPr>
        <w:fldChar w:fldCharType="begin"/>
      </w:r>
      <w:r>
        <w:rPr>
          <w:noProof/>
          <w:lang w:val="de-DE"/>
        </w:rPr>
        <w:instrText xml:space="preserve"> PAGEREF _Toc496004917 \h </w:instrText>
      </w:r>
      <w:r>
        <w:rPr>
          <w:noProof/>
        </w:rPr>
      </w:r>
      <w:r>
        <w:rPr>
          <w:noProof/>
        </w:rPr>
        <w:fldChar w:fldCharType="separate"/>
      </w:r>
      <w:r>
        <w:rPr>
          <w:noProof/>
          <w:lang w:val="de-DE"/>
        </w:rPr>
        <w:t>171</w:t>
      </w:r>
      <w:r>
        <w:rPr>
          <w:noProof/>
        </w:rPr>
        <w:fldChar w:fldCharType="end"/>
      </w:r>
    </w:p>
    <w:p w:rsidR="00686DD0" w:rsidRDefault="00686DD0">
      <w:pPr>
        <w:pStyle w:val="brajegyzk"/>
        <w:rPr>
          <w:noProof/>
          <w:lang w:val="de-DE"/>
        </w:rPr>
      </w:pPr>
      <w:r>
        <w:rPr>
          <w:noProof/>
          <w:lang w:val="de-DE"/>
        </w:rPr>
        <w:t>86. ábra: Ajánlati szabály felvétele</w:t>
      </w:r>
      <w:r>
        <w:rPr>
          <w:noProof/>
          <w:lang w:val="de-DE"/>
        </w:rPr>
        <w:tab/>
      </w:r>
      <w:r>
        <w:rPr>
          <w:noProof/>
        </w:rPr>
        <w:fldChar w:fldCharType="begin"/>
      </w:r>
      <w:r>
        <w:rPr>
          <w:noProof/>
          <w:lang w:val="de-DE"/>
        </w:rPr>
        <w:instrText xml:space="preserve"> PAGEREF _Toc496004918 \h </w:instrText>
      </w:r>
      <w:r>
        <w:rPr>
          <w:noProof/>
        </w:rPr>
      </w:r>
      <w:r>
        <w:rPr>
          <w:noProof/>
        </w:rPr>
        <w:fldChar w:fldCharType="separate"/>
      </w:r>
      <w:r>
        <w:rPr>
          <w:noProof/>
          <w:lang w:val="de-DE"/>
        </w:rPr>
        <w:t>172</w:t>
      </w:r>
      <w:r>
        <w:rPr>
          <w:noProof/>
        </w:rPr>
        <w:fldChar w:fldCharType="end"/>
      </w:r>
    </w:p>
    <w:p w:rsidR="00686DD0" w:rsidRDefault="00686DD0">
      <w:pPr>
        <w:pStyle w:val="brajegyzk"/>
        <w:rPr>
          <w:noProof/>
          <w:lang w:val="de-DE"/>
        </w:rPr>
      </w:pPr>
      <w:r>
        <w:rPr>
          <w:noProof/>
          <w:lang w:val="de-DE"/>
        </w:rPr>
        <w:t>87. ábra: Egy felhasználó IP címének beállítására szolgáló ablak</w:t>
      </w:r>
      <w:r>
        <w:rPr>
          <w:noProof/>
          <w:lang w:val="de-DE"/>
        </w:rPr>
        <w:tab/>
      </w:r>
      <w:r>
        <w:rPr>
          <w:noProof/>
        </w:rPr>
        <w:fldChar w:fldCharType="begin"/>
      </w:r>
      <w:r>
        <w:rPr>
          <w:noProof/>
          <w:lang w:val="de-DE"/>
        </w:rPr>
        <w:instrText xml:space="preserve"> PAGEREF _Toc496004919 \h </w:instrText>
      </w:r>
      <w:r>
        <w:rPr>
          <w:noProof/>
        </w:rPr>
      </w:r>
      <w:r>
        <w:rPr>
          <w:noProof/>
        </w:rPr>
        <w:fldChar w:fldCharType="separate"/>
      </w:r>
      <w:r>
        <w:rPr>
          <w:noProof/>
          <w:lang w:val="de-DE"/>
        </w:rPr>
        <w:t>175</w:t>
      </w:r>
      <w:r>
        <w:rPr>
          <w:noProof/>
        </w:rPr>
        <w:fldChar w:fldCharType="end"/>
      </w:r>
    </w:p>
    <w:p w:rsidR="00686DD0" w:rsidRDefault="00686DD0">
      <w:pPr>
        <w:pStyle w:val="brajegyzk"/>
        <w:rPr>
          <w:noProof/>
          <w:lang w:val="de-DE"/>
        </w:rPr>
      </w:pPr>
      <w:r>
        <w:rPr>
          <w:noProof/>
          <w:lang w:val="de-DE"/>
        </w:rPr>
        <w:t>88. ábra: Alapértelmezett szerep átírására szolgáló ablak</w:t>
      </w:r>
      <w:r>
        <w:rPr>
          <w:noProof/>
          <w:lang w:val="de-DE"/>
        </w:rPr>
        <w:tab/>
      </w:r>
      <w:r>
        <w:rPr>
          <w:noProof/>
        </w:rPr>
        <w:fldChar w:fldCharType="begin"/>
      </w:r>
      <w:r>
        <w:rPr>
          <w:noProof/>
          <w:lang w:val="de-DE"/>
        </w:rPr>
        <w:instrText xml:space="preserve"> PAGEREF _Toc496004920 \h </w:instrText>
      </w:r>
      <w:r>
        <w:rPr>
          <w:noProof/>
        </w:rPr>
      </w:r>
      <w:r>
        <w:rPr>
          <w:noProof/>
        </w:rPr>
        <w:fldChar w:fldCharType="separate"/>
      </w:r>
      <w:r>
        <w:rPr>
          <w:noProof/>
          <w:lang w:val="de-DE"/>
        </w:rPr>
        <w:t>177</w:t>
      </w:r>
      <w:r>
        <w:rPr>
          <w:noProof/>
        </w:rPr>
        <w:fldChar w:fldCharType="end"/>
      </w:r>
    </w:p>
    <w:p w:rsidR="00686DD0" w:rsidRDefault="00686DD0">
      <w:pPr>
        <w:pStyle w:val="brajegyzk"/>
        <w:rPr>
          <w:noProof/>
          <w:lang w:val="de-DE"/>
        </w:rPr>
      </w:pPr>
      <w:r>
        <w:rPr>
          <w:noProof/>
          <w:lang w:val="de-DE"/>
        </w:rPr>
        <w:t>89. ábra: Hírek küldése sablon</w:t>
      </w:r>
      <w:r>
        <w:rPr>
          <w:noProof/>
          <w:lang w:val="de-DE"/>
        </w:rPr>
        <w:tab/>
      </w:r>
      <w:r>
        <w:rPr>
          <w:noProof/>
        </w:rPr>
        <w:fldChar w:fldCharType="begin"/>
      </w:r>
      <w:r>
        <w:rPr>
          <w:noProof/>
          <w:lang w:val="de-DE"/>
        </w:rPr>
        <w:instrText xml:space="preserve"> PAGEREF _Toc496004921 \h </w:instrText>
      </w:r>
      <w:r>
        <w:rPr>
          <w:noProof/>
        </w:rPr>
      </w:r>
      <w:r>
        <w:rPr>
          <w:noProof/>
        </w:rPr>
        <w:fldChar w:fldCharType="separate"/>
      </w:r>
      <w:r>
        <w:rPr>
          <w:noProof/>
          <w:lang w:val="de-DE"/>
        </w:rPr>
        <w:t>179</w:t>
      </w:r>
      <w:r>
        <w:rPr>
          <w:noProof/>
        </w:rPr>
        <w:fldChar w:fldCharType="end"/>
      </w:r>
    </w:p>
    <w:p w:rsidR="00686DD0" w:rsidRDefault="00686DD0">
      <w:pPr>
        <w:pStyle w:val="brajegyzk"/>
        <w:rPr>
          <w:noProof/>
          <w:lang w:val="de-DE"/>
        </w:rPr>
      </w:pPr>
      <w:r>
        <w:rPr>
          <w:noProof/>
          <w:lang w:val="de-DE"/>
        </w:rPr>
        <w:t>90. ábra: Kereskedési esemény felvétele</w:t>
      </w:r>
      <w:r>
        <w:rPr>
          <w:noProof/>
          <w:lang w:val="de-DE"/>
        </w:rPr>
        <w:tab/>
      </w:r>
      <w:r>
        <w:rPr>
          <w:noProof/>
        </w:rPr>
        <w:fldChar w:fldCharType="begin"/>
      </w:r>
      <w:r>
        <w:rPr>
          <w:noProof/>
          <w:lang w:val="de-DE"/>
        </w:rPr>
        <w:instrText xml:space="preserve"> PAGEREF _Toc496004922 \h </w:instrText>
      </w:r>
      <w:r>
        <w:rPr>
          <w:noProof/>
        </w:rPr>
      </w:r>
      <w:r>
        <w:rPr>
          <w:noProof/>
        </w:rPr>
        <w:fldChar w:fldCharType="separate"/>
      </w:r>
      <w:r>
        <w:rPr>
          <w:noProof/>
          <w:lang w:val="de-DE"/>
        </w:rPr>
        <w:t>181</w:t>
      </w:r>
      <w:r>
        <w:rPr>
          <w:noProof/>
        </w:rPr>
        <w:fldChar w:fldCharType="end"/>
      </w:r>
    </w:p>
    <w:p w:rsidR="00686DD0" w:rsidRDefault="00686DD0">
      <w:pPr>
        <w:pStyle w:val="brajegyzk"/>
        <w:rPr>
          <w:noProof/>
          <w:lang w:val="de-DE"/>
        </w:rPr>
      </w:pPr>
      <w:r>
        <w:rPr>
          <w:noProof/>
          <w:lang w:val="de-DE"/>
        </w:rPr>
        <w:t>91. ábra: „Csak zárás” státusz beállítása egy cégre</w:t>
      </w:r>
      <w:r>
        <w:rPr>
          <w:noProof/>
          <w:lang w:val="de-DE"/>
        </w:rPr>
        <w:tab/>
      </w:r>
      <w:r>
        <w:rPr>
          <w:noProof/>
        </w:rPr>
        <w:fldChar w:fldCharType="begin"/>
      </w:r>
      <w:r>
        <w:rPr>
          <w:noProof/>
          <w:lang w:val="de-DE"/>
        </w:rPr>
        <w:instrText xml:space="preserve"> PAGEREF _Toc496004923 \h </w:instrText>
      </w:r>
      <w:r>
        <w:rPr>
          <w:noProof/>
        </w:rPr>
      </w:r>
      <w:r>
        <w:rPr>
          <w:noProof/>
        </w:rPr>
        <w:fldChar w:fldCharType="separate"/>
      </w:r>
      <w:r>
        <w:rPr>
          <w:noProof/>
          <w:lang w:val="de-DE"/>
        </w:rPr>
        <w:t>188</w:t>
      </w:r>
      <w:r>
        <w:rPr>
          <w:noProof/>
        </w:rPr>
        <w:fldChar w:fldCharType="end"/>
      </w:r>
    </w:p>
    <w:p w:rsidR="00686DD0" w:rsidRDefault="00686DD0">
      <w:pPr>
        <w:pStyle w:val="brajegyzk"/>
        <w:rPr>
          <w:noProof/>
          <w:lang w:val="de-DE"/>
        </w:rPr>
      </w:pPr>
      <w:r>
        <w:rPr>
          <w:noProof/>
          <w:lang w:val="de-DE"/>
        </w:rPr>
        <w:t>92. ábra: Egy értékpapír bázisárának felülírására szolgáló párbeszédablak</w:t>
      </w:r>
      <w:r>
        <w:rPr>
          <w:noProof/>
          <w:lang w:val="de-DE"/>
        </w:rPr>
        <w:tab/>
      </w:r>
      <w:r>
        <w:rPr>
          <w:noProof/>
        </w:rPr>
        <w:fldChar w:fldCharType="begin"/>
      </w:r>
      <w:r>
        <w:rPr>
          <w:noProof/>
          <w:lang w:val="de-DE"/>
        </w:rPr>
        <w:instrText xml:space="preserve"> PAGEREF _Toc496004924 \h </w:instrText>
      </w:r>
      <w:r>
        <w:rPr>
          <w:noProof/>
        </w:rPr>
      </w:r>
      <w:r>
        <w:rPr>
          <w:noProof/>
        </w:rPr>
        <w:fldChar w:fldCharType="separate"/>
      </w:r>
      <w:r>
        <w:rPr>
          <w:noProof/>
          <w:lang w:val="de-DE"/>
        </w:rPr>
        <w:t>190</w:t>
      </w:r>
      <w:r>
        <w:rPr>
          <w:noProof/>
        </w:rPr>
        <w:fldChar w:fldCharType="end"/>
      </w:r>
    </w:p>
    <w:p w:rsidR="00686DD0" w:rsidRDefault="00686DD0">
      <w:pPr>
        <w:pStyle w:val="brajegyzk"/>
        <w:rPr>
          <w:noProof/>
          <w:lang w:val="de-DE"/>
        </w:rPr>
      </w:pPr>
      <w:r>
        <w:rPr>
          <w:noProof/>
          <w:lang w:val="de-DE"/>
        </w:rPr>
        <w:t>93. ábra: Értékpapír kereskedési státuszának módosítása</w:t>
      </w:r>
      <w:r>
        <w:rPr>
          <w:noProof/>
          <w:lang w:val="de-DE"/>
        </w:rPr>
        <w:tab/>
      </w:r>
      <w:r>
        <w:rPr>
          <w:noProof/>
        </w:rPr>
        <w:fldChar w:fldCharType="begin"/>
      </w:r>
      <w:r>
        <w:rPr>
          <w:noProof/>
          <w:lang w:val="de-DE"/>
        </w:rPr>
        <w:instrText xml:space="preserve"> PAGEREF _Toc496004925 \h </w:instrText>
      </w:r>
      <w:r>
        <w:rPr>
          <w:noProof/>
        </w:rPr>
      </w:r>
      <w:r>
        <w:rPr>
          <w:noProof/>
        </w:rPr>
        <w:fldChar w:fldCharType="separate"/>
      </w:r>
      <w:r>
        <w:rPr>
          <w:noProof/>
          <w:lang w:val="de-DE"/>
        </w:rPr>
        <w:t>192</w:t>
      </w:r>
      <w:r>
        <w:rPr>
          <w:noProof/>
        </w:rPr>
        <w:fldChar w:fldCharType="end"/>
      </w:r>
    </w:p>
    <w:p w:rsidR="00686DD0" w:rsidRDefault="00686DD0">
      <w:pPr>
        <w:pStyle w:val="brajegyzk"/>
        <w:rPr>
          <w:noProof/>
        </w:rPr>
      </w:pPr>
      <w:r>
        <w:rPr>
          <w:noProof/>
        </w:rPr>
        <w:t>94. ábra: A tranzakció visszajátszása</w:t>
      </w:r>
      <w:r>
        <w:rPr>
          <w:noProof/>
        </w:rPr>
        <w:tab/>
      </w:r>
      <w:r>
        <w:rPr>
          <w:noProof/>
        </w:rPr>
        <w:fldChar w:fldCharType="begin"/>
      </w:r>
      <w:r>
        <w:rPr>
          <w:noProof/>
        </w:rPr>
        <w:instrText xml:space="preserve"> PAGEREF _Toc496004926 \h </w:instrText>
      </w:r>
      <w:r>
        <w:rPr>
          <w:noProof/>
        </w:rPr>
      </w:r>
      <w:r>
        <w:rPr>
          <w:noProof/>
        </w:rPr>
        <w:fldChar w:fldCharType="separate"/>
      </w:r>
      <w:r>
        <w:rPr>
          <w:noProof/>
        </w:rPr>
        <w:t>195</w:t>
      </w:r>
      <w:r>
        <w:rPr>
          <w:noProof/>
        </w:rPr>
        <w:fldChar w:fldCharType="end"/>
      </w:r>
    </w:p>
    <w:p w:rsidR="00686DD0" w:rsidRDefault="00686DD0">
      <w:pPr>
        <w:rPr>
          <w:noProof/>
        </w:rPr>
        <w:sectPr w:rsidR="00686DD0">
          <w:headerReference w:type="default" r:id="rId10"/>
          <w:type w:val="nextColumn"/>
          <w:pgSz w:w="11907" w:h="16840" w:code="9"/>
          <w:pgMar w:top="851" w:right="1701" w:bottom="1440" w:left="1701" w:header="851" w:footer="397" w:gutter="0"/>
          <w:pgNumType w:start="1" w:chapStyle="1"/>
          <w:cols w:space="708"/>
        </w:sectPr>
      </w:pPr>
      <w:r>
        <w:rPr>
          <w:noProof/>
        </w:rPr>
        <w:fldChar w:fldCharType="end"/>
      </w:r>
    </w:p>
    <w:p w:rsidR="00686DD0" w:rsidRDefault="00686DD0">
      <w:pPr>
        <w:pStyle w:val="Cmsor1"/>
      </w:pPr>
      <w:bookmarkStart w:id="3" w:name="_Toc51571285"/>
      <w:r>
        <w:t>Kezdő lépések a Kereskedési Munkaállomáson</w:t>
      </w:r>
      <w:bookmarkEnd w:id="3"/>
    </w:p>
    <w:p w:rsidR="00686DD0" w:rsidRDefault="00686DD0">
      <w:pPr>
        <w:jc w:val="both"/>
        <w:rPr>
          <w:noProof/>
        </w:rPr>
      </w:pPr>
      <w:r>
        <w:rPr>
          <w:noProof/>
        </w:rPr>
        <w:t xml:space="preserve">A Felhasználói útmutató a tőzsdei határidős és opciós piacokat kiszolgáló MMTS II Kereskedési Rendszer (továbbiakban: </w:t>
      </w:r>
      <w:r>
        <w:rPr>
          <w:b/>
          <w:noProof/>
        </w:rPr>
        <w:t>MMTS II</w:t>
      </w:r>
      <w:r>
        <w:rPr>
          <w:noProof/>
        </w:rPr>
        <w:t xml:space="preserve"> vagy </w:t>
      </w:r>
      <w:r>
        <w:rPr>
          <w:b/>
          <w:noProof/>
        </w:rPr>
        <w:t>kereskedési rendszer</w:t>
      </w:r>
      <w:r>
        <w:rPr>
          <w:noProof/>
        </w:rPr>
        <w:t xml:space="preserve">) Munkaállomása funkcióinak és azok használatának részletes leírása. </w:t>
      </w:r>
    </w:p>
    <w:p w:rsidR="00686DD0" w:rsidRDefault="00686DD0">
      <w:pPr>
        <w:jc w:val="both"/>
        <w:rPr>
          <w:noProof/>
        </w:rPr>
      </w:pPr>
      <w:r>
        <w:rPr>
          <w:noProof/>
        </w:rPr>
        <w:t>Az MMTS II rendszer a Tőzsde által karbantartott és működtetett Tőzsdei Információs Szerverből (továbbiakban: tőzsdei adatbázis), egy központi feldolgozási és üzletkötési rendszerből, amely figyelemmel kíséri, majd párosítja az ajánlatokat (továbbiakban: Trading Enigine vagy TE), és a piaci résztvevők által használatos Kereskedési Munkaállomásból (továbbiakban: kereskedési munkaállomás) áll.</w:t>
      </w:r>
    </w:p>
    <w:p w:rsidR="00686DD0" w:rsidRDefault="00686DD0">
      <w:pPr>
        <w:jc w:val="both"/>
        <w:rPr>
          <w:lang w:val="de-DE"/>
        </w:rPr>
      </w:pPr>
      <w:r>
        <w:rPr>
          <w:noProof/>
        </w:rPr>
        <w:t xml:space="preserve">A kereskedési rendszer technikai jellemzői közé tartoznak azok a paraméterek, amelyek a rendszer kapacitását és teljesítményét jelzik. </w:t>
      </w:r>
      <w:r>
        <w:rPr>
          <w:noProof/>
          <w:lang w:val="de-DE"/>
        </w:rPr>
        <w:t>Ezek a központi rendszer (TE) tekintetében az alábbiak:</w:t>
      </w:r>
    </w:p>
    <w:tbl>
      <w:tblPr>
        <w:tblW w:w="0" w:type="auto"/>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28" w:type="dxa"/>
          <w:right w:w="28" w:type="dxa"/>
        </w:tblCellMar>
        <w:tblLook w:val="00AF"/>
      </w:tblPr>
      <w:tblGrid>
        <w:gridCol w:w="3289"/>
        <w:gridCol w:w="1134"/>
      </w:tblGrid>
      <w:tr w:rsidR="00686DD0">
        <w:tblPrEx>
          <w:tblCellMar>
            <w:top w:w="0" w:type="dxa"/>
            <w:bottom w:w="0" w:type="dxa"/>
          </w:tblCellMar>
        </w:tblPrEx>
        <w:trPr>
          <w:trHeight w:hRule="exact" w:val="320"/>
        </w:trPr>
        <w:tc>
          <w:tcPr>
            <w:tcW w:w="3289" w:type="dxa"/>
            <w:tcBorders>
              <w:bottom w:val="nil"/>
            </w:tcBorders>
            <w:shd w:val="pct30" w:color="FFFF00" w:fill="FFFFFF"/>
          </w:tcPr>
          <w:p w:rsidR="00686DD0" w:rsidRDefault="00686DD0">
            <w:pPr>
              <w:jc w:val="both"/>
              <w:rPr>
                <w:noProof/>
                <w:sz w:val="16"/>
                <w:lang w:val="de-DE"/>
              </w:rPr>
            </w:pPr>
            <w:r>
              <w:rPr>
                <w:noProof/>
                <w:sz w:val="16"/>
                <w:lang w:val="de-DE"/>
              </w:rPr>
              <w:t>Jellemző</w:t>
            </w:r>
          </w:p>
        </w:tc>
        <w:tc>
          <w:tcPr>
            <w:tcW w:w="1134" w:type="dxa"/>
            <w:tcBorders>
              <w:bottom w:val="nil"/>
            </w:tcBorders>
            <w:shd w:val="pct30" w:color="FFFF00" w:fill="FFFFFF"/>
          </w:tcPr>
          <w:p w:rsidR="00686DD0" w:rsidRDefault="00686DD0">
            <w:pPr>
              <w:jc w:val="both"/>
              <w:rPr>
                <w:noProof/>
                <w:sz w:val="16"/>
                <w:lang w:val="de-DE"/>
              </w:rPr>
            </w:pPr>
            <w:r>
              <w:rPr>
                <w:noProof/>
                <w:sz w:val="16"/>
                <w:lang w:val="de-DE"/>
              </w:rPr>
              <w:t>Paraméter</w:t>
            </w:r>
          </w:p>
        </w:tc>
      </w:tr>
      <w:tr w:rsidR="00686DD0">
        <w:tblPrEx>
          <w:tblCellMar>
            <w:top w:w="0" w:type="dxa"/>
            <w:bottom w:w="0" w:type="dxa"/>
          </w:tblCellMar>
        </w:tblPrEx>
        <w:trPr>
          <w:trHeight w:hRule="exact" w:val="320"/>
        </w:trPr>
        <w:tc>
          <w:tcPr>
            <w:tcW w:w="3289" w:type="dxa"/>
            <w:tcBorders>
              <w:top w:val="single" w:sz="6" w:space="0" w:color="000000"/>
              <w:bottom w:val="single" w:sz="6" w:space="0" w:color="000000"/>
            </w:tcBorders>
          </w:tcPr>
          <w:p w:rsidR="00686DD0" w:rsidRDefault="00686DD0">
            <w:pPr>
              <w:jc w:val="both"/>
              <w:rPr>
                <w:noProof/>
                <w:sz w:val="16"/>
                <w:lang w:val="de-DE"/>
              </w:rPr>
            </w:pPr>
            <w:r>
              <w:rPr>
                <w:noProof/>
                <w:sz w:val="16"/>
                <w:lang w:val="de-DE"/>
              </w:rPr>
              <w:t>Értékpapírok száma</w:t>
            </w:r>
            <w:r>
              <w:rPr>
                <w:noProof/>
                <w:sz w:val="18"/>
              </w:rPr>
              <w:sym w:font="Symbol (PCL6)" w:char="F02A"/>
            </w:r>
          </w:p>
        </w:tc>
        <w:tc>
          <w:tcPr>
            <w:tcW w:w="1134" w:type="dxa"/>
            <w:tcBorders>
              <w:top w:val="single" w:sz="6" w:space="0" w:color="000000"/>
              <w:bottom w:val="single" w:sz="6" w:space="0" w:color="000000"/>
            </w:tcBorders>
          </w:tcPr>
          <w:p w:rsidR="00686DD0" w:rsidRDefault="00686DD0">
            <w:pPr>
              <w:jc w:val="both"/>
              <w:rPr>
                <w:noProof/>
                <w:sz w:val="16"/>
                <w:lang w:val="de-DE"/>
              </w:rPr>
            </w:pPr>
            <w:r>
              <w:rPr>
                <w:noProof/>
                <w:sz w:val="16"/>
                <w:lang w:val="de-DE"/>
              </w:rPr>
              <w:t>4000</w:t>
            </w:r>
          </w:p>
        </w:tc>
      </w:tr>
      <w:tr w:rsidR="00686DD0">
        <w:tblPrEx>
          <w:tblCellMar>
            <w:top w:w="0" w:type="dxa"/>
            <w:bottom w:w="0" w:type="dxa"/>
          </w:tblCellMar>
        </w:tblPrEx>
        <w:trPr>
          <w:trHeight w:hRule="exact" w:val="320"/>
        </w:trPr>
        <w:tc>
          <w:tcPr>
            <w:tcW w:w="3289" w:type="dxa"/>
            <w:tcBorders>
              <w:top w:val="single" w:sz="6" w:space="0" w:color="000000"/>
              <w:bottom w:val="single" w:sz="6" w:space="0" w:color="000000"/>
            </w:tcBorders>
          </w:tcPr>
          <w:p w:rsidR="00686DD0" w:rsidRDefault="00686DD0">
            <w:pPr>
              <w:jc w:val="both"/>
              <w:rPr>
                <w:noProof/>
                <w:sz w:val="16"/>
                <w:lang w:val="de-DE"/>
              </w:rPr>
            </w:pPr>
            <w:r>
              <w:rPr>
                <w:noProof/>
                <w:sz w:val="16"/>
                <w:lang w:val="de-DE"/>
              </w:rPr>
              <w:t>Ajánlatszám</w:t>
            </w:r>
            <w:r>
              <w:rPr>
                <w:noProof/>
                <w:sz w:val="18"/>
              </w:rPr>
              <w:sym w:font="Symbol (PCL6)" w:char="F02A"/>
            </w:r>
          </w:p>
        </w:tc>
        <w:tc>
          <w:tcPr>
            <w:tcW w:w="1134" w:type="dxa"/>
            <w:tcBorders>
              <w:top w:val="single" w:sz="6" w:space="0" w:color="000000"/>
              <w:bottom w:val="single" w:sz="6" w:space="0" w:color="000000"/>
            </w:tcBorders>
          </w:tcPr>
          <w:p w:rsidR="00686DD0" w:rsidRDefault="00686DD0">
            <w:pPr>
              <w:jc w:val="both"/>
              <w:rPr>
                <w:noProof/>
                <w:sz w:val="16"/>
                <w:lang w:val="de-DE"/>
              </w:rPr>
            </w:pPr>
            <w:r>
              <w:rPr>
                <w:noProof/>
                <w:sz w:val="16"/>
                <w:lang w:val="de-DE"/>
              </w:rPr>
              <w:t>120 ezer/nap</w:t>
            </w:r>
          </w:p>
        </w:tc>
      </w:tr>
      <w:tr w:rsidR="00686DD0">
        <w:tblPrEx>
          <w:tblCellMar>
            <w:top w:w="0" w:type="dxa"/>
            <w:bottom w:w="0" w:type="dxa"/>
          </w:tblCellMar>
        </w:tblPrEx>
        <w:trPr>
          <w:trHeight w:hRule="exact" w:val="320"/>
        </w:trPr>
        <w:tc>
          <w:tcPr>
            <w:tcW w:w="3289" w:type="dxa"/>
            <w:tcBorders>
              <w:top w:val="single" w:sz="6" w:space="0" w:color="000000"/>
              <w:bottom w:val="single" w:sz="6" w:space="0" w:color="000000"/>
            </w:tcBorders>
          </w:tcPr>
          <w:p w:rsidR="00686DD0" w:rsidRDefault="00686DD0">
            <w:pPr>
              <w:jc w:val="both"/>
              <w:rPr>
                <w:noProof/>
                <w:sz w:val="16"/>
                <w:lang w:val="de-DE"/>
              </w:rPr>
            </w:pPr>
            <w:r>
              <w:rPr>
                <w:noProof/>
                <w:sz w:val="16"/>
                <w:lang w:val="de-DE"/>
              </w:rPr>
              <w:t>Kötésszám</w:t>
            </w:r>
            <w:r>
              <w:rPr>
                <w:noProof/>
                <w:sz w:val="18"/>
              </w:rPr>
              <w:sym w:font="Symbol (PCL6)" w:char="F02A"/>
            </w:r>
          </w:p>
        </w:tc>
        <w:tc>
          <w:tcPr>
            <w:tcW w:w="1134" w:type="dxa"/>
            <w:tcBorders>
              <w:top w:val="single" w:sz="6" w:space="0" w:color="000000"/>
              <w:bottom w:val="single" w:sz="6" w:space="0" w:color="000000"/>
            </w:tcBorders>
          </w:tcPr>
          <w:p w:rsidR="00686DD0" w:rsidRDefault="00686DD0">
            <w:pPr>
              <w:jc w:val="both"/>
              <w:rPr>
                <w:noProof/>
                <w:sz w:val="16"/>
                <w:lang w:val="de-DE"/>
              </w:rPr>
            </w:pPr>
            <w:r>
              <w:rPr>
                <w:noProof/>
                <w:sz w:val="16"/>
                <w:lang w:val="de-DE"/>
              </w:rPr>
              <w:t>30 ezer/nap</w:t>
            </w:r>
          </w:p>
        </w:tc>
      </w:tr>
      <w:tr w:rsidR="00686DD0">
        <w:tblPrEx>
          <w:tblCellMar>
            <w:top w:w="0" w:type="dxa"/>
            <w:bottom w:w="0" w:type="dxa"/>
          </w:tblCellMar>
        </w:tblPrEx>
        <w:trPr>
          <w:trHeight w:hRule="exact" w:val="320"/>
        </w:trPr>
        <w:tc>
          <w:tcPr>
            <w:tcW w:w="3289" w:type="dxa"/>
            <w:tcBorders>
              <w:top w:val="single" w:sz="6" w:space="0" w:color="000000"/>
              <w:bottom w:val="single" w:sz="6" w:space="0" w:color="000000"/>
            </w:tcBorders>
          </w:tcPr>
          <w:p w:rsidR="00686DD0" w:rsidRDefault="00686DD0">
            <w:pPr>
              <w:jc w:val="both"/>
              <w:rPr>
                <w:noProof/>
                <w:sz w:val="16"/>
                <w:lang w:val="de-DE"/>
              </w:rPr>
            </w:pPr>
            <w:r>
              <w:rPr>
                <w:noProof/>
                <w:sz w:val="16"/>
                <w:lang w:val="de-DE"/>
              </w:rPr>
              <w:t>Ajánlatfeldolgozás</w:t>
            </w:r>
          </w:p>
        </w:tc>
        <w:tc>
          <w:tcPr>
            <w:tcW w:w="1134" w:type="dxa"/>
            <w:tcBorders>
              <w:top w:val="single" w:sz="6" w:space="0" w:color="000000"/>
              <w:bottom w:val="single" w:sz="6" w:space="0" w:color="000000"/>
            </w:tcBorders>
          </w:tcPr>
          <w:p w:rsidR="00686DD0" w:rsidRDefault="00686DD0">
            <w:pPr>
              <w:jc w:val="both"/>
              <w:rPr>
                <w:noProof/>
                <w:sz w:val="16"/>
                <w:lang w:val="de-DE"/>
              </w:rPr>
            </w:pPr>
            <w:r>
              <w:rPr>
                <w:noProof/>
                <w:sz w:val="16"/>
                <w:lang w:val="de-DE"/>
              </w:rPr>
              <w:t>200 ajánlat/mp</w:t>
            </w:r>
          </w:p>
        </w:tc>
      </w:tr>
      <w:tr w:rsidR="00686DD0">
        <w:tblPrEx>
          <w:tblCellMar>
            <w:top w:w="0" w:type="dxa"/>
            <w:bottom w:w="0" w:type="dxa"/>
          </w:tblCellMar>
        </w:tblPrEx>
        <w:trPr>
          <w:trHeight w:hRule="exact" w:val="480"/>
        </w:trPr>
        <w:tc>
          <w:tcPr>
            <w:tcW w:w="3289" w:type="dxa"/>
            <w:tcBorders>
              <w:top w:val="single" w:sz="6" w:space="0" w:color="000000"/>
              <w:bottom w:val="single" w:sz="6" w:space="0" w:color="000000"/>
            </w:tcBorders>
          </w:tcPr>
          <w:p w:rsidR="00686DD0" w:rsidRDefault="00686DD0">
            <w:pPr>
              <w:jc w:val="both"/>
              <w:rPr>
                <w:noProof/>
                <w:sz w:val="16"/>
                <w:lang w:val="de-DE"/>
              </w:rPr>
            </w:pPr>
            <w:r>
              <w:rPr>
                <w:noProof/>
                <w:sz w:val="16"/>
                <w:lang w:val="de-DE"/>
              </w:rPr>
              <w:t xml:space="preserve">Ajánlatfeldolgozás- spread ajánlatgenerálás bekapcsolása esetén </w:t>
            </w:r>
          </w:p>
        </w:tc>
        <w:tc>
          <w:tcPr>
            <w:tcW w:w="1134" w:type="dxa"/>
            <w:tcBorders>
              <w:top w:val="single" w:sz="6" w:space="0" w:color="000000"/>
              <w:bottom w:val="single" w:sz="6" w:space="0" w:color="000000"/>
            </w:tcBorders>
          </w:tcPr>
          <w:p w:rsidR="00686DD0" w:rsidRDefault="00686DD0">
            <w:pPr>
              <w:jc w:val="both"/>
              <w:rPr>
                <w:noProof/>
                <w:sz w:val="16"/>
                <w:lang w:val="de-DE"/>
              </w:rPr>
            </w:pPr>
            <w:r>
              <w:rPr>
                <w:noProof/>
                <w:sz w:val="16"/>
                <w:lang w:val="de-DE"/>
              </w:rPr>
              <w:t>50 ajánlat/mp</w:t>
            </w:r>
          </w:p>
        </w:tc>
      </w:tr>
      <w:tr w:rsidR="00686DD0">
        <w:tblPrEx>
          <w:tblCellMar>
            <w:top w:w="0" w:type="dxa"/>
            <w:bottom w:w="0" w:type="dxa"/>
          </w:tblCellMar>
        </w:tblPrEx>
        <w:trPr>
          <w:trHeight w:hRule="exact" w:val="496"/>
        </w:trPr>
        <w:tc>
          <w:tcPr>
            <w:tcW w:w="3289" w:type="dxa"/>
            <w:tcBorders>
              <w:top w:val="single" w:sz="6" w:space="0" w:color="000000"/>
              <w:bottom w:val="single" w:sz="6" w:space="0" w:color="000000"/>
            </w:tcBorders>
          </w:tcPr>
          <w:p w:rsidR="00686DD0" w:rsidRDefault="00686DD0">
            <w:pPr>
              <w:jc w:val="both"/>
              <w:rPr>
                <w:noProof/>
                <w:lang w:val="de-DE"/>
              </w:rPr>
            </w:pPr>
            <w:r>
              <w:rPr>
                <w:noProof/>
                <w:sz w:val="16"/>
                <w:lang w:val="de-DE"/>
              </w:rPr>
              <w:t>Egy ajánlati könyvben a vételi vagy eladási    legjobb árszinten egyidőben lévő ajánlatok  száma</w:t>
            </w:r>
          </w:p>
        </w:tc>
        <w:tc>
          <w:tcPr>
            <w:tcW w:w="1134" w:type="dxa"/>
            <w:tcBorders>
              <w:top w:val="single" w:sz="6" w:space="0" w:color="000000"/>
              <w:bottom w:val="single" w:sz="6" w:space="0" w:color="000000"/>
            </w:tcBorders>
          </w:tcPr>
          <w:p w:rsidR="00686DD0" w:rsidRDefault="00686DD0">
            <w:pPr>
              <w:jc w:val="both"/>
              <w:rPr>
                <w:noProof/>
                <w:sz w:val="16"/>
                <w:lang w:val="de-DE"/>
              </w:rPr>
            </w:pPr>
            <w:r>
              <w:rPr>
                <w:noProof/>
                <w:sz w:val="16"/>
                <w:lang w:val="de-DE"/>
              </w:rPr>
              <w:t>300</w:t>
            </w:r>
          </w:p>
        </w:tc>
      </w:tr>
    </w:tbl>
    <w:p w:rsidR="00686DD0" w:rsidRDefault="00686DD0" w:rsidP="00C40EA8">
      <w:pPr>
        <w:numPr>
          <w:ilvl w:val="0"/>
          <w:numId w:val="67"/>
        </w:numPr>
        <w:jc w:val="both"/>
        <w:rPr>
          <w:i/>
          <w:noProof/>
          <w:sz w:val="18"/>
          <w:lang w:val="de-DE"/>
        </w:rPr>
      </w:pPr>
      <w:r>
        <w:rPr>
          <w:i/>
          <w:noProof/>
          <w:sz w:val="18"/>
          <w:lang w:val="de-DE"/>
        </w:rPr>
        <w:t>A paraméter az MMTS I és MMTS II központi rendszerekre együttesen vonatkozik.</w:t>
      </w:r>
    </w:p>
    <w:p w:rsidR="00686DD0" w:rsidRDefault="00686DD0">
      <w:pPr>
        <w:jc w:val="both"/>
        <w:rPr>
          <w:noProof/>
          <w:lang w:val="de-DE"/>
        </w:rPr>
      </w:pPr>
      <w:r>
        <w:rPr>
          <w:noProof/>
          <w:lang w:val="de-DE"/>
        </w:rPr>
        <w:t>Mindezek a paraméterek a jelenleg használt számítástechnikai infrastruktúrára érvényesek és azzal a céllal kerül ismertetésre, hogy a rendszer felhasználói képet alkothassanak a rendszer kapacitás- és teljesítményhatárairól. A fent említett paraméterek bármelyikének túllépése a központi rendszer kapacitását jellemző többi paraméter romlását eredményezi, ezzel veszélyeztetve a kereskedés biztonságos menetét.</w:t>
      </w:r>
    </w:p>
    <w:p w:rsidR="00686DD0" w:rsidRDefault="00686DD0">
      <w:pPr>
        <w:jc w:val="both"/>
        <w:rPr>
          <w:noProof/>
          <w:lang w:val="de-DE"/>
        </w:rPr>
      </w:pPr>
      <w:r>
        <w:rPr>
          <w:noProof/>
          <w:lang w:val="de-DE"/>
        </w:rPr>
        <w:t>Ezen dokumentum mindazon felhasználók számára szól, akik Kereskedői, Cégvezetői, Levezetői vagy Piacfelügyeleti jogosultsággal használják a rendszert. Az útmutató nem magyarázza a határidős és opciós ügyleteket, mivel az útmutató nem a derivatív piac oktatására készült.</w:t>
      </w:r>
    </w:p>
    <w:p w:rsidR="00686DD0" w:rsidRDefault="00686DD0">
      <w:pPr>
        <w:jc w:val="both"/>
        <w:rPr>
          <w:noProof/>
        </w:rPr>
      </w:pPr>
      <w:r>
        <w:rPr>
          <w:noProof/>
          <w:lang w:val="de-DE"/>
        </w:rPr>
        <w:t xml:space="preserve">Mielőtt a felhasználó elkezdi használni a Kereskedési Munkaállomást, néhány alapvető ismerettel kell rendelkeznie. </w:t>
      </w:r>
      <w:r>
        <w:rPr>
          <w:noProof/>
        </w:rPr>
        <w:t>Igy ismernie kell a következőket:</w:t>
      </w:r>
    </w:p>
    <w:p w:rsidR="00686DD0" w:rsidRDefault="00686DD0" w:rsidP="00C40EA8">
      <w:pPr>
        <w:numPr>
          <w:ilvl w:val="0"/>
          <w:numId w:val="52"/>
        </w:numPr>
        <w:tabs>
          <w:tab w:val="clear" w:pos="360"/>
          <w:tab w:val="num" w:pos="1170"/>
        </w:tabs>
        <w:ind w:left="1170"/>
        <w:jc w:val="both"/>
        <w:rPr>
          <w:noProof/>
        </w:rPr>
      </w:pPr>
      <w:r>
        <w:rPr>
          <w:noProof/>
        </w:rPr>
        <w:t>Be- és kikapcsolni a  gépet</w:t>
      </w:r>
    </w:p>
    <w:p w:rsidR="00686DD0" w:rsidRDefault="00686DD0" w:rsidP="00C40EA8">
      <w:pPr>
        <w:numPr>
          <w:ilvl w:val="0"/>
          <w:numId w:val="52"/>
        </w:numPr>
        <w:tabs>
          <w:tab w:val="clear" w:pos="360"/>
          <w:tab w:val="num" w:pos="1170"/>
        </w:tabs>
        <w:ind w:left="1170"/>
        <w:jc w:val="both"/>
        <w:rPr>
          <w:noProof/>
        </w:rPr>
      </w:pPr>
      <w:r>
        <w:rPr>
          <w:noProof/>
        </w:rPr>
        <w:t>A Microsoft  Windows-ból való be-és kilépés, a Windows környezetben való eligazodás (pl. egy alkalmazás megnyitása, bezárása)</w:t>
      </w:r>
    </w:p>
    <w:p w:rsidR="00686DD0" w:rsidRDefault="00686DD0" w:rsidP="00C40EA8">
      <w:pPr>
        <w:numPr>
          <w:ilvl w:val="0"/>
          <w:numId w:val="52"/>
        </w:numPr>
        <w:tabs>
          <w:tab w:val="clear" w:pos="360"/>
          <w:tab w:val="num" w:pos="1170"/>
        </w:tabs>
        <w:ind w:left="1170"/>
        <w:jc w:val="both"/>
        <w:rPr>
          <w:noProof/>
        </w:rPr>
      </w:pPr>
      <w:r>
        <w:rPr>
          <w:noProof/>
        </w:rPr>
        <w:t>A határidős és opciós piacok működése</w:t>
      </w:r>
    </w:p>
    <w:p w:rsidR="00686DD0" w:rsidRDefault="00686DD0">
      <w:pPr>
        <w:jc w:val="both"/>
        <w:rPr>
          <w:noProof/>
        </w:rPr>
      </w:pPr>
      <w:r>
        <w:rPr>
          <w:noProof/>
        </w:rPr>
        <w:t xml:space="preserve">A Felhasználói útmutatónak ebben a fejezetében arról olvashatunk részletesen, hogyan kezdjük el a munkát abban a környezetben, amelyet a Kereskedési munkaállomás jelent.  Megismerjük, hogyan kell a Kereskedési munkaállomáshoz kapcsolódni, oda bejelentkezni, és a munkaállomáson a menüsor illetve az eszköztár segítségével mozogni. A fentieken kívül a fejezet ismerteti a Kereskedési munkaállomás testreszabására szolgáló funkciókat is.  </w:t>
      </w:r>
    </w:p>
    <w:p w:rsidR="00686DD0" w:rsidRDefault="00686DD0">
      <w:pPr>
        <w:pStyle w:val="Cmsor2"/>
        <w:rPr>
          <w:noProof/>
        </w:rPr>
      </w:pPr>
      <w:bookmarkStart w:id="4" w:name="_Toc459005953"/>
      <w:bookmarkStart w:id="5" w:name="_Toc482606881"/>
      <w:bookmarkStart w:id="6" w:name="_Toc482687831"/>
      <w:bookmarkStart w:id="7" w:name="_Toc51571286"/>
      <w:r>
        <w:rPr>
          <w:noProof/>
        </w:rPr>
        <w:t>Kapcsolódás az ASTS Kereskedési Munkaállomáshoz</w:t>
      </w:r>
      <w:bookmarkEnd w:id="4"/>
      <w:bookmarkEnd w:id="5"/>
      <w:bookmarkEnd w:id="6"/>
      <w:bookmarkEnd w:id="7"/>
    </w:p>
    <w:p w:rsidR="00686DD0" w:rsidRDefault="00686DD0">
      <w:pPr>
        <w:rPr>
          <w:noProof/>
        </w:rPr>
      </w:pPr>
      <w:r>
        <w:rPr>
          <w:noProof/>
        </w:rPr>
        <w:t xml:space="preserve">Amikor a kereskedési munkaállomást bekapcsoljuk, a képernyőn az ábrán látható információs ablak jelenik meg, amíg a Kereskedési Munkaállomás szoftver betöltődik: </w:t>
      </w:r>
      <w:r>
        <w:rPr>
          <w:noProof/>
        </w:rPr>
        <w:fldChar w:fldCharType="begin"/>
      </w:r>
      <w:r>
        <w:instrText xml:space="preserve"> XE "</w:instrText>
      </w:r>
      <w:r>
        <w:rPr>
          <w:noProof/>
        </w:rPr>
        <w:instrText>Munkaállomás:</w:instrText>
      </w:r>
      <w:r>
        <w:instrText xml:space="preserve">kapcsolódás" </w:instrText>
      </w:r>
      <w:r>
        <w:rPr>
          <w:noProof/>
        </w:rPr>
        <w:fldChar w:fldCharType="end"/>
      </w:r>
      <w:r>
        <w:rPr>
          <w:noProof/>
        </w:rPr>
        <w:t xml:space="preserve"> </w:t>
      </w:r>
    </w:p>
    <w:p w:rsidR="00686DD0" w:rsidRDefault="001B4AF3">
      <w:pPr>
        <w:jc w:val="center"/>
        <w:rPr>
          <w:noProof/>
        </w:rPr>
      </w:pPr>
      <w:r>
        <w:rPr>
          <w:noProof/>
          <w:lang w:val="hu-HU"/>
        </w:rPr>
        <w:drawing>
          <wp:inline distT="0" distB="0" distL="0" distR="0">
            <wp:extent cx="1838325" cy="2295525"/>
            <wp:effectExtent l="19050" t="0" r="9525" b="0"/>
            <wp:docPr id="2" name="Kép 2" descr="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lash"/>
                    <pic:cNvPicPr>
                      <a:picLocks noChangeAspect="1" noChangeArrowheads="1"/>
                    </pic:cNvPicPr>
                  </pic:nvPicPr>
                  <pic:blipFill>
                    <a:blip r:embed="rId11" cstate="print"/>
                    <a:srcRect/>
                    <a:stretch>
                      <a:fillRect/>
                    </a:stretch>
                  </pic:blipFill>
                  <pic:spPr bwMode="auto">
                    <a:xfrm>
                      <a:off x="0" y="0"/>
                      <a:ext cx="1838325" cy="2295525"/>
                    </a:xfrm>
                    <a:prstGeom prst="rect">
                      <a:avLst/>
                    </a:prstGeom>
                    <a:noFill/>
                    <a:ln w="9525">
                      <a:noFill/>
                      <a:miter lim="800000"/>
                      <a:headEnd/>
                      <a:tailEnd/>
                    </a:ln>
                  </pic:spPr>
                </pic:pic>
              </a:graphicData>
            </a:graphic>
          </wp:inline>
        </w:drawing>
      </w:r>
    </w:p>
    <w:bookmarkStart w:id="8" w:name="_Toc459006117"/>
    <w:bookmarkStart w:id="9" w:name="_Toc482607064"/>
    <w:bookmarkStart w:id="10" w:name="_Toc482688014"/>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11" w:name="_Toc496004833"/>
      <w:r>
        <w:rPr>
          <w:noProof/>
        </w:rPr>
        <w:t>1</w:t>
      </w:r>
      <w:r>
        <w:rPr>
          <w:noProof/>
        </w:rPr>
        <w:fldChar w:fldCharType="end"/>
      </w:r>
      <w:r>
        <w:rPr>
          <w:noProof/>
        </w:rPr>
        <w:t>. ábra: A munkaállomás elindításakor látható képernyő</w:t>
      </w:r>
      <w:bookmarkEnd w:id="8"/>
      <w:bookmarkEnd w:id="9"/>
      <w:bookmarkEnd w:id="10"/>
      <w:bookmarkEnd w:id="11"/>
    </w:p>
    <w:p w:rsidR="00686DD0" w:rsidRDefault="00686DD0">
      <w:pPr>
        <w:jc w:val="both"/>
        <w:rPr>
          <w:noProof/>
        </w:rPr>
      </w:pPr>
      <w:r>
        <w:rPr>
          <w:noProof/>
        </w:rPr>
        <w:t xml:space="preserve">Amikor a számítógép a programot betöltötte, egy párbeszédpanel nyílik meg, amelyen megadhatjuk felhasználónevünket és jelszavunkat. </w:t>
      </w:r>
    </w:p>
    <w:p w:rsidR="00686DD0" w:rsidRDefault="00686DD0" w:rsidP="00C40EA8">
      <w:pPr>
        <w:pStyle w:val="Cmsor2"/>
        <w:numPr>
          <w:ilvl w:val="1"/>
          <w:numId w:val="61"/>
        </w:numPr>
        <w:rPr>
          <w:noProof/>
          <w:lang w:val="de-DE"/>
        </w:rPr>
      </w:pPr>
      <w:bookmarkStart w:id="12" w:name="_Toc459005954"/>
      <w:bookmarkStart w:id="13" w:name="POPUP_Login"/>
      <w:bookmarkStart w:id="14" w:name="_Toc482606882"/>
      <w:bookmarkStart w:id="15" w:name="_Toc482687832"/>
      <w:bookmarkStart w:id="16" w:name="_Toc51571287"/>
      <w:r>
        <w:rPr>
          <w:noProof/>
          <w:lang w:val="de-DE"/>
        </w:rPr>
        <w:t>Bejelentkezés a kereskedési rendszerbe</w:t>
      </w:r>
      <w:bookmarkEnd w:id="12"/>
      <w:bookmarkEnd w:id="13"/>
      <w:bookmarkEnd w:id="14"/>
      <w:bookmarkEnd w:id="15"/>
      <w:bookmarkEnd w:id="16"/>
    </w:p>
    <w:p w:rsidR="00686DD0" w:rsidRDefault="00686DD0">
      <w:pPr>
        <w:rPr>
          <w:noProof/>
          <w:lang w:val="de-DE"/>
        </w:rPr>
      </w:pPr>
      <w:r>
        <w:rPr>
          <w:noProof/>
          <w:lang w:val="de-DE"/>
        </w:rPr>
        <w:t xml:space="preserve">A kereskedési rendszerbe két módon jelentkezhetünk be: </w:t>
      </w:r>
      <w:r>
        <w:rPr>
          <w:noProof/>
        </w:rPr>
        <w:fldChar w:fldCharType="begin"/>
      </w:r>
      <w:r>
        <w:rPr>
          <w:lang w:val="de-DE"/>
        </w:rPr>
        <w:instrText xml:space="preserve"> XE "</w:instrText>
      </w:r>
      <w:r>
        <w:rPr>
          <w:noProof/>
          <w:lang w:val="de-DE"/>
        </w:rPr>
        <w:instrText>Bejelentkezés:</w:instrText>
      </w:r>
      <w:r>
        <w:rPr>
          <w:lang w:val="de-DE"/>
        </w:rPr>
        <w:instrText xml:space="preserve">ikonnal" </w:instrText>
      </w:r>
      <w:r>
        <w:rPr>
          <w:noProof/>
        </w:rPr>
        <w:fldChar w:fldCharType="end"/>
      </w:r>
      <w:r>
        <w:rPr>
          <w:noProof/>
          <w:lang w:val="de-DE"/>
        </w:rPr>
        <w:t xml:space="preserve"> </w:t>
      </w:r>
      <w:r>
        <w:rPr>
          <w:noProof/>
        </w:rPr>
        <w:fldChar w:fldCharType="begin"/>
      </w:r>
      <w:r>
        <w:rPr>
          <w:lang w:val="de-DE"/>
        </w:rPr>
        <w:instrText xml:space="preserve"> XE "</w:instrText>
      </w:r>
      <w:r>
        <w:rPr>
          <w:noProof/>
          <w:lang w:val="de-DE"/>
        </w:rPr>
        <w:instrText>Bejelentkezés</w:instrText>
      </w:r>
      <w:r>
        <w:rPr>
          <w:lang w:val="de-DE"/>
        </w:rPr>
        <w:instrText xml:space="preserve">" </w:instrText>
      </w:r>
      <w:r>
        <w:rPr>
          <w:noProof/>
        </w:rPr>
        <w:fldChar w:fldCharType="end"/>
      </w:r>
    </w:p>
    <w:p w:rsidR="00686DD0" w:rsidRDefault="00686DD0">
      <w:pPr>
        <w:pStyle w:val="Overview"/>
        <w:rPr>
          <w:noProof/>
          <w:lang w:val="de-DE"/>
        </w:rPr>
      </w:pPr>
      <w:r>
        <w:rPr>
          <w:noProof/>
          <w:lang w:val="de-DE"/>
        </w:rPr>
        <w:t>A Bejelentkezés ikonnal:</w:t>
      </w:r>
    </w:p>
    <w:p w:rsidR="00686DD0" w:rsidRDefault="00686DD0">
      <w:pPr>
        <w:jc w:val="both"/>
        <w:rPr>
          <w:noProof/>
          <w:lang w:val="de-DE"/>
        </w:rPr>
      </w:pPr>
      <w:r>
        <w:rPr>
          <w:noProof/>
          <w:lang w:val="de-DE"/>
        </w:rPr>
        <w:t xml:space="preserve">Miután a gép betölti a programot, megjelenik a Kereskedési munkaállomás ablak.  Ha be akarunk jelentkezni a kereskedési rendszerbe, kattintsunk a Bejelentkezés ikonra </w:t>
      </w:r>
      <w:r w:rsidR="001B4AF3">
        <w:rPr>
          <w:noProof/>
          <w:position w:val="-6"/>
          <w:lang w:val="hu-HU"/>
        </w:rPr>
        <w:drawing>
          <wp:inline distT="0" distB="0" distL="0" distR="0">
            <wp:extent cx="219075" cy="209550"/>
            <wp:effectExtent l="19050" t="0" r="9525" b="0"/>
            <wp:docPr id="3" name="Kép 3" descr="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 In"/>
                    <pic:cNvPicPr>
                      <a:picLocks noChangeAspect="1" noChangeArrowheads="1"/>
                    </pic:cNvPicPr>
                  </pic:nvPicPr>
                  <pic:blipFill>
                    <a:blip r:embed="rId12"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r>
        <w:rPr>
          <w:noProof/>
          <w:lang w:val="de-DE"/>
        </w:rPr>
        <w:t xml:space="preserve">. Ekkor egy párbeszédpanel jelenik meg, ahol felhasználónevünk és jelszavunk megadásával azonosíthatjuk magunkat. </w:t>
      </w:r>
    </w:p>
    <w:p w:rsidR="00686DD0" w:rsidRDefault="00686DD0">
      <w:pPr>
        <w:pStyle w:val="Overview"/>
        <w:jc w:val="both"/>
        <w:rPr>
          <w:noProof/>
          <w:lang w:val="de-DE"/>
        </w:rPr>
      </w:pPr>
      <w:r>
        <w:rPr>
          <w:noProof/>
          <w:lang w:val="de-DE"/>
        </w:rPr>
        <w:t xml:space="preserve">A Kereskedés menüből: </w:t>
      </w:r>
    </w:p>
    <w:p w:rsidR="00686DD0" w:rsidRDefault="00686DD0">
      <w:pPr>
        <w:jc w:val="both"/>
        <w:rPr>
          <w:noProof/>
          <w:lang w:val="de-DE"/>
        </w:rPr>
      </w:pPr>
      <w:r>
        <w:rPr>
          <w:noProof/>
          <w:lang w:val="de-DE"/>
        </w:rPr>
        <w:t xml:space="preserve">A főmenüből válasszuk a </w:t>
      </w:r>
      <w:r>
        <w:rPr>
          <w:b/>
          <w:i/>
          <w:noProof/>
          <w:lang w:val="de-DE"/>
        </w:rPr>
        <w:t>Kereskedés / Bejelentkezés</w:t>
      </w:r>
      <w:r>
        <w:rPr>
          <w:noProof/>
          <w:lang w:val="de-DE"/>
        </w:rPr>
        <w:t xml:space="preserve"> menüpontot, ezzel előhívjuk a felhasználónevünk és jelszavunk megadásához szükséges párbeszédpanelt</w:t>
      </w:r>
      <w:r>
        <w:rPr>
          <w:noProof/>
        </w:rPr>
        <w:fldChar w:fldCharType="begin"/>
      </w:r>
      <w:r>
        <w:rPr>
          <w:lang w:val="de-DE"/>
        </w:rPr>
        <w:instrText xml:space="preserve"> XE "</w:instrText>
      </w:r>
      <w:r>
        <w:rPr>
          <w:noProof/>
          <w:lang w:val="de-DE"/>
        </w:rPr>
        <w:instrText>Bejelentkezés:</w:instrText>
      </w:r>
      <w:r>
        <w:rPr>
          <w:lang w:val="de-DE"/>
        </w:rPr>
        <w:instrText xml:space="preserve">menüből" </w:instrText>
      </w:r>
      <w:r>
        <w:rPr>
          <w:noProof/>
        </w:rPr>
        <w:fldChar w:fldCharType="end"/>
      </w:r>
      <w:r>
        <w:rPr>
          <w:noProof/>
          <w:lang w:val="de-DE"/>
        </w:rPr>
        <w:t xml:space="preserve">. </w:t>
      </w:r>
    </w:p>
    <w:p w:rsidR="00686DD0" w:rsidRDefault="00686DD0">
      <w:pPr>
        <w:pStyle w:val="Overview"/>
        <w:rPr>
          <w:noProof/>
        </w:rPr>
      </w:pPr>
      <w:r>
        <w:rPr>
          <w:noProof/>
        </w:rPr>
        <w:t>A felhasználónév megadása:</w:t>
      </w:r>
    </w:p>
    <w:p w:rsidR="00686DD0" w:rsidRDefault="00686DD0">
      <w:pPr>
        <w:jc w:val="both"/>
        <w:rPr>
          <w:noProof/>
        </w:rPr>
      </w:pPr>
      <w:r>
        <w:rPr>
          <w:noProof/>
        </w:rPr>
        <w:t xml:space="preserve">Amikor rákattintunk a Bejelentkezés ikonra </w:t>
      </w:r>
      <w:r w:rsidR="001B4AF3">
        <w:rPr>
          <w:noProof/>
          <w:position w:val="-6"/>
          <w:lang w:val="hu-HU"/>
        </w:rPr>
        <w:drawing>
          <wp:inline distT="0" distB="0" distL="0" distR="0">
            <wp:extent cx="219075" cy="209550"/>
            <wp:effectExtent l="19050" t="0" r="9525" b="0"/>
            <wp:docPr id="4" name="Kép 4" descr="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 In"/>
                    <pic:cNvPicPr>
                      <a:picLocks noChangeAspect="1" noChangeArrowheads="1"/>
                    </pic:cNvPicPr>
                  </pic:nvPicPr>
                  <pic:blipFill>
                    <a:blip r:embed="rId12"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r>
        <w:rPr>
          <w:noProof/>
        </w:rPr>
        <w:t xml:space="preserve">, vagy a főmenüből kiválasztjuk a </w:t>
      </w:r>
      <w:r>
        <w:rPr>
          <w:b/>
          <w:i/>
          <w:noProof/>
        </w:rPr>
        <w:t>Kereskedés / Bejelentkezés</w:t>
      </w:r>
      <w:r>
        <w:rPr>
          <w:noProof/>
        </w:rPr>
        <w:t xml:space="preserve"> pontot, a képernyőn egy párbeszédpanel jelenik meg, amelyben megadhatjuk a felhasználónevünket (azonosítónkat) és a jelszavunkat.</w:t>
      </w:r>
      <w:r>
        <w:rPr>
          <w:b/>
          <w:noProof/>
        </w:rPr>
        <w:t xml:space="preserve"> </w:t>
      </w:r>
      <w:r>
        <w:rPr>
          <w:noProof/>
        </w:rPr>
        <w:fldChar w:fldCharType="begin"/>
      </w:r>
      <w:r>
        <w:instrText xml:space="preserve"> </w:instrText>
      </w:r>
      <w:r>
        <w:rPr>
          <w:lang w:val="en-AU"/>
        </w:rPr>
        <w:instrText>XE "</w:instrText>
      </w:r>
      <w:r>
        <w:rPr>
          <w:noProof/>
        </w:rPr>
        <w:instrText>Felhasználók:név megadása</w:instrText>
      </w:r>
      <w:r>
        <w:rPr>
          <w:lang w:val="en-AU"/>
        </w:rPr>
        <w:instrText xml:space="preserve">" </w:instrText>
      </w:r>
      <w:r>
        <w:rPr>
          <w:noProof/>
        </w:rPr>
        <w:fldChar w:fldCharType="end"/>
      </w:r>
    </w:p>
    <w:p w:rsidR="00686DD0" w:rsidRDefault="001B4AF3">
      <w:pPr>
        <w:jc w:val="center"/>
        <w:outlineLvl w:val="0"/>
        <w:rPr>
          <w:noProof/>
        </w:rPr>
      </w:pPr>
      <w:r>
        <w:rPr>
          <w:noProof/>
          <w:lang w:val="hu-HU"/>
        </w:rPr>
        <w:drawing>
          <wp:inline distT="0" distB="0" distL="0" distR="0">
            <wp:extent cx="2152650" cy="1238250"/>
            <wp:effectExtent l="19050" t="0" r="0" b="0"/>
            <wp:docPr id="5" name="Kép 5" descr="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
                    <pic:cNvPicPr>
                      <a:picLocks noChangeAspect="1" noChangeArrowheads="1"/>
                    </pic:cNvPicPr>
                  </pic:nvPicPr>
                  <pic:blipFill>
                    <a:blip r:embed="rId13" cstate="print"/>
                    <a:srcRect/>
                    <a:stretch>
                      <a:fillRect/>
                    </a:stretch>
                  </pic:blipFill>
                  <pic:spPr bwMode="auto">
                    <a:xfrm>
                      <a:off x="0" y="0"/>
                      <a:ext cx="2152650" cy="1238250"/>
                    </a:xfrm>
                    <a:prstGeom prst="rect">
                      <a:avLst/>
                    </a:prstGeom>
                    <a:noFill/>
                    <a:ln w="9525">
                      <a:noFill/>
                      <a:miter lim="800000"/>
                      <a:headEnd/>
                      <a:tailEnd/>
                    </a:ln>
                  </pic:spPr>
                </pic:pic>
              </a:graphicData>
            </a:graphic>
          </wp:inline>
        </w:drawing>
      </w:r>
    </w:p>
    <w:bookmarkStart w:id="17" w:name="_Toc459006118"/>
    <w:bookmarkStart w:id="18" w:name="_Toc482607065"/>
    <w:bookmarkStart w:id="19" w:name="_Toc482688015"/>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20" w:name="_Toc496004834"/>
      <w:r>
        <w:rPr>
          <w:noProof/>
        </w:rPr>
        <w:t>2</w:t>
      </w:r>
      <w:r>
        <w:rPr>
          <w:noProof/>
        </w:rPr>
        <w:fldChar w:fldCharType="end"/>
      </w:r>
      <w:r>
        <w:rPr>
          <w:noProof/>
        </w:rPr>
        <w:t>. ábra: Párbeszédpanel a bejelentkezéshez</w:t>
      </w:r>
      <w:bookmarkEnd w:id="17"/>
      <w:bookmarkEnd w:id="18"/>
      <w:bookmarkEnd w:id="19"/>
      <w:bookmarkEnd w:id="20"/>
    </w:p>
    <w:p w:rsidR="00686DD0" w:rsidRDefault="00686DD0" w:rsidP="00C40EA8">
      <w:pPr>
        <w:pStyle w:val="Bullet"/>
        <w:numPr>
          <w:ilvl w:val="0"/>
          <w:numId w:val="16"/>
        </w:numPr>
        <w:rPr>
          <w:b/>
          <w:noProof/>
        </w:rPr>
      </w:pPr>
      <w:r>
        <w:rPr>
          <w:b/>
          <w:noProof/>
        </w:rPr>
        <w:t>Felh.  név</w:t>
      </w:r>
    </w:p>
    <w:p w:rsidR="00686DD0" w:rsidRDefault="00686DD0">
      <w:pPr>
        <w:jc w:val="both"/>
        <w:rPr>
          <w:noProof/>
        </w:rPr>
      </w:pPr>
      <w:r>
        <w:rPr>
          <w:noProof/>
        </w:rPr>
        <w:t>Adjuk meg a felhasználó nevét a mezőben. A jelszó mezőre a Tab billentyű lenyomásával juthatunk. Használja a Tab gombot a Jelszó mezőbe történő továbblépéshez.</w:t>
      </w:r>
    </w:p>
    <w:p w:rsidR="00686DD0" w:rsidRDefault="00686DD0">
      <w:pPr>
        <w:jc w:val="both"/>
        <w:rPr>
          <w:noProof/>
        </w:rPr>
      </w:pPr>
      <w:r>
        <w:rPr>
          <w:noProof/>
        </w:rPr>
        <w:t xml:space="preserve">Megjegyzés: A  Belépés ablak Felh. név mezőjében a Munkaállomás alapértelmezésben felkínálja a legutóbbi, az adott Munkaállomásra bejelentkező felhasználói nevet. </w:t>
      </w:r>
    </w:p>
    <w:p w:rsidR="00686DD0" w:rsidRDefault="00686DD0" w:rsidP="00C40EA8">
      <w:pPr>
        <w:pStyle w:val="Bullet"/>
        <w:numPr>
          <w:ilvl w:val="0"/>
          <w:numId w:val="16"/>
        </w:numPr>
        <w:jc w:val="both"/>
        <w:rPr>
          <w:noProof/>
        </w:rPr>
      </w:pPr>
      <w:r>
        <w:rPr>
          <w:b/>
          <w:noProof/>
        </w:rPr>
        <w:t>Jelszó</w:t>
      </w:r>
    </w:p>
    <w:p w:rsidR="00686DD0" w:rsidRDefault="00686DD0">
      <w:pPr>
        <w:spacing w:before="60" w:after="60"/>
        <w:jc w:val="both"/>
        <w:rPr>
          <w:noProof/>
        </w:rPr>
      </w:pPr>
      <w:r>
        <w:rPr>
          <w:noProof/>
        </w:rPr>
        <w:t>Adjuk meg a jelszavunkat.  Biztonsági okokból a karakterek helyén csillagok jelennek meg, hogy illetkételen személy  a beírt jelszót ne láthassa.</w:t>
      </w:r>
    </w:p>
    <w:p w:rsidR="00686DD0" w:rsidRDefault="00686DD0" w:rsidP="00C40EA8">
      <w:pPr>
        <w:pStyle w:val="Bullet"/>
        <w:numPr>
          <w:ilvl w:val="0"/>
          <w:numId w:val="16"/>
        </w:numPr>
        <w:jc w:val="both"/>
        <w:rPr>
          <w:noProof/>
        </w:rPr>
      </w:pPr>
      <w:r>
        <w:rPr>
          <w:b/>
          <w:i/>
          <w:noProof/>
        </w:rPr>
        <w:t>OK</w:t>
      </w:r>
    </w:p>
    <w:p w:rsidR="00686DD0" w:rsidRDefault="00686DD0">
      <w:pPr>
        <w:spacing w:before="60" w:after="60"/>
        <w:jc w:val="both"/>
        <w:rPr>
          <w:noProof/>
        </w:rPr>
      </w:pPr>
      <w:r>
        <w:rPr>
          <w:noProof/>
        </w:rPr>
        <w:t xml:space="preserve">Mikor a bejelentkezéshez szükséges információ beírásával elkészült, a kereskedési munkafelület megjelenítéséhez kattintson az </w:t>
      </w:r>
      <w:r>
        <w:rPr>
          <w:b/>
          <w:i/>
          <w:noProof/>
        </w:rPr>
        <w:t>OK</w:t>
      </w:r>
      <w:r>
        <w:rPr>
          <w:noProof/>
        </w:rPr>
        <w:t xml:space="preserve"> gombra.</w:t>
      </w:r>
    </w:p>
    <w:p w:rsidR="00686DD0" w:rsidRDefault="00686DD0" w:rsidP="00C40EA8">
      <w:pPr>
        <w:pStyle w:val="Bullet"/>
        <w:numPr>
          <w:ilvl w:val="0"/>
          <w:numId w:val="16"/>
        </w:numPr>
        <w:jc w:val="both"/>
        <w:rPr>
          <w:noProof/>
        </w:rPr>
      </w:pPr>
      <w:r>
        <w:rPr>
          <w:b/>
          <w:i/>
          <w:noProof/>
        </w:rPr>
        <w:t>Mégse</w:t>
      </w:r>
      <w:r>
        <w:rPr>
          <w:noProof/>
        </w:rPr>
        <w:tab/>
      </w:r>
    </w:p>
    <w:p w:rsidR="00686DD0" w:rsidRDefault="00686DD0">
      <w:pPr>
        <w:jc w:val="both"/>
        <w:rPr>
          <w:noProof/>
        </w:rPr>
      </w:pPr>
      <w:r>
        <w:rPr>
          <w:noProof/>
        </w:rPr>
        <w:t>Erre a gombra akkor kattintson, ha a bejelentkezés adatainak megadása nélkül ki akar lépni.</w:t>
      </w:r>
    </w:p>
    <w:p w:rsidR="00686DD0" w:rsidRDefault="00686DD0">
      <w:pPr>
        <w:pStyle w:val="Cmsor3"/>
      </w:pPr>
      <w:bookmarkStart w:id="21" w:name="_Toc51571288"/>
      <w:r>
        <w:t>Hozzáférés engedélyezése a felhasználók számára</w:t>
      </w:r>
      <w:bookmarkEnd w:id="21"/>
    </w:p>
    <w:p w:rsidR="00686DD0" w:rsidRDefault="00686DD0">
      <w:pPr>
        <w:jc w:val="both"/>
        <w:rPr>
          <w:noProof/>
        </w:rPr>
      </w:pPr>
      <w:bookmarkStart w:id="22" w:name="_Toc459005959"/>
      <w:r>
        <w:rPr>
          <w:noProof/>
        </w:rPr>
        <w:t xml:space="preserve">A Kereskedési munkaállomás szoftver lényegét tekintve „szerepek” rendszerére épül.  A szoftver </w:t>
      </w:r>
      <w:smartTag w:uri="urn:schemas-microsoft-com:office:smarttags" w:element="City">
        <w:smartTag w:uri="urn:schemas-microsoft-com:office:smarttags" w:element="place">
          <w:r>
            <w:rPr>
              <w:noProof/>
            </w:rPr>
            <w:t>minden</w:t>
          </w:r>
        </w:smartTag>
      </w:smartTag>
      <w:r>
        <w:rPr>
          <w:noProof/>
        </w:rPr>
        <w:t xml:space="preserve"> egyes használója olyan hozzáférési jogosultságot kap, amelyre a szerepe szerint szüksége van ahhoz, hogy a Kereskedési munkaállomást eredményesen tudja használni.</w:t>
      </w:r>
      <w:r>
        <w:rPr>
          <w:b/>
        </w:rPr>
        <w:t xml:space="preserve"> </w:t>
      </w:r>
      <w:r>
        <w:rPr>
          <w:b/>
        </w:rPr>
        <w:fldChar w:fldCharType="begin"/>
      </w:r>
      <w:r>
        <w:rPr>
          <w:b/>
        </w:rPr>
        <w:instrText xml:space="preserve"> </w:instrText>
      </w:r>
      <w:r>
        <w:instrText>XE "Hozzáférés</w:instrText>
      </w:r>
      <w:r>
        <w:rPr>
          <w:b/>
        </w:rPr>
        <w:instrText xml:space="preserve">" </w:instrText>
      </w:r>
      <w:r>
        <w:rPr>
          <w:b/>
        </w:rPr>
        <w:fldChar w:fldCharType="end"/>
      </w:r>
    </w:p>
    <w:p w:rsidR="00686DD0" w:rsidRDefault="00686DD0" w:rsidP="00C40EA8">
      <w:pPr>
        <w:numPr>
          <w:ilvl w:val="0"/>
          <w:numId w:val="19"/>
        </w:numPr>
        <w:jc w:val="both"/>
        <w:rPr>
          <w:noProof/>
        </w:rPr>
      </w:pPr>
      <w:r>
        <w:rPr>
          <w:b/>
          <w:noProof/>
        </w:rPr>
        <w:t>Kereskedői</w:t>
      </w:r>
      <w:r>
        <w:rPr>
          <w:noProof/>
        </w:rPr>
        <w:t xml:space="preserve"> jogosultsággal rendelkező felhasználóként jogunkban áll ajánlatokat és ügyleteket bevinni, továbbá a közvetlenül ránk és az általunk bevitt ajánlatokra és ügyletekre vonatkozó információk részleteit és az aktuális piaci információt megtekinteni. </w:t>
      </w:r>
      <w:r>
        <w:fldChar w:fldCharType="begin"/>
      </w:r>
      <w:r>
        <w:instrText xml:space="preserve"> XE "Hozzáférés:kereskedői" </w:instrText>
      </w:r>
      <w:r>
        <w:fldChar w:fldCharType="end"/>
      </w:r>
    </w:p>
    <w:p w:rsidR="00686DD0" w:rsidRDefault="00686DD0" w:rsidP="00C40EA8">
      <w:pPr>
        <w:numPr>
          <w:ilvl w:val="0"/>
          <w:numId w:val="19"/>
        </w:numPr>
        <w:jc w:val="both"/>
        <w:rPr>
          <w:noProof/>
        </w:rPr>
      </w:pPr>
      <w:r>
        <w:rPr>
          <w:b/>
          <w:noProof/>
        </w:rPr>
        <w:t>Cégvezető</w:t>
      </w:r>
      <w:r>
        <w:rPr>
          <w:noProof/>
        </w:rPr>
        <w:t xml:space="preserve">i jogosultsággal rendelkező felhasználóként  a saját cégünkre  és a cégünk valamennyi Kereskedői jogosultsággal rendelkező felhasználójára vonatkozó összes információhoz hozzáférhetünk. A Cégvezetőnek jogában áll a cég kereskedői által bevitt ajánlatok és kötések adatait megtekinteni, illetve az ajánlatokat módosítani és visszavonni. </w:t>
      </w:r>
      <w:r>
        <w:fldChar w:fldCharType="begin"/>
      </w:r>
      <w:r>
        <w:instrText xml:space="preserve"> XE "Hozzáférés:cégvezetői" </w:instrText>
      </w:r>
      <w:r>
        <w:fldChar w:fldCharType="end"/>
      </w:r>
      <w:r>
        <w:rPr>
          <w:noProof/>
        </w:rPr>
        <w:t xml:space="preserve"> </w:t>
      </w:r>
    </w:p>
    <w:p w:rsidR="00686DD0" w:rsidRDefault="00686DD0" w:rsidP="00C40EA8">
      <w:pPr>
        <w:numPr>
          <w:ilvl w:val="0"/>
          <w:numId w:val="19"/>
        </w:numPr>
        <w:jc w:val="both"/>
        <w:rPr>
          <w:noProof/>
        </w:rPr>
      </w:pPr>
      <w:r>
        <w:rPr>
          <w:noProof/>
        </w:rPr>
        <w:t xml:space="preserve">A </w:t>
      </w:r>
      <w:r>
        <w:rPr>
          <w:b/>
          <w:noProof/>
        </w:rPr>
        <w:t>Tőzsdei Levezető</w:t>
      </w:r>
      <w:r>
        <w:rPr>
          <w:noProof/>
        </w:rPr>
        <w:t xml:space="preserve"> a rendszer összes felhasználója által bevitt összes adathoz hozzáférhet,  legmagasabb szintű hozzáférése van, mellyel folyamatosan figyelemmel kíséri és felügyeli magát a kereskedést, azonban az ajánlatbevitel funkcióhoz nincs hozzáférése.</w:t>
      </w:r>
      <w:r>
        <w:t xml:space="preserve"> </w:t>
      </w:r>
      <w:r>
        <w:fldChar w:fldCharType="begin"/>
      </w:r>
      <w:r>
        <w:instrText xml:space="preserve"> XE "Hozzáférés:levezetői" </w:instrText>
      </w:r>
      <w:r>
        <w:fldChar w:fldCharType="end"/>
      </w:r>
    </w:p>
    <w:p w:rsidR="00686DD0" w:rsidRDefault="00686DD0">
      <w:pPr>
        <w:jc w:val="both"/>
        <w:rPr>
          <w:noProof/>
        </w:rPr>
      </w:pPr>
      <w:r>
        <w:rPr>
          <w:noProof/>
        </w:rPr>
        <w:t xml:space="preserve">A felhasználói szerepeket és a szerepekkel járó jogosultságokat a Tőzsde  határozza meg.  Amikor valamelyik felhasználó bejelentkezik, a szoftver a bejelentkező felhasználóneve és a jogosultsági tábla összevetése alapján eltávolítja a menükből és az eszköztárakból azokat a tételeket, amelyekhez az adott felhasználó nem férhet hozzá.  A hozzáférési jogosultság megadására, módosítására a kereskedési idő alatt a Tőzsdei levezető jogosult, a kereskedés zárását követően erre a tőzsdei adatbázisban kerülhet sor. </w:t>
      </w:r>
    </w:p>
    <w:p w:rsidR="00686DD0" w:rsidRDefault="00686DD0" w:rsidP="00C40EA8">
      <w:pPr>
        <w:pStyle w:val="Cmsor2"/>
        <w:numPr>
          <w:ilvl w:val="1"/>
          <w:numId w:val="54"/>
        </w:numPr>
        <w:rPr>
          <w:noProof/>
        </w:rPr>
      </w:pPr>
      <w:bookmarkStart w:id="23" w:name="_Toc482606883"/>
      <w:bookmarkStart w:id="24" w:name="_Toc482687833"/>
      <w:bookmarkStart w:id="25" w:name="_Toc51571289"/>
      <w:r>
        <w:rPr>
          <w:noProof/>
        </w:rPr>
        <w:t>A kereskedési munkaállomás használata</w:t>
      </w:r>
      <w:bookmarkEnd w:id="22"/>
      <w:bookmarkEnd w:id="23"/>
      <w:bookmarkEnd w:id="24"/>
      <w:bookmarkEnd w:id="25"/>
    </w:p>
    <w:p w:rsidR="00686DD0" w:rsidRDefault="00686DD0">
      <w:pPr>
        <w:jc w:val="both"/>
        <w:rPr>
          <w:noProof/>
        </w:rPr>
      </w:pPr>
      <w:r>
        <w:rPr>
          <w:noProof/>
        </w:rPr>
        <w:t xml:space="preserve">A kereskedési rendszerrel a kereskedési munkafelületen keresztül kerülünk kapcsolatba. A műveleteket, például az ajánlatok bevitelét vagy módosítását a kereskedési munkafelületen keresztül hajtjuk végre, és ezen a munkafelületen jelennek meg a különböző információkat, például az értékpapírok árfolyamát, az ajánlatok státuszát tartalmazó ablakok is. </w:t>
      </w:r>
      <w:r>
        <w:rPr>
          <w:noProof/>
        </w:rPr>
        <w:fldChar w:fldCharType="begin"/>
      </w:r>
      <w:r>
        <w:instrText xml:space="preserve"> XE "</w:instrText>
      </w:r>
      <w:r>
        <w:rPr>
          <w:noProof/>
        </w:rPr>
        <w:instrText>Munkaállomás:használata</w:instrText>
      </w:r>
      <w:r>
        <w:instrText xml:space="preserve">" </w:instrText>
      </w:r>
      <w:r>
        <w:rPr>
          <w:noProof/>
        </w:rPr>
        <w:fldChar w:fldCharType="end"/>
      </w:r>
      <w:r>
        <w:rPr>
          <w:noProof/>
        </w:rPr>
        <w:t xml:space="preserve"> </w:t>
      </w:r>
    </w:p>
    <w:p w:rsidR="00686DD0" w:rsidRDefault="00686DD0">
      <w:pPr>
        <w:jc w:val="both"/>
        <w:rPr>
          <w:noProof/>
        </w:rPr>
      </w:pPr>
      <w:r>
        <w:rPr>
          <w:noProof/>
        </w:rPr>
        <w:t>Amikor a Kereskedési munkaállomás szoftver fut, a képernyőn egy fő ablak látható, amely az összes többi ablakot keretbe foglalja, azok “gyüjtőhelyeként” szolgál.</w:t>
      </w:r>
    </w:p>
    <w:p w:rsidR="00686DD0" w:rsidRDefault="00686DD0">
      <w:pPr>
        <w:rPr>
          <w:noProof/>
        </w:rPr>
      </w:pPr>
      <w:r>
        <w:rPr>
          <w:noProof/>
        </w:rPr>
        <w:pict>
          <v:line id="_x0000_s1050" style="position:absolute;flip:y;z-index:251636224" from="181.45pt,22.55pt" to="289.45pt,51.35pt" o:allowincell="f">
            <v:stroke startarrow="block"/>
          </v:line>
        </w:pict>
      </w:r>
      <w:r>
        <w:rPr>
          <w:noProof/>
        </w:rPr>
        <w:pict>
          <v:oval id="_x0000_s1049" style="position:absolute;margin-left:289.45pt;margin-top:.95pt;width:100.8pt;height:43.2pt;z-index:251635200" o:allowincell="f" fillcolor="silver">
            <v:textbox style="mso-next-textbox:#_x0000_s1049">
              <w:txbxContent>
                <w:p w:rsidR="00966E23" w:rsidRDefault="00966E23">
                  <w:pPr>
                    <w:jc w:val="center"/>
                    <w:rPr>
                      <w:b/>
                      <w:lang w:val="hu-HU"/>
                    </w:rPr>
                  </w:pPr>
                  <w:r>
                    <w:rPr>
                      <w:b/>
                      <w:lang w:val="hu-HU"/>
                    </w:rPr>
                    <w:t>Menüsor</w:t>
                  </w:r>
                </w:p>
              </w:txbxContent>
            </v:textbox>
          </v:oval>
        </w:pict>
      </w:r>
      <w:r>
        <w:rPr>
          <w:noProof/>
        </w:rPr>
        <w:t xml:space="preserve">A kereskedési munkafelület így festhet például: </w:t>
      </w:r>
    </w:p>
    <w:p w:rsidR="00686DD0" w:rsidRDefault="00686DD0">
      <w:pPr>
        <w:jc w:val="center"/>
        <w:rPr>
          <w:noProof/>
        </w:rPr>
      </w:pPr>
      <w:r>
        <w:rPr>
          <w:noProof/>
        </w:rPr>
        <w:pict>
          <v:line id="_x0000_s1041" style="position:absolute;left:0;text-align:left;flip:y;z-index:251628032" from="296.55pt,225.25pt" to="411.75pt,275.65pt" o:allowincell="f">
            <v:stroke startarrow="block"/>
          </v:line>
        </w:pict>
      </w:r>
      <w:r>
        <w:rPr>
          <w:noProof/>
        </w:rPr>
        <w:pict>
          <v:line id="_x0000_s1045" style="position:absolute;left:0;text-align:left;flip:x;z-index:251632128" from="59.05pt,42.25pt" to="131.05pt,56.65pt" o:allowincell="f">
            <v:stroke startarrow="block"/>
          </v:line>
        </w:pict>
      </w:r>
      <w:r>
        <w:rPr>
          <w:noProof/>
        </w:rPr>
        <w:pict>
          <v:oval id="_x0000_s1044" style="position:absolute;left:0;text-align:left;margin-left:-41.75pt;margin-top:35.05pt;width:100.8pt;height:43.2pt;z-index:251631104" o:allowincell="f" fillcolor="silver">
            <v:textbox style="mso-next-textbox:#_x0000_s1044">
              <w:txbxContent>
                <w:p w:rsidR="00966E23" w:rsidRDefault="00966E23">
                  <w:pPr>
                    <w:jc w:val="center"/>
                    <w:rPr>
                      <w:b/>
                      <w:lang w:val="hu-HU"/>
                    </w:rPr>
                  </w:pPr>
                  <w:r>
                    <w:rPr>
                      <w:b/>
                      <w:lang w:val="hu-HU"/>
                    </w:rPr>
                    <w:t>Eszköztár</w:t>
                  </w:r>
                </w:p>
              </w:txbxContent>
            </v:textbox>
          </v:oval>
        </w:pict>
      </w:r>
      <w:r>
        <w:rPr>
          <w:noProof/>
        </w:rPr>
        <w:pict>
          <v:oval id="_x0000_s1046" style="position:absolute;left:0;text-align:left;margin-left:231.85pt;margin-top:143.05pt;width:108pt;height:50.4pt;z-index:251633152" o:allowincell="f" fillcolor="silver">
            <v:textbox style="mso-next-textbox:#_x0000_s1046">
              <w:txbxContent>
                <w:p w:rsidR="00966E23" w:rsidRDefault="00966E23">
                  <w:pPr>
                    <w:jc w:val="center"/>
                    <w:rPr>
                      <w:b/>
                      <w:lang w:val="hu-HU"/>
                    </w:rPr>
                  </w:pPr>
                  <w:r>
                    <w:rPr>
                      <w:b/>
                      <w:lang w:val="hu-HU"/>
                    </w:rPr>
                    <w:t>Válaszok ablak</w:t>
                  </w:r>
                </w:p>
              </w:txbxContent>
            </v:textbox>
          </v:oval>
        </w:pict>
      </w:r>
      <w:r>
        <w:rPr>
          <w:noProof/>
        </w:rPr>
        <w:pict>
          <v:line id="_x0000_s1047" style="position:absolute;left:0;text-align:left;flip:y;z-index:251634176" from="217.45pt,193.45pt" to="275.05pt,236.65pt" o:allowincell="f">
            <v:stroke startarrow="block"/>
          </v:line>
        </w:pict>
      </w:r>
      <w:r>
        <w:rPr>
          <w:noProof/>
        </w:rPr>
        <w:pict>
          <v:oval id="_x0000_s1042" style="position:absolute;left:0;text-align:left;margin-left:-56.15pt;margin-top:107.05pt;width:108pt;height:50.4pt;z-index:251629056" o:allowincell="f" fillcolor="silver">
            <v:textbox style="mso-next-textbox:#_x0000_s1042">
              <w:txbxContent>
                <w:p w:rsidR="00966E23" w:rsidRDefault="00966E23">
                  <w:pPr>
                    <w:jc w:val="center"/>
                    <w:rPr>
                      <w:b/>
                      <w:lang w:val="hu-HU"/>
                    </w:rPr>
                  </w:pPr>
                  <w:r>
                    <w:rPr>
                      <w:b/>
                      <w:lang w:val="hu-HU"/>
                    </w:rPr>
                    <w:t>Nyitott ablakok</w:t>
                  </w:r>
                </w:p>
              </w:txbxContent>
            </v:textbox>
          </v:oval>
        </w:pict>
      </w:r>
      <w:r>
        <w:rPr>
          <w:noProof/>
        </w:rPr>
        <w:pict>
          <v:line id="_x0000_s1043" style="position:absolute;left:0;text-align:left;z-index:251630080" from="59.05pt,128.65pt" to="145.45pt,128.65pt" o:allowincell="f">
            <v:stroke endarrow="block"/>
          </v:line>
        </w:pict>
      </w:r>
      <w:r>
        <w:rPr>
          <w:noProof/>
        </w:rPr>
        <w:pict>
          <v:oval id="_x0000_s1040" style="position:absolute;left:0;text-align:left;margin-left:404.65pt;margin-top:193.45pt;width:100.8pt;height:43.2pt;z-index:251627008" o:allowincell="f" fillcolor="silver">
            <v:textbox style="mso-next-textbox:#_x0000_s1040">
              <w:txbxContent>
                <w:p w:rsidR="00966E23" w:rsidRDefault="00966E23">
                  <w:pPr>
                    <w:jc w:val="center"/>
                    <w:rPr>
                      <w:b/>
                      <w:lang w:val="hu-HU"/>
                    </w:rPr>
                  </w:pPr>
                  <w:r>
                    <w:rPr>
                      <w:b/>
                      <w:lang w:val="hu-HU"/>
                    </w:rPr>
                    <w:t>Állapotsor</w:t>
                  </w:r>
                </w:p>
              </w:txbxContent>
            </v:textbox>
          </v:oval>
        </w:pict>
      </w:r>
      <w:r w:rsidR="001B4AF3">
        <w:rPr>
          <w:noProof/>
          <w:lang w:val="hu-HU"/>
        </w:rPr>
        <w:drawing>
          <wp:inline distT="0" distB="0" distL="0" distR="0">
            <wp:extent cx="5610225" cy="3495675"/>
            <wp:effectExtent l="19050" t="0" r="9525" b="0"/>
            <wp:docPr id="6" name="Kép 6" descr="T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1"/>
                    <pic:cNvPicPr>
                      <a:picLocks noChangeAspect="1" noChangeArrowheads="1"/>
                    </pic:cNvPicPr>
                  </pic:nvPicPr>
                  <pic:blipFill>
                    <a:blip r:embed="rId14" cstate="print"/>
                    <a:srcRect/>
                    <a:stretch>
                      <a:fillRect/>
                    </a:stretch>
                  </pic:blipFill>
                  <pic:spPr bwMode="auto">
                    <a:xfrm>
                      <a:off x="0" y="0"/>
                      <a:ext cx="5610225" cy="3495675"/>
                    </a:xfrm>
                    <a:prstGeom prst="rect">
                      <a:avLst/>
                    </a:prstGeom>
                    <a:noFill/>
                    <a:ln w="9525">
                      <a:noFill/>
                      <a:miter lim="800000"/>
                      <a:headEnd/>
                      <a:tailEnd/>
                    </a:ln>
                  </pic:spPr>
                </pic:pic>
              </a:graphicData>
            </a:graphic>
          </wp:inline>
        </w:drawing>
      </w:r>
    </w:p>
    <w:bookmarkStart w:id="26" w:name="_Toc482607066"/>
    <w:bookmarkStart w:id="27" w:name="_Toc482688016"/>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28" w:name="_Toc496004835"/>
      <w:r>
        <w:rPr>
          <w:noProof/>
        </w:rPr>
        <w:t>3</w:t>
      </w:r>
      <w:r>
        <w:rPr>
          <w:noProof/>
        </w:rPr>
        <w:fldChar w:fldCharType="end"/>
      </w:r>
      <w:r>
        <w:rPr>
          <w:noProof/>
        </w:rPr>
        <w:t>. ábra: Kereskedési munkafelület</w:t>
      </w:r>
      <w:bookmarkEnd w:id="26"/>
      <w:bookmarkEnd w:id="27"/>
      <w:bookmarkEnd w:id="28"/>
    </w:p>
    <w:p w:rsidR="00686DD0" w:rsidRDefault="00686DD0">
      <w:pPr>
        <w:pStyle w:val="Cmsor3"/>
      </w:pPr>
      <w:r>
        <w:br w:type="page"/>
      </w:r>
      <w:bookmarkStart w:id="29" w:name="_Toc482606884"/>
      <w:bookmarkStart w:id="30" w:name="_Toc482687834"/>
      <w:bookmarkStart w:id="31" w:name="_Toc51571290"/>
      <w:r>
        <w:t>A munkaállomás vezérlése</w:t>
      </w:r>
      <w:bookmarkEnd w:id="29"/>
      <w:bookmarkEnd w:id="30"/>
      <w:bookmarkEnd w:id="31"/>
    </w:p>
    <w:p w:rsidR="00686DD0" w:rsidRDefault="00686DD0">
      <w:pPr>
        <w:jc w:val="both"/>
        <w:rPr>
          <w:noProof/>
        </w:rPr>
      </w:pPr>
      <w:r>
        <w:rPr>
          <w:noProof/>
        </w:rPr>
        <w:t xml:space="preserve">A </w:t>
      </w:r>
      <w:r>
        <w:fldChar w:fldCharType="begin"/>
      </w:r>
      <w:r>
        <w:instrText xml:space="preserve"> XE "Munkaállomás:vezérlése" </w:instrText>
      </w:r>
      <w:r>
        <w:fldChar w:fldCharType="end"/>
      </w:r>
      <w:r>
        <w:rPr>
          <w:noProof/>
        </w:rPr>
        <w:t xml:space="preserve">Microsoft Windows © környezetben kifejlesztett </w:t>
      </w:r>
      <w:r>
        <w:rPr>
          <w:b/>
          <w:noProof/>
        </w:rPr>
        <w:t>Kereskedési munkaállomás</w:t>
      </w:r>
      <w:r>
        <w:rPr>
          <w:noProof/>
        </w:rPr>
        <w:t xml:space="preserve"> szoftvert a számítógéphez csatlakoztatott egérrel és billentyűzettel vezérelhetjük.  Az egeret kézzel mozgatjuk, ezzel a számítógép képernyőjén egy mutatót (a kurzort) irányítunk.  Ha valamelyik ablakban egy gombot vagy ikont le kívánunk nyomni, álljunk a kurzorral az adott tárgyra, és nyomjuk meg az egéren a </w:t>
      </w:r>
      <w:r>
        <w:rPr>
          <w:b/>
          <w:i/>
          <w:noProof/>
        </w:rPr>
        <w:t>bal gombot</w:t>
      </w:r>
      <w:r>
        <w:rPr>
          <w:noProof/>
        </w:rPr>
        <w:t xml:space="preserve">. </w:t>
      </w:r>
    </w:p>
    <w:p w:rsidR="00686DD0" w:rsidRDefault="00686DD0">
      <w:pPr>
        <w:pStyle w:val="Bullet"/>
        <w:numPr>
          <w:ilvl w:val="0"/>
          <w:numId w:val="0"/>
        </w:numPr>
        <w:rPr>
          <w:noProof/>
        </w:rPr>
      </w:pPr>
      <w:r>
        <w:rPr>
          <w:b/>
          <w:noProof/>
        </w:rPr>
        <w:t>Kattintás</w:t>
      </w:r>
      <w:r>
        <w:rPr>
          <w:noProof/>
        </w:rPr>
        <w:tab/>
      </w:r>
    </w:p>
    <w:p w:rsidR="00686DD0" w:rsidRDefault="00686DD0" w:rsidP="00C40EA8">
      <w:pPr>
        <w:numPr>
          <w:ilvl w:val="0"/>
          <w:numId w:val="10"/>
        </w:numPr>
        <w:jc w:val="both"/>
        <w:rPr>
          <w:noProof/>
        </w:rPr>
      </w:pPr>
      <w:r>
        <w:rPr>
          <w:noProof/>
        </w:rPr>
        <w:t xml:space="preserve">Nyomjuk meg az egér </w:t>
      </w:r>
      <w:r>
        <w:rPr>
          <w:b/>
          <w:i/>
          <w:noProof/>
        </w:rPr>
        <w:t xml:space="preserve">bal gombját </w:t>
      </w:r>
      <w:r>
        <w:rPr>
          <w:noProof/>
        </w:rPr>
        <w:t xml:space="preserve">egyszer, ezzel működésbe hozzuk a kiválasztott tárgyat (ha például a Kerinfo ikonra </w:t>
      </w:r>
      <w:r w:rsidR="001B4AF3">
        <w:rPr>
          <w:noProof/>
          <w:position w:val="-6"/>
          <w:lang w:val="hu-HU"/>
        </w:rPr>
        <w:drawing>
          <wp:inline distT="0" distB="0" distL="0" distR="0">
            <wp:extent cx="228600" cy="219075"/>
            <wp:effectExtent l="19050" t="0" r="0" b="0"/>
            <wp:docPr id="7" name="Kép 7" descr="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c"/>
                    <pic:cNvPicPr>
                      <a:picLocks noChangeAspect="1" noChangeArrowheads="1"/>
                    </pic:cNvPicPr>
                  </pic:nvPicPr>
                  <pic:blipFill>
                    <a:blip r:embed="rId15"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noProof/>
        </w:rPr>
        <w:t xml:space="preserve"> kattintunk, megnyílik a </w:t>
      </w:r>
      <w:r>
        <w:rPr>
          <w:b/>
          <w:i/>
          <w:noProof/>
        </w:rPr>
        <w:t xml:space="preserve">Kerinfo </w:t>
      </w:r>
      <w:r>
        <w:rPr>
          <w:noProof/>
        </w:rPr>
        <w:t>ablak).</w:t>
      </w:r>
    </w:p>
    <w:p w:rsidR="00686DD0" w:rsidRDefault="00686DD0">
      <w:pPr>
        <w:pStyle w:val="Bullet"/>
        <w:numPr>
          <w:ilvl w:val="0"/>
          <w:numId w:val="0"/>
        </w:numPr>
        <w:jc w:val="both"/>
        <w:rPr>
          <w:b/>
          <w:noProof/>
        </w:rPr>
      </w:pPr>
      <w:r>
        <w:rPr>
          <w:b/>
          <w:noProof/>
        </w:rPr>
        <w:t>Kattintás a jobb gombbal</w:t>
      </w:r>
    </w:p>
    <w:p w:rsidR="00686DD0" w:rsidRDefault="00686DD0" w:rsidP="00C40EA8">
      <w:pPr>
        <w:numPr>
          <w:ilvl w:val="0"/>
          <w:numId w:val="10"/>
        </w:numPr>
        <w:jc w:val="both"/>
        <w:rPr>
          <w:noProof/>
        </w:rPr>
      </w:pPr>
      <w:r>
        <w:rPr>
          <w:noProof/>
        </w:rPr>
        <w:t xml:space="preserve">Álljunk a kurzorral valamelyik nyitott ablakban egy mező fölé, kattintsunk a bal egérgombbal (az ablak és az adott cella aktiválására), majd kattintsunk az </w:t>
      </w:r>
      <w:r>
        <w:rPr>
          <w:b/>
          <w:i/>
          <w:noProof/>
        </w:rPr>
        <w:t>egér jobb gombjával</w:t>
      </w:r>
      <w:r>
        <w:rPr>
          <w:noProof/>
        </w:rPr>
        <w:t xml:space="preserve">. Válaszul egy menü bukkan elő, amely az adott ablak estében elérhető választási lehetőségeket tartalmazza. A </w:t>
      </w:r>
      <w:r>
        <w:rPr>
          <w:b/>
          <w:i/>
          <w:noProof/>
        </w:rPr>
        <w:t xml:space="preserve">Kerinfo </w:t>
      </w:r>
      <w:r>
        <w:rPr>
          <w:noProof/>
        </w:rPr>
        <w:t xml:space="preserve">ablakban például a bal egérgombra kattintás után az </w:t>
      </w:r>
      <w:r>
        <w:rPr>
          <w:b/>
          <w:i/>
          <w:noProof/>
        </w:rPr>
        <w:t>egér jobb gombjával</w:t>
      </w:r>
      <w:r>
        <w:rPr>
          <w:noProof/>
        </w:rPr>
        <w:t xml:space="preserve"> rákattinthatunk valamelyik értékpapírra, és a felbukkanó menüből kiválasztva a </w:t>
      </w:r>
      <w:r>
        <w:rPr>
          <w:b/>
          <w:i/>
          <w:noProof/>
        </w:rPr>
        <w:t>Vétel</w:t>
      </w:r>
      <w:r>
        <w:rPr>
          <w:noProof/>
        </w:rPr>
        <w:t xml:space="preserve"> vagy az </w:t>
      </w:r>
      <w:r>
        <w:rPr>
          <w:b/>
          <w:i/>
          <w:noProof/>
        </w:rPr>
        <w:t>Eladás</w:t>
      </w:r>
      <w:r>
        <w:rPr>
          <w:noProof/>
        </w:rPr>
        <w:t xml:space="preserve"> menüpontot előhívatjuk az Ajánlatbevitel ablakot.</w:t>
      </w:r>
    </w:p>
    <w:p w:rsidR="00686DD0" w:rsidRDefault="00686DD0">
      <w:pPr>
        <w:pStyle w:val="Bullet"/>
        <w:numPr>
          <w:ilvl w:val="0"/>
          <w:numId w:val="0"/>
        </w:numPr>
        <w:jc w:val="both"/>
        <w:rPr>
          <w:noProof/>
        </w:rPr>
      </w:pPr>
      <w:r>
        <w:rPr>
          <w:b/>
          <w:noProof/>
        </w:rPr>
        <w:t>Shift</w:t>
      </w:r>
    </w:p>
    <w:p w:rsidR="00686DD0" w:rsidRDefault="00686DD0" w:rsidP="00C40EA8">
      <w:pPr>
        <w:numPr>
          <w:ilvl w:val="0"/>
          <w:numId w:val="11"/>
        </w:numPr>
        <w:jc w:val="both"/>
        <w:rPr>
          <w:noProof/>
        </w:rPr>
      </w:pPr>
      <w:r>
        <w:rPr>
          <w:noProof/>
        </w:rPr>
        <w:t>Kattintással válasszuk ki az első tételt, majd a klaviatúrán tartsuk lenyomva a &lt;Shift&gt; billentyűt, és kattintsunk az utolsó kiválasztandó tételre. Így az egész tételtömböt kiválasztjuk.</w:t>
      </w:r>
    </w:p>
    <w:p w:rsidR="00686DD0" w:rsidRDefault="00686DD0">
      <w:pPr>
        <w:pStyle w:val="Bullet"/>
        <w:numPr>
          <w:ilvl w:val="0"/>
          <w:numId w:val="0"/>
        </w:numPr>
        <w:rPr>
          <w:noProof/>
        </w:rPr>
      </w:pPr>
      <w:r>
        <w:rPr>
          <w:b/>
          <w:noProof/>
        </w:rPr>
        <w:t>Ctrl</w:t>
      </w:r>
    </w:p>
    <w:p w:rsidR="00686DD0" w:rsidRDefault="00686DD0" w:rsidP="00C40EA8">
      <w:pPr>
        <w:numPr>
          <w:ilvl w:val="0"/>
          <w:numId w:val="11"/>
        </w:numPr>
        <w:jc w:val="both"/>
        <w:rPr>
          <w:noProof/>
        </w:rPr>
      </w:pPr>
      <w:r>
        <w:rPr>
          <w:noProof/>
        </w:rPr>
        <w:t xml:space="preserve">Segítségével nem tömböket, hanem több különálló tételt lehet egy listáról választani.  Pl.: a nyitott </w:t>
      </w:r>
      <w:r>
        <w:rPr>
          <w:b/>
          <w:i/>
          <w:noProof/>
        </w:rPr>
        <w:t>Kerinfo</w:t>
      </w:r>
      <w:r>
        <w:rPr>
          <w:noProof/>
        </w:rPr>
        <w:t xml:space="preserve"> ablakban kattintsunk az első kiválasztani kívánt tételre, majd a klaviatúrán tartsuk lenyomva a &lt;Ctrl&gt; billentyűt, és kattintsunk a következő tételre.  Csak azok a tételek maradnak megjelölve, amelyeket külön-külön kiválasztunk. A &lt;Ctrl&gt; billentyűt és a kattintást kombináló műveletet addig ismételjük, amíg az összes kívánt tételt ki nem választottuk. </w:t>
      </w:r>
    </w:p>
    <w:p w:rsidR="00686DD0" w:rsidRDefault="001B4AF3">
      <w:pPr>
        <w:pBdr>
          <w:top w:val="single" w:sz="4" w:space="1" w:color="auto"/>
          <w:left w:val="single" w:sz="4" w:space="4" w:color="auto"/>
          <w:bottom w:val="single" w:sz="4" w:space="1" w:color="auto"/>
          <w:right w:val="single" w:sz="4" w:space="0" w:color="auto"/>
        </w:pBdr>
        <w:jc w:val="both"/>
        <w:rPr>
          <w:noProof/>
        </w:rPr>
      </w:pPr>
      <w:r>
        <w:rPr>
          <w:noProof/>
          <w:position w:val="-6"/>
          <w:lang w:val="hu-HU"/>
        </w:rPr>
        <w:drawing>
          <wp:inline distT="0" distB="0" distL="0" distR="0">
            <wp:extent cx="228600" cy="161925"/>
            <wp:effectExtent l="19050" t="0" r="0" b="0"/>
            <wp:docPr id="8" name="Kép 8" descr="0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I"/>
                    <pic:cNvPicPr>
                      <a:picLocks noChangeAspect="1" noChangeArrowheads="1"/>
                    </pic:cNvPicPr>
                  </pic:nvPicPr>
                  <pic:blipFill>
                    <a:blip r:embed="rId16" cstate="print"/>
                    <a:srcRect/>
                    <a:stretch>
                      <a:fillRect/>
                    </a:stretch>
                  </pic:blipFill>
                  <pic:spPr bwMode="auto">
                    <a:xfrm>
                      <a:off x="0" y="0"/>
                      <a:ext cx="228600" cy="161925"/>
                    </a:xfrm>
                    <a:prstGeom prst="rect">
                      <a:avLst/>
                    </a:prstGeom>
                    <a:noFill/>
                    <a:ln w="9525">
                      <a:noFill/>
                      <a:miter lim="800000"/>
                      <a:headEnd/>
                      <a:tailEnd/>
                    </a:ln>
                  </pic:spPr>
                </pic:pic>
              </a:graphicData>
            </a:graphic>
          </wp:inline>
        </w:drawing>
      </w:r>
      <w:r w:rsidR="00686DD0">
        <w:rPr>
          <w:b/>
          <w:i/>
          <w:noProof/>
        </w:rPr>
        <w:t>Ötlet</w:t>
      </w:r>
      <w:r w:rsidR="00686DD0">
        <w:rPr>
          <w:noProof/>
        </w:rPr>
        <w:t>: A Munkaállomáson észre fogja venni, hogy néhány ikon és másodlagos menüpont először halványszürkén jelenik meg, és nem hozzáférhető.  Ezek csak akkor működnek, ha már egy adott ablak nyitva áll.</w:t>
      </w:r>
    </w:p>
    <w:p w:rsidR="00686DD0" w:rsidRDefault="00686DD0">
      <w:pPr>
        <w:pStyle w:val="Cmsor2"/>
        <w:rPr>
          <w:noProof/>
        </w:rPr>
      </w:pPr>
      <w:r>
        <w:rPr>
          <w:noProof/>
        </w:rPr>
        <w:br w:type="page"/>
      </w:r>
      <w:bookmarkStart w:id="32" w:name="_Toc482606886"/>
      <w:bookmarkStart w:id="33" w:name="_Toc482687836"/>
      <w:bookmarkStart w:id="34" w:name="_Toc51571291"/>
      <w:r>
        <w:rPr>
          <w:noProof/>
        </w:rPr>
        <w:t>Az állapotsor használata</w:t>
      </w:r>
      <w:bookmarkEnd w:id="32"/>
      <w:bookmarkEnd w:id="33"/>
      <w:bookmarkEnd w:id="34"/>
    </w:p>
    <w:p w:rsidR="00686DD0" w:rsidRDefault="00686DD0">
      <w:pPr>
        <w:jc w:val="both"/>
        <w:rPr>
          <w:noProof/>
        </w:rPr>
      </w:pPr>
      <w:r>
        <w:rPr>
          <w:noProof/>
        </w:rPr>
        <w:t xml:space="preserve">Az állapotsor a képernyő alsó szélén található sáv, ahol több mezőben a kereskedési rendszerről és munkaállomásunkról láthatunk információt. </w:t>
      </w:r>
      <w:r>
        <w:rPr>
          <w:noProof/>
        </w:rPr>
        <w:fldChar w:fldCharType="begin"/>
      </w:r>
      <w:r>
        <w:instrText xml:space="preserve"> XE "</w:instrText>
      </w:r>
      <w:r>
        <w:rPr>
          <w:noProof/>
        </w:rPr>
        <w:instrText>Állapotsor:használata</w:instrText>
      </w:r>
      <w:r>
        <w:instrText xml:space="preserve">" </w:instrText>
      </w:r>
      <w:r>
        <w:rPr>
          <w:noProof/>
        </w:rPr>
        <w:fldChar w:fldCharType="end"/>
      </w:r>
      <w:r>
        <w:rPr>
          <w:noProof/>
        </w:rPr>
        <w:t xml:space="preserve"> </w:t>
      </w:r>
    </w:p>
    <w:p w:rsidR="00686DD0" w:rsidRDefault="00686DD0">
      <w:pPr>
        <w:pStyle w:val="Normlbehzs"/>
        <w:jc w:val="both"/>
        <w:rPr>
          <w:noProof/>
        </w:rPr>
      </w:pPr>
      <w:r>
        <w:rPr>
          <w:b/>
          <w:noProof/>
        </w:rPr>
        <w:t>1. mező</w:t>
      </w:r>
      <w:r>
        <w:rPr>
          <w:b/>
          <w:noProof/>
        </w:rPr>
        <w:tab/>
      </w:r>
      <w:r>
        <w:rPr>
          <w:noProof/>
        </w:rPr>
        <w:t>Ebben a mezőben látható a rendszertől vagy a rendszer más felhasználójától kapott utolsó üzenet. Amikor a kurzorral az eszköztár valamelyik ikonjára állunk, ebben a mezőben láthatóvá válik az ikon neve.</w:t>
      </w:r>
    </w:p>
    <w:p w:rsidR="00686DD0" w:rsidRDefault="00686DD0">
      <w:pPr>
        <w:pStyle w:val="Normlbehzs"/>
        <w:jc w:val="both"/>
        <w:rPr>
          <w:noProof/>
        </w:rPr>
      </w:pPr>
      <w:r>
        <w:rPr>
          <w:b/>
          <w:noProof/>
          <w:color w:val="auto"/>
        </w:rPr>
        <w:t>2. mező</w:t>
      </w:r>
      <w:r>
        <w:rPr>
          <w:b/>
          <w:noProof/>
          <w:color w:val="0000FF"/>
        </w:rPr>
        <w:tab/>
      </w:r>
      <w:r>
        <w:rPr>
          <w:noProof/>
        </w:rPr>
        <w:t>Ez a mező az éppen folyamatban lévő kereskedési szakasz nevét tünteti fel. Amennyiben egy időben több kereskedési szakasz is fut a rendszeren, akkor a mezőben nem látható információ.</w:t>
      </w:r>
    </w:p>
    <w:p w:rsidR="00686DD0" w:rsidRDefault="00686DD0">
      <w:pPr>
        <w:pStyle w:val="Normlbehzs"/>
        <w:jc w:val="both"/>
        <w:rPr>
          <w:noProof/>
        </w:rPr>
      </w:pPr>
      <w:r>
        <w:rPr>
          <w:b/>
          <w:noProof/>
          <w:color w:val="auto"/>
        </w:rPr>
        <w:t>3. mező</w:t>
      </w:r>
      <w:r>
        <w:rPr>
          <w:b/>
          <w:noProof/>
          <w:color w:val="0000FF"/>
        </w:rPr>
        <w:tab/>
      </w:r>
      <w:r>
        <w:rPr>
          <w:noProof/>
        </w:rPr>
        <w:t>Ez a mező annak a személynek a felhasználói azonosítóját tünteti fel, aki az munkaállomáson bejelentkezett.</w:t>
      </w:r>
    </w:p>
    <w:p w:rsidR="00686DD0" w:rsidRDefault="00686DD0">
      <w:pPr>
        <w:pStyle w:val="Normlbehzs"/>
        <w:jc w:val="both"/>
        <w:rPr>
          <w:noProof/>
        </w:rPr>
      </w:pPr>
      <w:r>
        <w:rPr>
          <w:b/>
          <w:noProof/>
          <w:color w:val="auto"/>
        </w:rPr>
        <w:t>4. mező</w:t>
      </w:r>
      <w:r>
        <w:rPr>
          <w:b/>
          <w:noProof/>
          <w:color w:val="0000FF"/>
        </w:rPr>
        <w:tab/>
      </w:r>
      <w:r>
        <w:rPr>
          <w:noProof/>
        </w:rPr>
        <w:t xml:space="preserve">Ebben a mezőben a billentyűzet Caps Lock váltójának állapotát láthatjuk.  Ha a billentyűzet Caps Lock módban van (tehát nagybetűket ír), a mezőben a CAPS felirat látható; egyébként pedig üresen áll. </w:t>
      </w:r>
    </w:p>
    <w:p w:rsidR="00686DD0" w:rsidRDefault="00686DD0">
      <w:pPr>
        <w:pStyle w:val="Normlbehzs"/>
        <w:jc w:val="both"/>
        <w:rPr>
          <w:noProof/>
        </w:rPr>
      </w:pPr>
      <w:r>
        <w:rPr>
          <w:b/>
          <w:noProof/>
          <w:color w:val="auto"/>
        </w:rPr>
        <w:t>5. mező</w:t>
      </w:r>
      <w:r>
        <w:rPr>
          <w:b/>
          <w:noProof/>
          <w:color w:val="0000FF"/>
        </w:rPr>
        <w:tab/>
      </w:r>
      <w:r>
        <w:rPr>
          <w:noProof/>
        </w:rPr>
        <w:t>Ebben a mezőben a billentyűzet Number Lock váltójának állapotát láthatjuk.  Ha a numerikus tasztatúra Number Lock módban van (tehát számokat ír), a mezőben a NUM felirat látható; egyébként pedig üresen áll.</w:t>
      </w:r>
    </w:p>
    <w:p w:rsidR="00686DD0" w:rsidRDefault="00686DD0">
      <w:pPr>
        <w:pStyle w:val="Normlbehzs"/>
        <w:jc w:val="both"/>
        <w:rPr>
          <w:noProof/>
        </w:rPr>
      </w:pPr>
      <w:r>
        <w:rPr>
          <w:b/>
          <w:noProof/>
          <w:color w:val="auto"/>
        </w:rPr>
        <w:t>6. mező</w:t>
      </w:r>
      <w:r>
        <w:rPr>
          <w:b/>
          <w:noProof/>
          <w:color w:val="0000FF"/>
        </w:rPr>
        <w:tab/>
      </w:r>
      <w:r>
        <w:rPr>
          <w:noProof/>
        </w:rPr>
        <w:t>Ebben a mezőben a billentyűzet Insert váltójának állapotát láthatjuk.  Ha a billentyűzet nem Insert módban van, a mezőben az OVR felirat látható; egyébként pedig üresen áll.</w:t>
      </w:r>
    </w:p>
    <w:p w:rsidR="00686DD0" w:rsidRDefault="00686DD0">
      <w:pPr>
        <w:pStyle w:val="Normlbehzs"/>
        <w:jc w:val="both"/>
        <w:rPr>
          <w:noProof/>
        </w:rPr>
      </w:pPr>
      <w:r>
        <w:rPr>
          <w:b/>
          <w:noProof/>
          <w:color w:val="auto"/>
        </w:rPr>
        <w:t>7. mező</w:t>
      </w:r>
      <w:r>
        <w:rPr>
          <w:b/>
          <w:noProof/>
          <w:color w:val="0000FF"/>
        </w:rPr>
        <w:tab/>
      </w:r>
      <w:r>
        <w:rPr>
          <w:noProof/>
        </w:rPr>
        <w:t>Ebben a mezőben az aktuális rendszeridő látható.</w:t>
      </w:r>
    </w:p>
    <w:p w:rsidR="00686DD0" w:rsidRDefault="00686DD0">
      <w:pPr>
        <w:pStyle w:val="Cmsor2"/>
        <w:pBdr>
          <w:top w:val="single" w:sz="18" w:space="2" w:color="auto"/>
        </w:pBdr>
        <w:rPr>
          <w:noProof/>
        </w:rPr>
      </w:pPr>
      <w:bookmarkStart w:id="35" w:name="_Toc459005965"/>
      <w:r>
        <w:rPr>
          <w:noProof/>
        </w:rPr>
        <w:br w:type="page"/>
      </w:r>
      <w:bookmarkStart w:id="36" w:name="_Toc482606887"/>
      <w:bookmarkStart w:id="37" w:name="_Toc482687837"/>
      <w:bookmarkStart w:id="38" w:name="_Toc51571292"/>
      <w:r>
        <w:rPr>
          <w:noProof/>
        </w:rPr>
        <w:t>Az eszköztár használata</w:t>
      </w:r>
      <w:bookmarkEnd w:id="35"/>
      <w:bookmarkEnd w:id="36"/>
      <w:bookmarkEnd w:id="37"/>
      <w:bookmarkEnd w:id="38"/>
    </w:p>
    <w:p w:rsidR="00686DD0" w:rsidRDefault="00686DD0">
      <w:pPr>
        <w:jc w:val="both"/>
        <w:rPr>
          <w:noProof/>
        </w:rPr>
      </w:pPr>
      <w:r>
        <w:rPr>
          <w:noProof/>
        </w:rPr>
        <w:t xml:space="preserve">Az eszköztár olyan ikonokból áll, amelyek segítségével a Kereskedési munkaállomás rendszeresen használt funkciói könnyen elérhetővé válnak.  Az eszköztár ikonjai, a menüpontok és a billentyűkombinációk azonos szerepet töltenek be, így felváltva használhatók a rendszeresen használt funkciók indítására. </w:t>
      </w:r>
      <w:r>
        <w:rPr>
          <w:noProof/>
        </w:rPr>
        <w:fldChar w:fldCharType="begin"/>
      </w:r>
      <w:r>
        <w:instrText xml:space="preserve"> XE "</w:instrText>
      </w:r>
      <w:r>
        <w:rPr>
          <w:noProof/>
        </w:rPr>
        <w:instrText>Eszköztár:használata</w:instrText>
      </w:r>
      <w:r>
        <w:instrText xml:space="preserve">" </w:instrText>
      </w:r>
      <w:r>
        <w:rPr>
          <w:noProof/>
        </w:rPr>
        <w:fldChar w:fldCharType="end"/>
      </w:r>
      <w:r>
        <w:rPr>
          <w:noProof/>
        </w:rPr>
        <w:t xml:space="preserve"> </w:t>
      </w:r>
    </w:p>
    <w:p w:rsidR="00686DD0" w:rsidRDefault="00686DD0">
      <w:pPr>
        <w:jc w:val="both"/>
        <w:rPr>
          <w:noProof/>
        </w:rPr>
      </w:pPr>
      <w:r>
        <w:rPr>
          <w:noProof/>
        </w:rPr>
        <w:t xml:space="preserve">Az eszköztárból a kívánt funkciót az egér </w:t>
      </w:r>
      <w:r>
        <w:rPr>
          <w:b/>
          <w:i/>
          <w:noProof/>
        </w:rPr>
        <w:t xml:space="preserve">bal gombjával </w:t>
      </w:r>
      <w:r>
        <w:rPr>
          <w:noProof/>
        </w:rPr>
        <w:t xml:space="preserve">a megfelelő ikonra kattintva választhatjuk ki. </w:t>
      </w:r>
    </w:p>
    <w:p w:rsidR="00686DD0" w:rsidRDefault="00686DD0">
      <w:pPr>
        <w:jc w:val="both"/>
        <w:rPr>
          <w:noProof/>
        </w:rPr>
      </w:pPr>
      <w:r>
        <w:rPr>
          <w:noProof/>
        </w:rPr>
        <w:t>Ha a menüsor valamelyik ikonjának teljes nevét meg kívánjuk jeleníteni, álljunk az egér kurzorával (kattintás nélkül) a megfelelő ikonra.  Ekkor a kurzor mellett felbukkanó kis mezőben elolvashatjuk az ikon teljes nevét.</w:t>
      </w:r>
    </w:p>
    <w:p w:rsidR="00686DD0" w:rsidRDefault="001B4AF3">
      <w:pPr>
        <w:pBdr>
          <w:top w:val="single" w:sz="4" w:space="1" w:color="auto"/>
          <w:left w:val="single" w:sz="4" w:space="4" w:color="auto"/>
          <w:bottom w:val="single" w:sz="4" w:space="1" w:color="auto"/>
          <w:right w:val="single" w:sz="4" w:space="4" w:color="auto"/>
        </w:pBdr>
        <w:jc w:val="both"/>
        <w:rPr>
          <w:b/>
          <w:i/>
          <w:noProof/>
        </w:rPr>
      </w:pPr>
      <w:r>
        <w:rPr>
          <w:b/>
          <w:i/>
          <w:noProof/>
          <w:lang w:val="hu-HU"/>
        </w:rPr>
        <w:drawing>
          <wp:inline distT="0" distB="0" distL="0" distR="0">
            <wp:extent cx="180975" cy="161925"/>
            <wp:effectExtent l="19050" t="0" r="9525" b="0"/>
            <wp:docPr id="9" name="Kép 9"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3"/>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rPr>
        <w:t xml:space="preserve">  Megjegyzés</w:t>
      </w:r>
      <w:r w:rsidR="00686DD0">
        <w:rPr>
          <w:b/>
          <w:noProof/>
        </w:rPr>
        <w:t>:</w:t>
      </w:r>
      <w:r w:rsidR="00686DD0">
        <w:rPr>
          <w:noProof/>
        </w:rPr>
        <w:t xml:space="preserve"> Az eszköztáron egyes ikonok világos szürke színben láthatók (nem aktívak), és mindaddig nem elérhetőek, amíg egy megfelelő ablakot is meg nem nyitunk, illetve valamilyen funkciót végre nem hajtunk. </w:t>
      </w:r>
      <w:r w:rsidR="00686DD0">
        <w:rPr>
          <w:noProof/>
        </w:rPr>
        <w:fldChar w:fldCharType="begin"/>
      </w:r>
      <w:r w:rsidR="00686DD0">
        <w:instrText xml:space="preserve"> XE "</w:instrText>
      </w:r>
      <w:r w:rsidR="00686DD0">
        <w:rPr>
          <w:noProof/>
        </w:rPr>
        <w:instrText>Ikonok:kereskedés</w:instrText>
      </w:r>
      <w:r w:rsidR="00686DD0">
        <w:instrText xml:space="preserve">" </w:instrText>
      </w:r>
      <w:r w:rsidR="00686DD0">
        <w:rPr>
          <w:noProof/>
        </w:rPr>
        <w:fldChar w:fldCharType="end"/>
      </w:r>
    </w:p>
    <w:p w:rsidR="00686DD0" w:rsidRDefault="00686DD0">
      <w:pPr>
        <w:pStyle w:val="Cmsor4"/>
        <w:rPr>
          <w:noProof/>
        </w:rPr>
      </w:pPr>
      <w:bookmarkStart w:id="39" w:name="POPUP_FileIcons"/>
      <w:bookmarkStart w:id="40" w:name="_Toc459005966"/>
      <w:bookmarkStart w:id="41" w:name="_Toc482606888"/>
      <w:bookmarkStart w:id="42" w:name="_Toc482687838"/>
      <w:bookmarkStart w:id="43" w:name="_Ref485195019"/>
      <w:bookmarkStart w:id="44" w:name="_Toc51571293"/>
      <w:r>
        <w:rPr>
          <w:noProof/>
        </w:rPr>
        <w:t>A Kereskedés ikonjai</w:t>
      </w:r>
      <w:bookmarkEnd w:id="39"/>
      <w:bookmarkEnd w:id="40"/>
      <w:bookmarkEnd w:id="41"/>
      <w:bookmarkEnd w:id="42"/>
      <w:bookmarkEnd w:id="43"/>
      <w:bookmarkEnd w:id="44"/>
      <w:r>
        <w:rPr>
          <w:b w:val="0"/>
          <w:noProof/>
        </w:rPr>
        <w:t xml:space="preserve">      </w:t>
      </w:r>
    </w:p>
    <w:p w:rsidR="00686DD0" w:rsidRDefault="001B4AF3">
      <w:pPr>
        <w:outlineLvl w:val="0"/>
        <w:rPr>
          <w:noProof/>
        </w:rPr>
      </w:pPr>
      <w:r>
        <w:rPr>
          <w:noProof/>
          <w:lang w:val="hu-HU"/>
        </w:rPr>
        <w:drawing>
          <wp:inline distT="0" distB="0" distL="0" distR="0">
            <wp:extent cx="228600" cy="219075"/>
            <wp:effectExtent l="19050" t="0" r="0" b="0"/>
            <wp:docPr id="10" name="Kép 10"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In"/>
                    <pic:cNvPicPr>
                      <a:picLocks noChangeAspect="1" noChangeArrowheads="1"/>
                    </pic:cNvPicPr>
                  </pic:nvPicPr>
                  <pic:blipFill>
                    <a:blip r:embed="rId18"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Bejelentkezés</w:t>
      </w:r>
      <w:r w:rsidR="00686DD0">
        <w:rPr>
          <w:noProof/>
        </w:rPr>
        <w:fldChar w:fldCharType="begin"/>
      </w:r>
      <w:r w:rsidR="00686DD0">
        <w:instrText xml:space="preserve"> XE "</w:instrText>
      </w:r>
      <w:r w:rsidR="00686DD0">
        <w:rPr>
          <w:noProof/>
        </w:rPr>
        <w:instrText>Bejelentkezés:</w:instrText>
      </w:r>
      <w:r w:rsidR="00686DD0">
        <w:instrText xml:space="preserve">ikonnal" </w:instrText>
      </w:r>
      <w:r w:rsidR="00686DD0">
        <w:rPr>
          <w:noProof/>
        </w:rPr>
        <w:fldChar w:fldCharType="end"/>
      </w:r>
      <w:r w:rsidR="00686DD0">
        <w:rPr>
          <w:noProof/>
        </w:rPr>
        <w:t xml:space="preserve"> a Kereskedési munkaállomásra</w:t>
      </w:r>
    </w:p>
    <w:p w:rsidR="00686DD0" w:rsidRDefault="001B4AF3">
      <w:pPr>
        <w:rPr>
          <w:noProof/>
        </w:rPr>
      </w:pPr>
      <w:r>
        <w:rPr>
          <w:noProof/>
          <w:lang w:val="hu-HU"/>
        </w:rPr>
        <w:drawing>
          <wp:inline distT="0" distB="0" distL="0" distR="0">
            <wp:extent cx="228600" cy="219075"/>
            <wp:effectExtent l="19050" t="0" r="0" b="0"/>
            <wp:docPr id="11" name="Kép 11" descr="Log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ut"/>
                    <pic:cNvPicPr>
                      <a:picLocks noChangeAspect="1" noChangeArrowheads="1"/>
                    </pic:cNvPicPr>
                  </pic:nvPicPr>
                  <pic:blipFill>
                    <a:blip r:embed="rId19"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Kijelentkezés</w:t>
      </w:r>
      <w:r w:rsidR="00686DD0">
        <w:rPr>
          <w:noProof/>
        </w:rPr>
        <w:fldChar w:fldCharType="begin"/>
      </w:r>
      <w:r w:rsidR="00686DD0">
        <w:instrText xml:space="preserve"> XE "</w:instrText>
      </w:r>
      <w:r w:rsidR="00686DD0">
        <w:rPr>
          <w:noProof/>
        </w:rPr>
        <w:instrText>Kijelentkezés:</w:instrText>
      </w:r>
      <w:r w:rsidR="00686DD0">
        <w:instrText xml:space="preserve">ikonnal" </w:instrText>
      </w:r>
      <w:r w:rsidR="00686DD0">
        <w:rPr>
          <w:noProof/>
        </w:rPr>
        <w:fldChar w:fldCharType="end"/>
      </w:r>
      <w:r w:rsidR="00686DD0">
        <w:rPr>
          <w:noProof/>
        </w:rPr>
        <w:t xml:space="preserve"> a Kereskedési munkaállomásról</w:t>
      </w:r>
    </w:p>
    <w:p w:rsidR="00686DD0" w:rsidRDefault="001B4AF3">
      <w:pPr>
        <w:rPr>
          <w:noProof/>
        </w:rPr>
      </w:pPr>
      <w:r>
        <w:rPr>
          <w:noProof/>
          <w:lang w:val="hu-HU"/>
        </w:rPr>
        <w:drawing>
          <wp:inline distT="0" distB="0" distL="0" distR="0">
            <wp:extent cx="209550" cy="200025"/>
            <wp:effectExtent l="19050" t="19050" r="19050" b="28575"/>
            <wp:docPr id="12" name="Kép 12" descr="P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co"/>
                    <pic:cNvPicPr>
                      <a:picLocks noChangeAspect="1" noChangeArrowheads="1"/>
                    </pic:cNvPicPr>
                  </pic:nvPicPr>
                  <pic:blipFill>
                    <a:blip r:embed="rId20" cstate="print"/>
                    <a:srcRect/>
                    <a:stretch>
                      <a:fillRect/>
                    </a:stretch>
                  </pic:blipFill>
                  <pic:spPr bwMode="auto">
                    <a:xfrm>
                      <a:off x="0" y="0"/>
                      <a:ext cx="209550" cy="200025"/>
                    </a:xfrm>
                    <a:prstGeom prst="rect">
                      <a:avLst/>
                    </a:prstGeom>
                    <a:noFill/>
                    <a:ln w="6350" cmpd="sng">
                      <a:solidFill>
                        <a:srgbClr val="000000"/>
                      </a:solidFill>
                      <a:miter lim="800000"/>
                      <a:headEnd/>
                      <a:tailEnd/>
                    </a:ln>
                    <a:effectLst/>
                  </pic:spPr>
                </pic:pic>
              </a:graphicData>
            </a:graphic>
          </wp:inline>
        </w:drawing>
      </w:r>
      <w:r w:rsidR="00686DD0">
        <w:rPr>
          <w:noProof/>
        </w:rPr>
        <w:tab/>
        <w:t>Az aktív ablakot a nyomtat</w:t>
      </w:r>
      <w:r w:rsidR="00686DD0">
        <w:rPr>
          <w:noProof/>
        </w:rPr>
        <w:fldChar w:fldCharType="begin"/>
      </w:r>
      <w:r w:rsidR="00686DD0">
        <w:instrText xml:space="preserve"> XE "</w:instrText>
      </w:r>
      <w:r w:rsidR="00686DD0">
        <w:rPr>
          <w:noProof/>
        </w:rPr>
        <w:instrText>Nyomtatás:</w:instrText>
      </w:r>
      <w:r w:rsidR="00686DD0">
        <w:instrText xml:space="preserve">ikonnal" </w:instrText>
      </w:r>
      <w:r w:rsidR="00686DD0">
        <w:rPr>
          <w:noProof/>
        </w:rPr>
        <w:fldChar w:fldCharType="end"/>
      </w:r>
      <w:r w:rsidR="00686DD0">
        <w:rPr>
          <w:noProof/>
        </w:rPr>
        <w:t>óra küldi</w:t>
      </w:r>
    </w:p>
    <w:p w:rsidR="00686DD0" w:rsidRDefault="001B4AF3">
      <w:pPr>
        <w:rPr>
          <w:noProof/>
        </w:rPr>
      </w:pPr>
      <w:r>
        <w:rPr>
          <w:noProof/>
          <w:lang w:val="hu-HU"/>
        </w:rPr>
        <w:drawing>
          <wp:inline distT="0" distB="0" distL="0" distR="0">
            <wp:extent cx="228600" cy="219075"/>
            <wp:effectExtent l="19050" t="0" r="0" b="0"/>
            <wp:docPr id="13" name="Kép 13" descr="Abou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boutIco"/>
                    <pic:cNvPicPr>
                      <a:picLocks noChangeAspect="1" noChangeArrowheads="1"/>
                    </pic:cNvPicPr>
                  </pic:nvPicPr>
                  <pic:blipFill>
                    <a:blip r:embed="rId21"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Megjeleníti a rendszer verziójáról tájékoztató Névjegy panelt</w:t>
      </w:r>
    </w:p>
    <w:p w:rsidR="00686DD0" w:rsidRDefault="001B4AF3">
      <w:pPr>
        <w:rPr>
          <w:noProof/>
        </w:rPr>
      </w:pPr>
      <w:r>
        <w:rPr>
          <w:noProof/>
          <w:lang w:val="hu-HU"/>
        </w:rPr>
        <w:drawing>
          <wp:inline distT="0" distB="0" distL="0" distR="0">
            <wp:extent cx="228600" cy="219075"/>
            <wp:effectExtent l="19050" t="0" r="0" b="0"/>
            <wp:docPr id="14" name="Kép 14" descr="Whats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This"/>
                    <pic:cNvPicPr>
                      <a:picLocks noChangeAspect="1" noChangeArrowheads="1"/>
                    </pic:cNvPicPr>
                  </pic:nvPicPr>
                  <pic:blipFill>
                    <a:blip r:embed="rId22"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 xml:space="preserve">Kattintsunk erre az ikonra majd arra a tételre, amelyről információt keresünk, és (ha vannak) láthatóvá válnak az adott tételre vonatkozó Online súgó fájlok. </w:t>
      </w:r>
    </w:p>
    <w:p w:rsidR="00686DD0" w:rsidRDefault="00686DD0">
      <w:pPr>
        <w:pStyle w:val="Cmsor4"/>
        <w:jc w:val="both"/>
        <w:rPr>
          <w:noProof/>
        </w:rPr>
      </w:pPr>
      <w:bookmarkStart w:id="45" w:name="POPUP_GridIcons"/>
      <w:bookmarkStart w:id="46" w:name="_Toc459005967"/>
      <w:bookmarkStart w:id="47" w:name="_Toc482606889"/>
      <w:bookmarkStart w:id="48" w:name="_Toc482687839"/>
      <w:bookmarkStart w:id="49" w:name="_Toc51571294"/>
      <w:r>
        <w:rPr>
          <w:noProof/>
        </w:rPr>
        <w:t>Táblázat igazítása ikonok</w:t>
      </w:r>
      <w:bookmarkEnd w:id="45"/>
      <w:bookmarkEnd w:id="46"/>
      <w:bookmarkEnd w:id="47"/>
      <w:bookmarkEnd w:id="48"/>
      <w:bookmarkEnd w:id="49"/>
      <w:r>
        <w:rPr>
          <w:noProof/>
        </w:rPr>
        <w:t xml:space="preserve"> </w:t>
      </w:r>
      <w:r>
        <w:rPr>
          <w:b w:val="0"/>
          <w:noProof/>
        </w:rPr>
        <w:t xml:space="preserve">    </w:t>
      </w:r>
    </w:p>
    <w:p w:rsidR="00686DD0" w:rsidRDefault="001B4AF3">
      <w:pPr>
        <w:jc w:val="both"/>
        <w:outlineLvl w:val="0"/>
        <w:rPr>
          <w:noProof/>
        </w:rPr>
      </w:pPr>
      <w:r>
        <w:rPr>
          <w:noProof/>
          <w:lang w:val="hu-HU"/>
        </w:rPr>
        <w:drawing>
          <wp:inline distT="0" distB="0" distL="0" distR="0">
            <wp:extent cx="228600" cy="219075"/>
            <wp:effectExtent l="19050" t="0" r="0" b="0"/>
            <wp:docPr id="15" name="Kép 15" descr="1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Rec"/>
                    <pic:cNvPicPr>
                      <a:picLocks noChangeAspect="1" noChangeArrowheads="1"/>
                    </pic:cNvPicPr>
                  </pic:nvPicPr>
                  <pic:blipFill>
                    <a:blip r:embed="rId2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Az első rekordot jeleníti meg az aktív ablakban</w:t>
      </w:r>
      <w:r w:rsidR="00686DD0">
        <w:rPr>
          <w:noProof/>
        </w:rPr>
        <w:fldChar w:fldCharType="begin"/>
      </w:r>
      <w:r w:rsidR="00686DD0">
        <w:instrText xml:space="preserve"> XE "</w:instrText>
      </w:r>
      <w:r w:rsidR="00686DD0">
        <w:rPr>
          <w:noProof/>
        </w:rPr>
        <w:instrText>Ikonok:</w:instrText>
      </w:r>
      <w:r w:rsidR="00686DD0">
        <w:rPr>
          <w:lang w:val="hu-HU"/>
        </w:rPr>
        <w:instrText>táblázat igazítása</w:instrText>
      </w:r>
      <w:r w:rsidR="00686DD0">
        <w:instrText xml:space="preserve">" </w:instrText>
      </w:r>
      <w:r w:rsidR="00686DD0">
        <w:rPr>
          <w:noProof/>
        </w:rPr>
        <w:fldChar w:fldCharType="end"/>
      </w:r>
    </w:p>
    <w:p w:rsidR="00686DD0" w:rsidRDefault="001B4AF3">
      <w:pPr>
        <w:jc w:val="both"/>
        <w:rPr>
          <w:noProof/>
        </w:rPr>
      </w:pPr>
      <w:r>
        <w:rPr>
          <w:noProof/>
          <w:lang w:val="hu-HU"/>
        </w:rPr>
        <w:drawing>
          <wp:inline distT="0" distB="0" distL="0" distR="0">
            <wp:extent cx="228600" cy="219075"/>
            <wp:effectExtent l="19050" t="0" r="0" b="0"/>
            <wp:docPr id="16" name="Kép 16" descr="Prev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evRec"/>
                    <pic:cNvPicPr>
                      <a:picLocks noChangeAspect="1" noChangeArrowheads="1"/>
                    </pic:cNvPicPr>
                  </pic:nvPicPr>
                  <pic:blipFill>
                    <a:blip r:embed="rId24"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Az előző rekordot jeleníti meg az aktív ablakban</w:t>
      </w:r>
    </w:p>
    <w:p w:rsidR="00686DD0" w:rsidRDefault="001B4AF3">
      <w:pPr>
        <w:jc w:val="both"/>
        <w:rPr>
          <w:noProof/>
        </w:rPr>
      </w:pPr>
      <w:r>
        <w:rPr>
          <w:noProof/>
          <w:lang w:val="hu-HU"/>
        </w:rPr>
        <w:drawing>
          <wp:inline distT="0" distB="0" distL="0" distR="0">
            <wp:extent cx="228600" cy="219075"/>
            <wp:effectExtent l="19050" t="0" r="0" b="0"/>
            <wp:docPr id="17" name="Kép 17" descr="NextB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xtBut"/>
                    <pic:cNvPicPr>
                      <a:picLocks noChangeAspect="1" noChangeArrowheads="1"/>
                    </pic:cNvPicPr>
                  </pic:nvPicPr>
                  <pic:blipFill>
                    <a:blip r:embed="rId25"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A következő rekordot jeleníti meg az aktív ablakban</w:t>
      </w:r>
    </w:p>
    <w:p w:rsidR="00686DD0" w:rsidRDefault="001B4AF3">
      <w:pPr>
        <w:rPr>
          <w:noProof/>
        </w:rPr>
      </w:pPr>
      <w:r>
        <w:rPr>
          <w:noProof/>
          <w:lang w:val="hu-HU"/>
        </w:rPr>
        <w:drawing>
          <wp:inline distT="0" distB="0" distL="0" distR="0">
            <wp:extent cx="228600" cy="219075"/>
            <wp:effectExtent l="19050" t="0" r="0" b="0"/>
            <wp:docPr id="18" name="Kép 18" descr="Last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stRec"/>
                    <pic:cNvPicPr>
                      <a:picLocks noChangeAspect="1" noChangeArrowheads="1"/>
                    </pic:cNvPicPr>
                  </pic:nvPicPr>
                  <pic:blipFill>
                    <a:blip r:embed="rId26"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Az utolsó rekordot jeleníti meg az aktív ablakban</w:t>
      </w:r>
    </w:p>
    <w:p w:rsidR="00686DD0" w:rsidRDefault="001B4AF3">
      <w:pPr>
        <w:rPr>
          <w:noProof/>
        </w:rPr>
      </w:pPr>
      <w:r>
        <w:rPr>
          <w:noProof/>
          <w:lang w:val="hu-HU"/>
        </w:rPr>
        <w:drawing>
          <wp:inline distT="0" distB="0" distL="0" distR="0">
            <wp:extent cx="228600" cy="219075"/>
            <wp:effectExtent l="19050" t="0" r="0" b="0"/>
            <wp:docPr id="19" name="Kép 19"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ter"/>
                    <pic:cNvPicPr>
                      <a:picLocks noChangeAspect="1" noChangeArrowheads="1"/>
                    </pic:cNvPicPr>
                  </pic:nvPicPr>
                  <pic:blipFill>
                    <a:blip r:embed="rId27"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Megjeleníti az aktív ablakhoz a Szűrés</w:t>
      </w:r>
      <w:r w:rsidR="00686DD0">
        <w:rPr>
          <w:noProof/>
        </w:rPr>
        <w:fldChar w:fldCharType="begin"/>
      </w:r>
      <w:r w:rsidR="00686DD0">
        <w:instrText xml:space="preserve"> XE "</w:instrText>
      </w:r>
      <w:r w:rsidR="00686DD0">
        <w:rPr>
          <w:noProof/>
        </w:rPr>
        <w:instrText>Szűrés:</w:instrText>
      </w:r>
      <w:r w:rsidR="00686DD0">
        <w:instrText xml:space="preserve">ikonnal" </w:instrText>
      </w:r>
      <w:r w:rsidR="00686DD0">
        <w:rPr>
          <w:noProof/>
        </w:rPr>
        <w:fldChar w:fldCharType="end"/>
      </w:r>
      <w:r w:rsidR="00686DD0">
        <w:rPr>
          <w:noProof/>
        </w:rPr>
        <w:t xml:space="preserve"> funkciót</w:t>
      </w:r>
    </w:p>
    <w:p w:rsidR="00686DD0" w:rsidRDefault="001B4AF3">
      <w:pPr>
        <w:rPr>
          <w:noProof/>
        </w:rPr>
      </w:pPr>
      <w:r>
        <w:rPr>
          <w:noProof/>
          <w:lang w:val="hu-HU"/>
        </w:rPr>
        <w:drawing>
          <wp:inline distT="0" distB="0" distL="0" distR="0">
            <wp:extent cx="228600" cy="219075"/>
            <wp:effectExtent l="19050" t="0" r="0" b="0"/>
            <wp:docPr id="20" name="Kép 20" descr="Q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Filter"/>
                    <pic:cNvPicPr>
                      <a:picLocks noChangeAspect="1" noChangeArrowheads="1"/>
                    </pic:cNvPicPr>
                  </pic:nvPicPr>
                  <pic:blipFill>
                    <a:blip r:embed="rId28"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Gyorsszűrés</w:t>
      </w:r>
      <w:r w:rsidR="00686DD0">
        <w:rPr>
          <w:noProof/>
        </w:rPr>
        <w:fldChar w:fldCharType="begin"/>
      </w:r>
      <w:r w:rsidR="00686DD0">
        <w:instrText xml:space="preserve"> XE "</w:instrText>
      </w:r>
      <w:r w:rsidR="00686DD0">
        <w:rPr>
          <w:noProof/>
        </w:rPr>
        <w:instrText>Gyorsszűrés:</w:instrText>
      </w:r>
      <w:r w:rsidR="00686DD0">
        <w:instrText xml:space="preserve">ikonnal" </w:instrText>
      </w:r>
      <w:r w:rsidR="00686DD0">
        <w:rPr>
          <w:noProof/>
        </w:rPr>
        <w:fldChar w:fldCharType="end"/>
      </w:r>
      <w:r w:rsidR="00686DD0">
        <w:rPr>
          <w:noProof/>
        </w:rPr>
        <w:t xml:space="preserve"> ikon. Az aktív ablakot úgy szűri, hogy az csak a kiválasztott rekordokat tartalmazza.</w:t>
      </w:r>
    </w:p>
    <w:p w:rsidR="00686DD0" w:rsidRDefault="001B4AF3">
      <w:pPr>
        <w:ind w:left="720" w:hanging="720"/>
        <w:jc w:val="both"/>
        <w:rPr>
          <w:noProof/>
        </w:rPr>
      </w:pPr>
      <w:r>
        <w:rPr>
          <w:noProof/>
          <w:lang w:val="hu-HU"/>
        </w:rPr>
        <w:drawing>
          <wp:inline distT="0" distB="0" distL="0" distR="0">
            <wp:extent cx="228600" cy="219075"/>
            <wp:effectExtent l="19050" t="0" r="0" b="0"/>
            <wp:docPr id="21" name="Kép 21" descr="Filt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tLink"/>
                    <pic:cNvPicPr>
                      <a:picLocks noChangeAspect="1" noChangeArrowheads="1"/>
                    </pic:cNvPicPr>
                  </pic:nvPicPr>
                  <pic:blipFill>
                    <a:blip r:embed="rId29"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Megjeleníti az Összekapcsolás</w:t>
      </w:r>
      <w:r w:rsidR="00686DD0">
        <w:rPr>
          <w:noProof/>
        </w:rPr>
        <w:fldChar w:fldCharType="begin"/>
      </w:r>
      <w:r w:rsidR="00686DD0">
        <w:instrText xml:space="preserve"> XE "</w:instrText>
      </w:r>
      <w:r w:rsidR="00686DD0">
        <w:rPr>
          <w:noProof/>
        </w:rPr>
        <w:instrText>Összekapcsolás:</w:instrText>
      </w:r>
      <w:r w:rsidR="00686DD0">
        <w:instrText xml:space="preserve">ikonnal" </w:instrText>
      </w:r>
      <w:r w:rsidR="00686DD0">
        <w:rPr>
          <w:noProof/>
        </w:rPr>
        <w:fldChar w:fldCharType="end"/>
      </w:r>
      <w:r w:rsidR="00686DD0">
        <w:rPr>
          <w:noProof/>
        </w:rPr>
        <w:t xml:space="preserve"> párbeszédpanelt, amellyel két vagy több nyitott ablak szűrését társíthatjuk.</w:t>
      </w:r>
    </w:p>
    <w:p w:rsidR="00686DD0" w:rsidRDefault="001B4AF3">
      <w:pPr>
        <w:rPr>
          <w:noProof/>
        </w:rPr>
      </w:pPr>
      <w:r>
        <w:rPr>
          <w:noProof/>
          <w:lang w:val="hu-HU"/>
        </w:rPr>
        <w:drawing>
          <wp:inline distT="0" distB="0" distL="0" distR="0">
            <wp:extent cx="228600" cy="219075"/>
            <wp:effectExtent l="19050" t="0" r="0" b="0"/>
            <wp:docPr id="22" name="Kép 22" descr="NoF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Filt"/>
                    <pic:cNvPicPr>
                      <a:picLocks noChangeAspect="1" noChangeArrowheads="1"/>
                    </pic:cNvPicPr>
                  </pic:nvPicPr>
                  <pic:blipFill>
                    <a:blip r:embed="rId30"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Megszünteti az aktív ablak szűrés</w:t>
      </w:r>
      <w:r w:rsidR="00686DD0">
        <w:rPr>
          <w:noProof/>
        </w:rPr>
        <w:fldChar w:fldCharType="begin"/>
      </w:r>
      <w:r w:rsidR="00686DD0">
        <w:instrText xml:space="preserve"> XE "</w:instrText>
      </w:r>
      <w:r w:rsidR="00686DD0">
        <w:rPr>
          <w:noProof/>
        </w:rPr>
        <w:instrText xml:space="preserve">Szűrés törlése </w:instrText>
      </w:r>
      <w:r w:rsidR="00686DD0">
        <w:instrText xml:space="preserve">ikonnal" </w:instrText>
      </w:r>
      <w:r w:rsidR="00686DD0">
        <w:rPr>
          <w:noProof/>
        </w:rPr>
        <w:fldChar w:fldCharType="end"/>
      </w:r>
      <w:r w:rsidR="00686DD0">
        <w:rPr>
          <w:noProof/>
        </w:rPr>
        <w:t>ét, így az összes rendelkezésre álló információ láthatóvá válik.</w:t>
      </w:r>
    </w:p>
    <w:p w:rsidR="00686DD0" w:rsidRDefault="001B4AF3">
      <w:pPr>
        <w:rPr>
          <w:noProof/>
        </w:rPr>
      </w:pPr>
      <w:r>
        <w:rPr>
          <w:noProof/>
          <w:lang w:val="hu-HU"/>
        </w:rPr>
        <w:drawing>
          <wp:inline distT="0" distB="0" distL="0" distR="0">
            <wp:extent cx="228600" cy="219075"/>
            <wp:effectExtent l="19050" t="0" r="0" b="0"/>
            <wp:docPr id="23" name="Kép 23" descr="So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rt1"/>
                    <pic:cNvPicPr>
                      <a:picLocks noChangeAspect="1" noChangeArrowheads="1"/>
                    </pic:cNvPicPr>
                  </pic:nvPicPr>
                  <pic:blipFill>
                    <a:blip r:embed="rId31"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Növekvő sorrend</w:t>
      </w:r>
      <w:r w:rsidR="00686DD0">
        <w:rPr>
          <w:noProof/>
        </w:rPr>
        <w:fldChar w:fldCharType="begin"/>
      </w:r>
      <w:r w:rsidR="00686DD0">
        <w:instrText xml:space="preserve"> XE "</w:instrText>
      </w:r>
      <w:r w:rsidR="00686DD0">
        <w:rPr>
          <w:noProof/>
        </w:rPr>
        <w:instrText>Sorrend:</w:instrText>
      </w:r>
      <w:r w:rsidR="00686DD0">
        <w:instrText xml:space="preserve">ikonnal" </w:instrText>
      </w:r>
      <w:r w:rsidR="00686DD0">
        <w:rPr>
          <w:noProof/>
        </w:rPr>
        <w:fldChar w:fldCharType="end"/>
      </w:r>
      <w:r w:rsidR="00686DD0">
        <w:rPr>
          <w:noProof/>
        </w:rPr>
        <w:t>be rendezi egy oszlop adatait</w:t>
      </w:r>
    </w:p>
    <w:p w:rsidR="00686DD0" w:rsidRDefault="001B4AF3">
      <w:pPr>
        <w:rPr>
          <w:noProof/>
        </w:rPr>
      </w:pPr>
      <w:r>
        <w:rPr>
          <w:noProof/>
          <w:lang w:val="hu-HU"/>
        </w:rPr>
        <w:drawing>
          <wp:inline distT="0" distB="0" distL="0" distR="0">
            <wp:extent cx="228600" cy="219075"/>
            <wp:effectExtent l="19050" t="0" r="0" b="0"/>
            <wp:docPr id="24" name="Kép 24" descr="So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ort2"/>
                    <pic:cNvPicPr>
                      <a:picLocks noChangeAspect="1" noChangeArrowheads="1"/>
                    </pic:cNvPicPr>
                  </pic:nvPicPr>
                  <pic:blipFill>
                    <a:blip r:embed="rId32"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Csökkenő sorrendbe rendezi egy oszlop adatait</w:t>
      </w:r>
    </w:p>
    <w:p w:rsidR="00686DD0" w:rsidRDefault="001B4AF3">
      <w:pPr>
        <w:rPr>
          <w:noProof/>
        </w:rPr>
      </w:pPr>
      <w:r>
        <w:rPr>
          <w:noProof/>
          <w:lang w:val="hu-HU"/>
        </w:rPr>
        <w:drawing>
          <wp:inline distT="0" distB="0" distL="0" distR="0">
            <wp:extent cx="228600" cy="219075"/>
            <wp:effectExtent l="19050" t="0" r="0" b="0"/>
            <wp:docPr id="25" name="Kép 25" descr="No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Sort"/>
                    <pic:cNvPicPr>
                      <a:picLocks noChangeAspect="1" noChangeArrowheads="1"/>
                    </pic:cNvPicPr>
                  </pic:nvPicPr>
                  <pic:blipFill>
                    <a:blip r:embed="rId3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Rendezés nélkül mutatja az oszlopban az adatokat</w:t>
      </w:r>
    </w:p>
    <w:p w:rsidR="00686DD0" w:rsidRDefault="001B4AF3">
      <w:pPr>
        <w:rPr>
          <w:noProof/>
        </w:rPr>
      </w:pPr>
      <w:r>
        <w:rPr>
          <w:noProof/>
          <w:lang w:val="hu-HU"/>
        </w:rPr>
        <w:drawing>
          <wp:inline distT="0" distB="0" distL="0" distR="0">
            <wp:extent cx="228600" cy="219075"/>
            <wp:effectExtent l="19050" t="0" r="0" b="0"/>
            <wp:docPr id="26" name="Kép 26" descr="Zoo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oom1"/>
                    <pic:cNvPicPr>
                      <a:picLocks noChangeAspect="1" noChangeArrowheads="1"/>
                    </pic:cNvPicPr>
                  </pic:nvPicPr>
                  <pic:blipFill>
                    <a:blip r:embed="rId34"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Kicsinyítés</w:t>
      </w:r>
      <w:r w:rsidR="00686DD0">
        <w:rPr>
          <w:noProof/>
        </w:rPr>
        <w:fldChar w:fldCharType="begin"/>
      </w:r>
      <w:r w:rsidR="00686DD0">
        <w:instrText xml:space="preserve"> XE "</w:instrText>
      </w:r>
      <w:r w:rsidR="00686DD0">
        <w:rPr>
          <w:noProof/>
        </w:rPr>
        <w:instrText>Kicsinyítés:</w:instrText>
      </w:r>
      <w:r w:rsidR="00686DD0">
        <w:instrText xml:space="preserve">ikonnal" </w:instrText>
      </w:r>
      <w:r w:rsidR="00686DD0">
        <w:rPr>
          <w:noProof/>
        </w:rPr>
        <w:fldChar w:fldCharType="end"/>
      </w:r>
      <w:r w:rsidR="00686DD0">
        <w:rPr>
          <w:noProof/>
        </w:rPr>
        <w:t xml:space="preserve"> – csökkenti az ablakban látható adatok méretét</w:t>
      </w:r>
    </w:p>
    <w:p w:rsidR="00686DD0" w:rsidRDefault="001B4AF3">
      <w:pPr>
        <w:rPr>
          <w:noProof/>
        </w:rPr>
      </w:pPr>
      <w:r>
        <w:rPr>
          <w:noProof/>
          <w:lang w:val="hu-HU"/>
        </w:rPr>
        <w:drawing>
          <wp:inline distT="0" distB="0" distL="0" distR="0">
            <wp:extent cx="228600" cy="219075"/>
            <wp:effectExtent l="19050" t="0" r="0" b="0"/>
            <wp:docPr id="27" name="Kép 27" descr="Zo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oom2"/>
                    <pic:cNvPicPr>
                      <a:picLocks noChangeAspect="1" noChangeArrowheads="1"/>
                    </pic:cNvPicPr>
                  </pic:nvPicPr>
                  <pic:blipFill>
                    <a:blip r:embed="rId35"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Nagyítás</w:t>
      </w:r>
      <w:r w:rsidR="00686DD0">
        <w:rPr>
          <w:noProof/>
        </w:rPr>
        <w:fldChar w:fldCharType="begin"/>
      </w:r>
      <w:r w:rsidR="00686DD0">
        <w:instrText xml:space="preserve"> XE "</w:instrText>
      </w:r>
      <w:r w:rsidR="00686DD0">
        <w:rPr>
          <w:noProof/>
        </w:rPr>
        <w:instrText>Nagyítás:</w:instrText>
      </w:r>
      <w:r w:rsidR="00686DD0">
        <w:instrText xml:space="preserve">ikonnal" </w:instrText>
      </w:r>
      <w:r w:rsidR="00686DD0">
        <w:rPr>
          <w:noProof/>
        </w:rPr>
        <w:fldChar w:fldCharType="end"/>
      </w:r>
      <w:r w:rsidR="00686DD0">
        <w:rPr>
          <w:noProof/>
        </w:rPr>
        <w:t xml:space="preserve"> – növeli az ablakban látható adatok méretét</w:t>
      </w:r>
    </w:p>
    <w:p w:rsidR="00686DD0" w:rsidRDefault="001B4AF3">
      <w:pPr>
        <w:rPr>
          <w:noProof/>
        </w:rPr>
      </w:pPr>
      <w:r>
        <w:rPr>
          <w:noProof/>
          <w:lang w:val="hu-HU"/>
        </w:rPr>
        <w:drawing>
          <wp:inline distT="0" distB="0" distL="0" distR="0">
            <wp:extent cx="228600" cy="219075"/>
            <wp:effectExtent l="19050" t="0" r="0" b="0"/>
            <wp:docPr id="28" name="Kép 28" descr="No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Zoom"/>
                    <pic:cNvPicPr>
                      <a:picLocks noChangeAspect="1" noChangeArrowheads="1"/>
                    </pic:cNvPicPr>
                  </pic:nvPicPr>
                  <pic:blipFill>
                    <a:blip r:embed="rId36"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Méretazonos</w:t>
      </w:r>
      <w:r w:rsidR="00686DD0">
        <w:rPr>
          <w:noProof/>
        </w:rPr>
        <w:fldChar w:fldCharType="begin"/>
      </w:r>
      <w:r w:rsidR="00686DD0">
        <w:instrText xml:space="preserve"> XE "</w:instrText>
      </w:r>
      <w:r w:rsidR="00686DD0">
        <w:rPr>
          <w:noProof/>
        </w:rPr>
        <w:instrText>Méretazonos:</w:instrText>
      </w:r>
      <w:r w:rsidR="00686DD0">
        <w:instrText xml:space="preserve">ikonnal" </w:instrText>
      </w:r>
      <w:r w:rsidR="00686DD0">
        <w:rPr>
          <w:noProof/>
        </w:rPr>
        <w:fldChar w:fldCharType="end"/>
      </w:r>
      <w:r w:rsidR="00686DD0">
        <w:rPr>
          <w:noProof/>
        </w:rPr>
        <w:t xml:space="preserve"> – visszaállítja az ablak eredeti méretét</w:t>
      </w:r>
    </w:p>
    <w:p w:rsidR="00686DD0" w:rsidRDefault="001B4AF3">
      <w:pPr>
        <w:rPr>
          <w:noProof/>
        </w:rPr>
      </w:pPr>
      <w:r>
        <w:rPr>
          <w:noProof/>
          <w:lang w:val="hu-HU"/>
        </w:rPr>
        <w:drawing>
          <wp:inline distT="0" distB="0" distL="0" distR="0">
            <wp:extent cx="228600" cy="219075"/>
            <wp:effectExtent l="19050" t="0" r="0" b="0"/>
            <wp:docPr id="29" name="Kép 29" descr="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ize"/>
                    <pic:cNvPicPr>
                      <a:picLocks noChangeAspect="1" noChangeArrowheads="1"/>
                    </pic:cNvPicPr>
                  </pic:nvPicPr>
                  <pic:blipFill>
                    <a:blip r:embed="rId37"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Az oszlopok méretét a tartalomhoz igazí</w:t>
      </w:r>
      <w:r w:rsidR="00686DD0">
        <w:rPr>
          <w:noProof/>
        </w:rPr>
        <w:fldChar w:fldCharType="begin"/>
      </w:r>
      <w:r w:rsidR="00686DD0">
        <w:instrText xml:space="preserve"> XE "</w:instrText>
      </w:r>
      <w:r w:rsidR="00686DD0">
        <w:rPr>
          <w:noProof/>
        </w:rPr>
        <w:instrText>Tartalomhoz igazítás:</w:instrText>
      </w:r>
      <w:r w:rsidR="00686DD0">
        <w:instrText xml:space="preserve">ikonnal" </w:instrText>
      </w:r>
      <w:r w:rsidR="00686DD0">
        <w:rPr>
          <w:noProof/>
        </w:rPr>
        <w:fldChar w:fldCharType="end"/>
      </w:r>
      <w:r w:rsidR="00686DD0">
        <w:rPr>
          <w:noProof/>
        </w:rPr>
        <w:t>tja.  Az oszlopszélesség az adatok hossza szerint alakul.</w:t>
      </w:r>
    </w:p>
    <w:p w:rsidR="00686DD0" w:rsidRDefault="001B4AF3">
      <w:pPr>
        <w:ind w:left="720" w:hanging="720"/>
        <w:rPr>
          <w:noProof/>
        </w:rPr>
      </w:pPr>
      <w:r>
        <w:rPr>
          <w:noProof/>
          <w:lang w:val="hu-HU"/>
        </w:rPr>
        <w:drawing>
          <wp:inline distT="0" distB="0" distL="0" distR="0">
            <wp:extent cx="228600" cy="219075"/>
            <wp:effectExtent l="19050" t="0" r="0" b="0"/>
            <wp:docPr id="30" name="Kép 30" descr="Siz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ize2"/>
                    <pic:cNvPicPr>
                      <a:picLocks noChangeAspect="1" noChangeArrowheads="1"/>
                    </pic:cNvPicPr>
                  </pic:nvPicPr>
                  <pic:blipFill>
                    <a:blip r:embed="rId38"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Ablakot igazít</w:t>
      </w:r>
      <w:r w:rsidR="00686DD0">
        <w:rPr>
          <w:noProof/>
        </w:rPr>
        <w:fldChar w:fldCharType="begin"/>
      </w:r>
      <w:r w:rsidR="00686DD0">
        <w:instrText xml:space="preserve"> XE "</w:instrText>
      </w:r>
      <w:r w:rsidR="00686DD0">
        <w:rPr>
          <w:noProof/>
        </w:rPr>
        <w:instrText xml:space="preserve">Ablak:igazít </w:instrText>
      </w:r>
      <w:r w:rsidR="00686DD0">
        <w:instrText xml:space="preserve">ikon" </w:instrText>
      </w:r>
      <w:r w:rsidR="00686DD0">
        <w:rPr>
          <w:noProof/>
        </w:rPr>
        <w:fldChar w:fldCharType="end"/>
      </w:r>
      <w:r w:rsidR="00686DD0">
        <w:rPr>
          <w:noProof/>
        </w:rPr>
        <w:t>.  Az ablak méretét automatikusan úgy alakítja, hogy csak az elérhető adatok látsszanak.</w:t>
      </w:r>
    </w:p>
    <w:p w:rsidR="00686DD0" w:rsidRDefault="00686DD0">
      <w:pPr>
        <w:pStyle w:val="Cmsor4"/>
        <w:rPr>
          <w:noProof/>
        </w:rPr>
      </w:pPr>
      <w:bookmarkStart w:id="50" w:name="_Toc459005968"/>
      <w:bookmarkStart w:id="51" w:name="_Toc482606890"/>
      <w:bookmarkStart w:id="52" w:name="_Toc482687840"/>
      <w:bookmarkStart w:id="53" w:name="_Ref485195022"/>
      <w:bookmarkStart w:id="54" w:name="_Toc51571295"/>
      <w:r>
        <w:rPr>
          <w:noProof/>
        </w:rPr>
        <w:t>Munkaterület ikonok</w:t>
      </w:r>
      <w:bookmarkEnd w:id="50"/>
      <w:bookmarkEnd w:id="51"/>
      <w:bookmarkEnd w:id="52"/>
      <w:bookmarkEnd w:id="53"/>
      <w:bookmarkEnd w:id="54"/>
      <w:r>
        <w:rPr>
          <w:b w:val="0"/>
          <w:noProof/>
        </w:rPr>
        <w:t xml:space="preserve">       </w:t>
      </w:r>
    </w:p>
    <w:p w:rsidR="00686DD0" w:rsidRDefault="001B4AF3">
      <w:pPr>
        <w:outlineLvl w:val="0"/>
        <w:rPr>
          <w:noProof/>
        </w:rPr>
      </w:pPr>
      <w:r>
        <w:rPr>
          <w:noProof/>
          <w:lang w:val="hu-HU"/>
        </w:rPr>
        <w:drawing>
          <wp:inline distT="0" distB="0" distL="0" distR="0">
            <wp:extent cx="228600" cy="219075"/>
            <wp:effectExtent l="19050" t="0" r="0" b="0"/>
            <wp:docPr id="31" name="Kép 31" descr="Open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penWS"/>
                    <pic:cNvPicPr>
                      <a:picLocks noChangeAspect="1" noChangeArrowheads="1"/>
                    </pic:cNvPicPr>
                  </pic:nvPicPr>
                  <pic:blipFill>
                    <a:blip r:embed="rId39"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r>
      <w:r w:rsidR="00686DD0">
        <w:rPr>
          <w:noProof/>
        </w:rPr>
        <w:fldChar w:fldCharType="begin"/>
      </w:r>
      <w:r w:rsidR="00686DD0">
        <w:instrText xml:space="preserve"> XE "</w:instrText>
      </w:r>
      <w:r w:rsidR="00686DD0">
        <w:rPr>
          <w:noProof/>
        </w:rPr>
        <w:instrText>Ikonok:</w:instrText>
      </w:r>
      <w:r w:rsidR="00686DD0">
        <w:instrText xml:space="preserve">munkaterület" </w:instrText>
      </w:r>
      <w:r w:rsidR="00686DD0">
        <w:rPr>
          <w:noProof/>
        </w:rPr>
        <w:fldChar w:fldCharType="end"/>
      </w:r>
      <w:r w:rsidR="00686DD0">
        <w:rPr>
          <w:noProof/>
        </w:rPr>
        <w:t>Megnyitás</w:t>
      </w:r>
      <w:r w:rsidR="00686DD0">
        <w:rPr>
          <w:noProof/>
        </w:rPr>
        <w:fldChar w:fldCharType="begin"/>
      </w:r>
      <w:r w:rsidR="00686DD0">
        <w:instrText xml:space="preserve"> XE "</w:instrText>
      </w:r>
      <w:r w:rsidR="00686DD0">
        <w:rPr>
          <w:noProof/>
        </w:rPr>
        <w:instrText>Megnyitás:</w:instrText>
      </w:r>
      <w:r w:rsidR="00686DD0">
        <w:instrText xml:space="preserve">ikonnal" </w:instrText>
      </w:r>
      <w:r w:rsidR="00686DD0">
        <w:rPr>
          <w:noProof/>
        </w:rPr>
        <w:fldChar w:fldCharType="end"/>
      </w:r>
    </w:p>
    <w:p w:rsidR="00686DD0" w:rsidRDefault="001B4AF3">
      <w:pPr>
        <w:rPr>
          <w:noProof/>
        </w:rPr>
      </w:pPr>
      <w:r>
        <w:rPr>
          <w:noProof/>
          <w:lang w:val="hu-HU"/>
        </w:rPr>
        <w:drawing>
          <wp:inline distT="0" distB="0" distL="0" distR="0">
            <wp:extent cx="228600" cy="219075"/>
            <wp:effectExtent l="19050" t="0" r="0" b="0"/>
            <wp:docPr id="32" name="Kép 32" descr="Sav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veWS"/>
                    <pic:cNvPicPr>
                      <a:picLocks noChangeAspect="1" noChangeArrowheads="1"/>
                    </pic:cNvPicPr>
                  </pic:nvPicPr>
                  <pic:blipFill>
                    <a:blip r:embed="rId40"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Mentés</w:t>
      </w:r>
      <w:r w:rsidR="00686DD0">
        <w:rPr>
          <w:noProof/>
        </w:rPr>
        <w:fldChar w:fldCharType="begin"/>
      </w:r>
      <w:r w:rsidR="00686DD0">
        <w:instrText xml:space="preserve"> XE "</w:instrText>
      </w:r>
      <w:r w:rsidR="00686DD0">
        <w:rPr>
          <w:noProof/>
        </w:rPr>
        <w:instrText>Mentés:</w:instrText>
      </w:r>
      <w:r w:rsidR="00686DD0">
        <w:instrText xml:space="preserve">ikonnal" </w:instrText>
      </w:r>
      <w:r w:rsidR="00686DD0">
        <w:rPr>
          <w:noProof/>
        </w:rPr>
        <w:fldChar w:fldCharType="end"/>
      </w:r>
    </w:p>
    <w:p w:rsidR="00686DD0" w:rsidRDefault="001B4AF3">
      <w:pPr>
        <w:rPr>
          <w:noProof/>
        </w:rPr>
      </w:pPr>
      <w:r>
        <w:rPr>
          <w:noProof/>
          <w:lang w:val="hu-HU"/>
        </w:rPr>
        <w:drawing>
          <wp:inline distT="0" distB="0" distL="0" distR="0">
            <wp:extent cx="228600" cy="219075"/>
            <wp:effectExtent l="19050" t="0" r="0" b="0"/>
            <wp:docPr id="33" name="Kép 33" descr="Clos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oseWS"/>
                    <pic:cNvPicPr>
                      <a:picLocks noChangeAspect="1" noChangeArrowheads="1"/>
                    </pic:cNvPicPr>
                  </pic:nvPicPr>
                  <pic:blipFill>
                    <a:blip r:embed="rId41"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Bezárás</w:t>
      </w:r>
      <w:r w:rsidR="00686DD0">
        <w:rPr>
          <w:noProof/>
        </w:rPr>
        <w:fldChar w:fldCharType="begin"/>
      </w:r>
      <w:r w:rsidR="00686DD0">
        <w:instrText xml:space="preserve"> XE "</w:instrText>
      </w:r>
      <w:r w:rsidR="00686DD0">
        <w:rPr>
          <w:noProof/>
        </w:rPr>
        <w:instrText>Bezárás:</w:instrText>
      </w:r>
      <w:r w:rsidR="00686DD0">
        <w:instrText xml:space="preserve">ikonnal" </w:instrText>
      </w:r>
      <w:r w:rsidR="00686DD0">
        <w:rPr>
          <w:noProof/>
        </w:rPr>
        <w:fldChar w:fldCharType="end"/>
      </w:r>
    </w:p>
    <w:p w:rsidR="00686DD0" w:rsidRDefault="001B4AF3">
      <w:pPr>
        <w:rPr>
          <w:noProof/>
        </w:rPr>
      </w:pPr>
      <w:r>
        <w:rPr>
          <w:noProof/>
          <w:lang w:val="hu-HU"/>
        </w:rPr>
        <w:drawing>
          <wp:inline distT="0" distB="0" distL="0" distR="0">
            <wp:extent cx="228600" cy="219075"/>
            <wp:effectExtent l="19050" t="0" r="0" b="0"/>
            <wp:docPr id="34" name="Kép 34" descr="W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S1"/>
                    <pic:cNvPicPr>
                      <a:picLocks noChangeAspect="1" noChangeArrowheads="1"/>
                    </pic:cNvPicPr>
                  </pic:nvPicPr>
                  <pic:blipFill>
                    <a:blip r:embed="rId42"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Munkaterület 1 stb. megnyitása</w:t>
      </w:r>
      <w:r w:rsidR="00686DD0">
        <w:rPr>
          <w:noProof/>
        </w:rPr>
        <w:fldChar w:fldCharType="begin"/>
      </w:r>
      <w:r w:rsidR="00686DD0">
        <w:instrText xml:space="preserve"> XE "</w:instrText>
      </w:r>
      <w:r w:rsidR="00686DD0">
        <w:rPr>
          <w:noProof/>
        </w:rPr>
        <w:instrText>Munkaterületek:</w:instrText>
      </w:r>
      <w:r w:rsidR="00686DD0">
        <w:instrText xml:space="preserve">ikonnal" </w:instrText>
      </w:r>
      <w:r w:rsidR="00686DD0">
        <w:rPr>
          <w:noProof/>
        </w:rPr>
        <w:fldChar w:fldCharType="end"/>
      </w:r>
    </w:p>
    <w:p w:rsidR="00686DD0" w:rsidRDefault="00686DD0">
      <w:pPr>
        <w:pStyle w:val="Cmsor4"/>
        <w:rPr>
          <w:noProof/>
        </w:rPr>
      </w:pPr>
      <w:bookmarkStart w:id="55" w:name="POPUP_WindowIcons"/>
      <w:bookmarkStart w:id="56" w:name="_Toc459005969"/>
      <w:bookmarkStart w:id="57" w:name="_Toc482606891"/>
      <w:bookmarkStart w:id="58" w:name="_Toc482687841"/>
      <w:bookmarkStart w:id="59" w:name="_Toc51571296"/>
      <w:r>
        <w:rPr>
          <w:noProof/>
        </w:rPr>
        <w:t>Ablak ikonok</w:t>
      </w:r>
      <w:bookmarkEnd w:id="55"/>
      <w:bookmarkEnd w:id="56"/>
      <w:bookmarkEnd w:id="57"/>
      <w:bookmarkEnd w:id="58"/>
      <w:bookmarkEnd w:id="59"/>
      <w:r>
        <w:rPr>
          <w:noProof/>
        </w:rPr>
        <w:t xml:space="preserve">       </w:t>
      </w:r>
      <w:r>
        <w:rPr>
          <w:b w:val="0"/>
          <w:noProof/>
        </w:rPr>
        <w:t xml:space="preserve">                         </w:t>
      </w:r>
    </w:p>
    <w:p w:rsidR="00686DD0" w:rsidRDefault="001B4AF3">
      <w:pPr>
        <w:outlineLvl w:val="0"/>
        <w:rPr>
          <w:noProof/>
        </w:rPr>
      </w:pPr>
      <w:r>
        <w:rPr>
          <w:noProof/>
          <w:lang w:val="hu-HU"/>
        </w:rPr>
        <w:drawing>
          <wp:inline distT="0" distB="0" distL="0" distR="0">
            <wp:extent cx="228600" cy="219075"/>
            <wp:effectExtent l="19050" t="0" r="0" b="0"/>
            <wp:docPr id="35" name="Kép 35" descr="Ca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sc"/>
                    <pic:cNvPicPr>
                      <a:picLocks noChangeAspect="1" noChangeArrowheads="1"/>
                    </pic:cNvPicPr>
                  </pic:nvPicPr>
                  <pic:blipFill>
                    <a:blip r:embed="rId4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 xml:space="preserve">Lépcsőzetes </w:t>
      </w:r>
      <w:r w:rsidR="00686DD0">
        <w:rPr>
          <w:noProof/>
        </w:rPr>
        <w:fldChar w:fldCharType="begin"/>
      </w:r>
      <w:r w:rsidR="00686DD0">
        <w:instrText xml:space="preserve"> XE "</w:instrText>
      </w:r>
      <w:r w:rsidR="00686DD0">
        <w:rPr>
          <w:noProof/>
        </w:rPr>
        <w:instrText>Ikonok:</w:instrText>
      </w:r>
      <w:r w:rsidR="00686DD0">
        <w:instrText xml:space="preserve">ablak" </w:instrText>
      </w:r>
      <w:r w:rsidR="00686DD0">
        <w:rPr>
          <w:noProof/>
        </w:rPr>
        <w:fldChar w:fldCharType="end"/>
      </w:r>
      <w:r w:rsidR="00686DD0">
        <w:rPr>
          <w:noProof/>
        </w:rPr>
        <w:t>elrendezés</w:t>
      </w:r>
      <w:r w:rsidR="00686DD0">
        <w:rPr>
          <w:noProof/>
        </w:rPr>
        <w:fldChar w:fldCharType="begin"/>
      </w:r>
      <w:r w:rsidR="00686DD0">
        <w:instrText xml:space="preserve"> XE "</w:instrText>
      </w:r>
      <w:r w:rsidR="00686DD0">
        <w:rPr>
          <w:noProof/>
        </w:rPr>
        <w:instrText>Lépcsőzetes elrendezés:</w:instrText>
      </w:r>
      <w:r w:rsidR="00686DD0">
        <w:instrText xml:space="preserve">ikonnal" </w:instrText>
      </w:r>
      <w:r w:rsidR="00686DD0">
        <w:rPr>
          <w:noProof/>
        </w:rPr>
        <w:fldChar w:fldCharType="end"/>
      </w:r>
    </w:p>
    <w:p w:rsidR="00686DD0" w:rsidRDefault="001B4AF3">
      <w:pPr>
        <w:rPr>
          <w:noProof/>
          <w:lang w:val="de-DE"/>
        </w:rPr>
      </w:pPr>
      <w:r>
        <w:rPr>
          <w:noProof/>
          <w:lang w:val="hu-HU"/>
        </w:rPr>
        <w:drawing>
          <wp:inline distT="0" distB="0" distL="0" distR="0">
            <wp:extent cx="228600" cy="219075"/>
            <wp:effectExtent l="19050" t="0" r="0" b="0"/>
            <wp:docPr id="36" name="Kép 36" descr="Ti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ile1"/>
                    <pic:cNvPicPr>
                      <a:picLocks noChangeAspect="1" noChangeArrowheads="1"/>
                    </pic:cNvPicPr>
                  </pic:nvPicPr>
                  <pic:blipFill>
                    <a:blip r:embed="rId44"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lang w:val="de-DE"/>
        </w:rPr>
        <w:tab/>
        <w:t>Vízszintes elrendezés</w:t>
      </w:r>
      <w:r w:rsidR="00686DD0">
        <w:rPr>
          <w:noProof/>
        </w:rPr>
        <w:fldChar w:fldCharType="begin"/>
      </w:r>
      <w:r w:rsidR="00686DD0">
        <w:rPr>
          <w:lang w:val="de-DE"/>
        </w:rPr>
        <w:instrText xml:space="preserve"> XE "</w:instrText>
      </w:r>
      <w:r w:rsidR="00686DD0">
        <w:rPr>
          <w:noProof/>
          <w:lang w:val="de-DE"/>
        </w:rPr>
        <w:instrText>Vízszintes elrendezés:</w:instrText>
      </w:r>
      <w:r w:rsidR="00686DD0">
        <w:rPr>
          <w:lang w:val="de-DE"/>
        </w:rPr>
        <w:instrText xml:space="preserve">ikonnal" </w:instrText>
      </w:r>
      <w:r w:rsidR="00686DD0">
        <w:rPr>
          <w:noProof/>
        </w:rPr>
        <w:fldChar w:fldCharType="end"/>
      </w:r>
    </w:p>
    <w:p w:rsidR="00686DD0" w:rsidRDefault="001B4AF3">
      <w:pPr>
        <w:rPr>
          <w:noProof/>
          <w:lang w:val="de-DE"/>
        </w:rPr>
      </w:pPr>
      <w:r>
        <w:rPr>
          <w:noProof/>
          <w:lang w:val="hu-HU"/>
        </w:rPr>
        <w:drawing>
          <wp:inline distT="0" distB="0" distL="0" distR="0">
            <wp:extent cx="228600" cy="219075"/>
            <wp:effectExtent l="19050" t="0" r="0" b="0"/>
            <wp:docPr id="37" name="Kép 37" descr="Ti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ile2"/>
                    <pic:cNvPicPr>
                      <a:picLocks noChangeAspect="1" noChangeArrowheads="1"/>
                    </pic:cNvPicPr>
                  </pic:nvPicPr>
                  <pic:blipFill>
                    <a:blip r:embed="rId45"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lang w:val="de-DE"/>
        </w:rPr>
        <w:tab/>
        <w:t>Függőleges elrendezés</w:t>
      </w:r>
      <w:r w:rsidR="00686DD0">
        <w:rPr>
          <w:noProof/>
        </w:rPr>
        <w:fldChar w:fldCharType="begin"/>
      </w:r>
      <w:r w:rsidR="00686DD0">
        <w:rPr>
          <w:lang w:val="de-DE"/>
        </w:rPr>
        <w:instrText xml:space="preserve"> XE "</w:instrText>
      </w:r>
      <w:r w:rsidR="00686DD0">
        <w:rPr>
          <w:noProof/>
          <w:lang w:val="de-DE"/>
        </w:rPr>
        <w:instrText>Függőleges elrendezés:</w:instrText>
      </w:r>
      <w:r w:rsidR="00686DD0">
        <w:rPr>
          <w:lang w:val="de-DE"/>
        </w:rPr>
        <w:instrText xml:space="preserve">ikonnal" </w:instrText>
      </w:r>
      <w:r w:rsidR="00686DD0">
        <w:rPr>
          <w:noProof/>
        </w:rPr>
        <w:fldChar w:fldCharType="end"/>
      </w:r>
    </w:p>
    <w:p w:rsidR="00686DD0" w:rsidRDefault="00686DD0">
      <w:pPr>
        <w:pStyle w:val="Cmsor4"/>
        <w:rPr>
          <w:noProof/>
          <w:lang w:val="de-DE"/>
        </w:rPr>
      </w:pPr>
      <w:bookmarkStart w:id="60" w:name="POPUP_TableIcons"/>
      <w:bookmarkStart w:id="61" w:name="_Toc459005970"/>
      <w:bookmarkStart w:id="62" w:name="_Toc482606892"/>
      <w:bookmarkStart w:id="63" w:name="_Toc482687842"/>
      <w:bookmarkStart w:id="64" w:name="_Toc51571297"/>
      <w:r>
        <w:rPr>
          <w:noProof/>
          <w:lang w:val="de-DE"/>
        </w:rPr>
        <w:t>Nézet ikonok</w:t>
      </w:r>
      <w:bookmarkEnd w:id="60"/>
      <w:bookmarkEnd w:id="61"/>
      <w:bookmarkEnd w:id="62"/>
      <w:bookmarkEnd w:id="63"/>
      <w:bookmarkEnd w:id="64"/>
      <w:r>
        <w:rPr>
          <w:noProof/>
          <w:lang w:val="de-DE"/>
        </w:rPr>
        <w:t xml:space="preserve">   </w:t>
      </w:r>
      <w:r>
        <w:rPr>
          <w:b w:val="0"/>
          <w:noProof/>
          <w:lang w:val="de-DE"/>
        </w:rPr>
        <w:t xml:space="preserve">                          </w:t>
      </w:r>
    </w:p>
    <w:p w:rsidR="00686DD0" w:rsidRDefault="001B4AF3">
      <w:pPr>
        <w:outlineLvl w:val="0"/>
        <w:rPr>
          <w:noProof/>
          <w:lang w:val="de-DE"/>
        </w:rPr>
      </w:pPr>
      <w:r>
        <w:rPr>
          <w:noProof/>
          <w:lang w:val="hu-HU"/>
        </w:rPr>
        <w:drawing>
          <wp:inline distT="0" distB="0" distL="0" distR="0">
            <wp:extent cx="228600" cy="219075"/>
            <wp:effectExtent l="19050" t="0" r="0" b="0"/>
            <wp:docPr id="38" name="Kép 38" descr="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oards"/>
                    <pic:cNvPicPr>
                      <a:picLocks noChangeAspect="1" noChangeArrowheads="1"/>
                    </pic:cNvPicPr>
                  </pic:nvPicPr>
                  <pic:blipFill>
                    <a:blip r:embed="rId46"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lang w:val="de-DE"/>
        </w:rPr>
        <w:tab/>
      </w:r>
      <w:r w:rsidR="00686DD0">
        <w:rPr>
          <w:noProof/>
        </w:rPr>
        <w:fldChar w:fldCharType="begin"/>
      </w:r>
      <w:r w:rsidR="00686DD0">
        <w:rPr>
          <w:lang w:val="de-DE"/>
        </w:rPr>
        <w:instrText xml:space="preserve"> XE "</w:instrText>
      </w:r>
      <w:r w:rsidR="00686DD0">
        <w:rPr>
          <w:noProof/>
          <w:lang w:val="de-DE"/>
        </w:rPr>
        <w:instrText>Ikonok:</w:instrText>
      </w:r>
      <w:r w:rsidR="00686DD0">
        <w:rPr>
          <w:lang w:val="de-DE"/>
        </w:rPr>
        <w:instrText xml:space="preserve">nézet" </w:instrText>
      </w:r>
      <w:r w:rsidR="00686DD0">
        <w:rPr>
          <w:noProof/>
        </w:rPr>
        <w:fldChar w:fldCharType="end"/>
      </w:r>
      <w:r w:rsidR="00686DD0">
        <w:rPr>
          <w:noProof/>
          <w:lang w:val="de-DE"/>
        </w:rPr>
        <w:t xml:space="preserve">Megnyitja az </w:t>
      </w:r>
      <w:r w:rsidR="00686DD0">
        <w:rPr>
          <w:b/>
          <w:i/>
          <w:noProof/>
          <w:lang w:val="de-DE"/>
        </w:rPr>
        <w:t>Értékpapír-táblák</w:t>
      </w:r>
      <w:r w:rsidR="00686DD0">
        <w:rPr>
          <w:noProof/>
          <w:lang w:val="de-DE"/>
        </w:rPr>
        <w:t xml:space="preserve"> ablakot      </w:t>
      </w:r>
      <w:r w:rsidR="00686DD0">
        <w:rPr>
          <w:noProof/>
        </w:rPr>
        <w:fldChar w:fldCharType="begin"/>
      </w:r>
      <w:r w:rsidR="00686DD0">
        <w:rPr>
          <w:lang w:val="de-DE"/>
        </w:rPr>
        <w:instrText xml:space="preserve"> XE "</w:instrText>
      </w:r>
      <w:r w:rsidR="00686DD0">
        <w:rPr>
          <w:noProof/>
          <w:lang w:val="de-DE"/>
        </w:rPr>
        <w:instrText>Értékpapírtáblák:</w:instrText>
      </w:r>
      <w:r w:rsidR="00686DD0">
        <w:rPr>
          <w:lang w:val="de-DE"/>
        </w:rPr>
        <w:instrText xml:space="preserve">ikon" </w:instrText>
      </w:r>
      <w:r w:rsidR="00686DD0">
        <w:rPr>
          <w:noProof/>
        </w:rPr>
        <w:fldChar w:fldCharType="end"/>
      </w:r>
    </w:p>
    <w:p w:rsidR="00686DD0" w:rsidRDefault="001B4AF3">
      <w:pPr>
        <w:rPr>
          <w:noProof/>
          <w:lang w:val="de-DE"/>
        </w:rPr>
      </w:pPr>
      <w:r>
        <w:rPr>
          <w:noProof/>
          <w:lang w:val="hu-HU"/>
        </w:rPr>
        <w:drawing>
          <wp:inline distT="0" distB="0" distL="0" distR="0">
            <wp:extent cx="228600" cy="219075"/>
            <wp:effectExtent l="19050" t="0" r="0" b="0"/>
            <wp:docPr id="39" name="Kép 39" descr="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c"/>
                    <pic:cNvPicPr>
                      <a:picLocks noChangeAspect="1" noChangeArrowheads="1"/>
                    </pic:cNvPicPr>
                  </pic:nvPicPr>
                  <pic:blipFill>
                    <a:blip r:embed="rId15"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lang w:val="de-DE"/>
        </w:rPr>
        <w:tab/>
        <w:t xml:space="preserve">Megnyitja a </w:t>
      </w:r>
      <w:r w:rsidR="00686DD0">
        <w:rPr>
          <w:b/>
          <w:i/>
          <w:noProof/>
          <w:lang w:val="de-DE"/>
        </w:rPr>
        <w:t>Kerinfo</w:t>
      </w:r>
      <w:r w:rsidR="00686DD0">
        <w:rPr>
          <w:noProof/>
          <w:lang w:val="de-DE"/>
        </w:rPr>
        <w:t xml:space="preserve"> ablakot     </w:t>
      </w:r>
      <w:r w:rsidR="00686DD0">
        <w:rPr>
          <w:noProof/>
        </w:rPr>
        <w:fldChar w:fldCharType="begin"/>
      </w:r>
      <w:r w:rsidR="00686DD0">
        <w:rPr>
          <w:lang w:val="de-DE"/>
        </w:rPr>
        <w:instrText xml:space="preserve"> XE "</w:instrText>
      </w:r>
      <w:r w:rsidR="00686DD0">
        <w:rPr>
          <w:noProof/>
          <w:lang w:val="de-DE"/>
        </w:rPr>
        <w:instrText>Kerinfo:</w:instrText>
      </w:r>
      <w:r w:rsidR="00686DD0">
        <w:rPr>
          <w:lang w:val="de-DE"/>
        </w:rPr>
        <w:instrText xml:space="preserve">ikon" </w:instrText>
      </w:r>
      <w:r w:rsidR="00686DD0">
        <w:rPr>
          <w:noProof/>
        </w:rPr>
        <w:fldChar w:fldCharType="end"/>
      </w:r>
    </w:p>
    <w:p w:rsidR="00686DD0" w:rsidRDefault="001B4AF3">
      <w:pPr>
        <w:rPr>
          <w:noProof/>
          <w:lang w:val="de-DE"/>
        </w:rPr>
      </w:pPr>
      <w:r>
        <w:rPr>
          <w:noProof/>
          <w:lang w:val="hu-HU"/>
        </w:rPr>
        <w:drawing>
          <wp:inline distT="0" distB="0" distL="0" distR="0">
            <wp:extent cx="228600" cy="219075"/>
            <wp:effectExtent l="19050" t="0" r="0" b="0"/>
            <wp:docPr id="40" name="Kép 40" descr="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rders"/>
                    <pic:cNvPicPr>
                      <a:picLocks noChangeAspect="1" noChangeArrowheads="1"/>
                    </pic:cNvPicPr>
                  </pic:nvPicPr>
                  <pic:blipFill>
                    <a:blip r:embed="rId47"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lang w:val="de-DE"/>
        </w:rPr>
        <w:tab/>
        <w:t xml:space="preserve">Megnyitja az </w:t>
      </w:r>
      <w:r w:rsidR="00686DD0">
        <w:rPr>
          <w:b/>
          <w:i/>
          <w:noProof/>
          <w:lang w:val="de-DE"/>
        </w:rPr>
        <w:t>Ajánlatok-kernapló</w:t>
      </w:r>
      <w:r w:rsidR="00686DD0">
        <w:rPr>
          <w:noProof/>
          <w:lang w:val="de-DE"/>
        </w:rPr>
        <w:t xml:space="preserve"> ablakot    </w:t>
      </w:r>
      <w:r w:rsidR="00686DD0">
        <w:rPr>
          <w:noProof/>
        </w:rPr>
        <w:fldChar w:fldCharType="begin"/>
      </w:r>
      <w:r w:rsidR="00686DD0">
        <w:rPr>
          <w:lang w:val="de-DE"/>
        </w:rPr>
        <w:instrText xml:space="preserve"> XE "</w:instrText>
      </w:r>
      <w:r w:rsidR="00686DD0">
        <w:rPr>
          <w:noProof/>
          <w:lang w:val="de-DE"/>
        </w:rPr>
        <w:instrText>Ajánlatok-kernapló:</w:instrText>
      </w:r>
      <w:r w:rsidR="00686DD0">
        <w:rPr>
          <w:lang w:val="de-DE"/>
        </w:rPr>
        <w:instrText xml:space="preserve">ikon" </w:instrText>
      </w:r>
      <w:r w:rsidR="00686DD0">
        <w:rPr>
          <w:noProof/>
        </w:rPr>
        <w:fldChar w:fldCharType="end"/>
      </w:r>
    </w:p>
    <w:p w:rsidR="00686DD0" w:rsidRDefault="001B4AF3">
      <w:pPr>
        <w:rPr>
          <w:noProof/>
          <w:lang w:val="de-DE"/>
        </w:rPr>
      </w:pPr>
      <w:r>
        <w:rPr>
          <w:noProof/>
          <w:lang w:val="hu-HU"/>
        </w:rPr>
        <w:drawing>
          <wp:inline distT="0" distB="0" distL="0" distR="0">
            <wp:extent cx="228600" cy="219075"/>
            <wp:effectExtent l="19050" t="0" r="0" b="0"/>
            <wp:docPr id="41" name="Kép 41" descr="T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rds"/>
                    <pic:cNvPicPr>
                      <a:picLocks noChangeAspect="1" noChangeArrowheads="1"/>
                    </pic:cNvPicPr>
                  </pic:nvPicPr>
                  <pic:blipFill>
                    <a:blip r:embed="rId48"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lang w:val="de-DE"/>
        </w:rPr>
        <w:tab/>
        <w:t xml:space="preserve">Megnyitja a </w:t>
      </w:r>
      <w:r w:rsidR="00686DD0">
        <w:rPr>
          <w:b/>
          <w:i/>
          <w:noProof/>
          <w:lang w:val="de-DE"/>
        </w:rPr>
        <w:t xml:space="preserve">Kötések-kernapló </w:t>
      </w:r>
      <w:r w:rsidR="00686DD0">
        <w:rPr>
          <w:noProof/>
          <w:lang w:val="de-DE"/>
        </w:rPr>
        <w:t xml:space="preserve">ablakot     </w:t>
      </w:r>
      <w:r w:rsidR="00686DD0">
        <w:rPr>
          <w:noProof/>
        </w:rPr>
        <w:fldChar w:fldCharType="begin"/>
      </w:r>
      <w:r w:rsidR="00686DD0">
        <w:rPr>
          <w:lang w:val="de-DE"/>
        </w:rPr>
        <w:instrText xml:space="preserve"> XE "</w:instrText>
      </w:r>
      <w:r w:rsidR="00686DD0">
        <w:rPr>
          <w:noProof/>
          <w:lang w:val="de-DE"/>
        </w:rPr>
        <w:instrText>Kötések-kernapló:</w:instrText>
      </w:r>
      <w:r w:rsidR="00686DD0">
        <w:rPr>
          <w:lang w:val="de-DE"/>
        </w:rPr>
        <w:instrText xml:space="preserve">ikon" </w:instrText>
      </w:r>
      <w:r w:rsidR="00686DD0">
        <w:rPr>
          <w:noProof/>
        </w:rPr>
        <w:fldChar w:fldCharType="end"/>
      </w:r>
    </w:p>
    <w:p w:rsidR="00686DD0" w:rsidRDefault="001B4AF3">
      <w:pPr>
        <w:rPr>
          <w:noProof/>
        </w:rPr>
      </w:pPr>
      <w:r>
        <w:rPr>
          <w:noProof/>
          <w:lang w:val="hu-HU"/>
        </w:rPr>
        <w:drawing>
          <wp:inline distT="0" distB="0" distL="0" distR="0">
            <wp:extent cx="228600" cy="219075"/>
            <wp:effectExtent l="19050" t="0" r="0" b="0"/>
            <wp:docPr id="42" name="Kép 42" descr="Neg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egDeal"/>
                    <pic:cNvPicPr>
                      <a:picLocks noChangeAspect="1" noChangeArrowheads="1"/>
                    </pic:cNvPicPr>
                  </pic:nvPicPr>
                  <pic:blipFill>
                    <a:blip r:embed="rId49"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 xml:space="preserve">Megnyitja a </w:t>
      </w:r>
      <w:r w:rsidR="00686DD0">
        <w:rPr>
          <w:b/>
          <w:i/>
          <w:noProof/>
        </w:rPr>
        <w:t>Fix ajánlatok</w:t>
      </w:r>
      <w:r w:rsidR="00686DD0">
        <w:rPr>
          <w:noProof/>
        </w:rPr>
        <w:t xml:space="preserve"> ablakot   </w:t>
      </w:r>
      <w:r w:rsidR="00686DD0">
        <w:rPr>
          <w:noProof/>
        </w:rPr>
        <w:fldChar w:fldCharType="begin"/>
      </w:r>
      <w:r w:rsidR="00686DD0">
        <w:instrText xml:space="preserve"> XE "</w:instrText>
      </w:r>
      <w:r w:rsidR="00686DD0">
        <w:rPr>
          <w:noProof/>
        </w:rPr>
        <w:instrText>Fix ajánlatok:</w:instrText>
      </w:r>
      <w:r w:rsidR="00686DD0">
        <w:instrText xml:space="preserve">ikonnal" </w:instrText>
      </w:r>
      <w:r w:rsidR="00686DD0">
        <w:rPr>
          <w:noProof/>
        </w:rPr>
        <w:fldChar w:fldCharType="end"/>
      </w:r>
    </w:p>
    <w:p w:rsidR="00686DD0" w:rsidRDefault="001B4AF3">
      <w:pPr>
        <w:rPr>
          <w:noProof/>
        </w:rPr>
      </w:pPr>
      <w:r>
        <w:rPr>
          <w:noProof/>
          <w:lang w:val="hu-HU"/>
        </w:rPr>
        <w:drawing>
          <wp:inline distT="0" distB="0" distL="0" distR="0">
            <wp:extent cx="228600" cy="219075"/>
            <wp:effectExtent l="19050" t="0" r="0" b="0"/>
            <wp:docPr id="43" name="Kép 43" descr="Fi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rms"/>
                    <pic:cNvPicPr>
                      <a:picLocks noChangeAspect="1" noChangeArrowheads="1"/>
                    </pic:cNvPicPr>
                  </pic:nvPicPr>
                  <pic:blipFill>
                    <a:blip r:embed="rId50"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 xml:space="preserve">Megnyitja a </w:t>
      </w:r>
      <w:r w:rsidR="00686DD0">
        <w:rPr>
          <w:b/>
          <w:i/>
          <w:noProof/>
        </w:rPr>
        <w:t>Cégek</w:t>
      </w:r>
      <w:r w:rsidR="00686DD0">
        <w:rPr>
          <w:noProof/>
        </w:rPr>
        <w:t xml:space="preserve"> ablakot    </w:t>
      </w:r>
      <w:r w:rsidR="00686DD0">
        <w:rPr>
          <w:noProof/>
        </w:rPr>
        <w:fldChar w:fldCharType="begin"/>
      </w:r>
      <w:r w:rsidR="00686DD0">
        <w:instrText xml:space="preserve"> XE "</w:instrText>
      </w:r>
      <w:r w:rsidR="00686DD0">
        <w:rPr>
          <w:noProof/>
        </w:rPr>
        <w:instrText>Cégek:</w:instrText>
      </w:r>
      <w:r w:rsidR="00686DD0">
        <w:instrText xml:space="preserve">ikon" </w:instrText>
      </w:r>
      <w:r w:rsidR="00686DD0">
        <w:rPr>
          <w:noProof/>
        </w:rPr>
        <w:fldChar w:fldCharType="end"/>
      </w:r>
    </w:p>
    <w:p w:rsidR="00686DD0" w:rsidRDefault="001B4AF3">
      <w:pPr>
        <w:rPr>
          <w:noProof/>
        </w:rPr>
      </w:pPr>
      <w:r>
        <w:rPr>
          <w:noProof/>
          <w:lang w:val="hu-HU"/>
        </w:rPr>
        <w:drawing>
          <wp:inline distT="0" distB="0" distL="0" distR="0">
            <wp:extent cx="228600" cy="219075"/>
            <wp:effectExtent l="19050" t="0" r="0" b="0"/>
            <wp:docPr id="44" name="Kép 44" descr="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sers"/>
                    <pic:cNvPicPr>
                      <a:picLocks noChangeAspect="1" noChangeArrowheads="1"/>
                    </pic:cNvPicPr>
                  </pic:nvPicPr>
                  <pic:blipFill>
                    <a:blip r:embed="rId51"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 xml:space="preserve">Megnyitja a </w:t>
      </w:r>
      <w:r w:rsidR="00686DD0">
        <w:rPr>
          <w:b/>
          <w:i/>
          <w:noProof/>
        </w:rPr>
        <w:t>Felhasználók</w:t>
      </w:r>
      <w:r w:rsidR="00686DD0">
        <w:rPr>
          <w:noProof/>
        </w:rPr>
        <w:t xml:space="preserve"> ablakot         </w:t>
      </w:r>
      <w:r w:rsidR="00686DD0">
        <w:rPr>
          <w:noProof/>
        </w:rPr>
        <w:fldChar w:fldCharType="begin"/>
      </w:r>
      <w:r w:rsidR="00686DD0">
        <w:instrText xml:space="preserve"> XE "</w:instrText>
      </w:r>
      <w:r w:rsidR="00686DD0">
        <w:rPr>
          <w:noProof/>
        </w:rPr>
        <w:instrText>Felhasználók:</w:instrText>
      </w:r>
      <w:r w:rsidR="00686DD0">
        <w:instrText xml:space="preserve">ikon" </w:instrText>
      </w:r>
      <w:r w:rsidR="00686DD0">
        <w:rPr>
          <w:noProof/>
        </w:rPr>
        <w:fldChar w:fldCharType="end"/>
      </w:r>
    </w:p>
    <w:p w:rsidR="00686DD0" w:rsidRDefault="001B4AF3">
      <w:pPr>
        <w:rPr>
          <w:noProof/>
        </w:rPr>
      </w:pPr>
      <w:r>
        <w:rPr>
          <w:noProof/>
          <w:lang w:val="hu-HU"/>
        </w:rPr>
        <w:drawing>
          <wp:inline distT="0" distB="0" distL="0" distR="0">
            <wp:extent cx="228600" cy="219075"/>
            <wp:effectExtent l="19050" t="0" r="0" b="0"/>
            <wp:docPr id="45" name="Kép 45" descr="TrdE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rdEvt"/>
                    <pic:cNvPicPr>
                      <a:picLocks noChangeAspect="1" noChangeArrowheads="1"/>
                    </pic:cNvPicPr>
                  </pic:nvPicPr>
                  <pic:blipFill>
                    <a:blip r:embed="rId52"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 xml:space="preserve">Megnyitja a </w:t>
      </w:r>
      <w:r w:rsidR="00686DD0">
        <w:rPr>
          <w:b/>
          <w:i/>
          <w:noProof/>
        </w:rPr>
        <w:t>Kereskedési események</w:t>
      </w:r>
      <w:r w:rsidR="00686DD0">
        <w:rPr>
          <w:noProof/>
        </w:rPr>
        <w:t xml:space="preserve"> ablakot    </w:t>
      </w:r>
      <w:r w:rsidR="00686DD0">
        <w:rPr>
          <w:noProof/>
        </w:rPr>
        <w:fldChar w:fldCharType="begin"/>
      </w:r>
      <w:r w:rsidR="00686DD0">
        <w:instrText xml:space="preserve"> XE "</w:instrText>
      </w:r>
      <w:r w:rsidR="00686DD0">
        <w:rPr>
          <w:noProof/>
        </w:rPr>
        <w:instrText>Kereskedési események:</w:instrText>
      </w:r>
      <w:r w:rsidR="00686DD0">
        <w:instrText xml:space="preserve">ikon" </w:instrText>
      </w:r>
      <w:r w:rsidR="00686DD0">
        <w:rPr>
          <w:noProof/>
        </w:rPr>
        <w:fldChar w:fldCharType="end"/>
      </w:r>
    </w:p>
    <w:p w:rsidR="00686DD0" w:rsidRDefault="00686DD0">
      <w:pPr>
        <w:pStyle w:val="Cmsor4"/>
        <w:rPr>
          <w:noProof/>
        </w:rPr>
      </w:pPr>
      <w:bookmarkStart w:id="65" w:name="_Ref485195028"/>
      <w:bookmarkStart w:id="66" w:name="_Toc51571298"/>
      <w:r>
        <w:rPr>
          <w:noProof/>
        </w:rPr>
        <w:t>Művelet ikonok</w:t>
      </w:r>
      <w:bookmarkEnd w:id="65"/>
      <w:bookmarkEnd w:id="66"/>
    </w:p>
    <w:p w:rsidR="00686DD0" w:rsidRDefault="001B4AF3">
      <w:pPr>
        <w:outlineLvl w:val="0"/>
        <w:rPr>
          <w:noProof/>
        </w:rPr>
      </w:pPr>
      <w:r>
        <w:rPr>
          <w:b/>
          <w:noProof/>
          <w:lang w:val="hu-HU"/>
        </w:rPr>
        <w:drawing>
          <wp:inline distT="0" distB="0" distL="0" distR="0">
            <wp:extent cx="228600" cy="219075"/>
            <wp:effectExtent l="19050" t="0" r="0" b="0"/>
            <wp:docPr id="46" name="Kép 46" descr="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uy"/>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r>
      <w:r w:rsidR="00686DD0">
        <w:rPr>
          <w:noProof/>
        </w:rPr>
        <w:fldChar w:fldCharType="begin"/>
      </w:r>
      <w:r w:rsidR="00686DD0">
        <w:instrText xml:space="preserve"> XE "</w:instrText>
      </w:r>
      <w:r w:rsidR="00686DD0">
        <w:rPr>
          <w:noProof/>
        </w:rPr>
        <w:instrText>Ikonok:</w:instrText>
      </w:r>
      <w:r w:rsidR="00686DD0">
        <w:instrText xml:space="preserve">művelet" </w:instrText>
      </w:r>
      <w:r w:rsidR="00686DD0">
        <w:rPr>
          <w:noProof/>
        </w:rPr>
        <w:fldChar w:fldCharType="end"/>
      </w:r>
      <w:r w:rsidR="00686DD0">
        <w:rPr>
          <w:noProof/>
        </w:rPr>
        <w:t xml:space="preserve">Megnyitja a </w:t>
      </w:r>
      <w:r w:rsidR="00686DD0">
        <w:rPr>
          <w:b/>
          <w:i/>
          <w:noProof/>
        </w:rPr>
        <w:t>Vételi ajánlat bevitele</w:t>
      </w:r>
      <w:r w:rsidR="00686DD0">
        <w:rPr>
          <w:noProof/>
        </w:rPr>
        <w:t xml:space="preserve"> párbeszédpanelt     </w:t>
      </w:r>
      <w:r w:rsidR="00686DD0">
        <w:rPr>
          <w:i/>
          <w:noProof/>
        </w:rPr>
        <w:fldChar w:fldCharType="begin"/>
      </w:r>
      <w:r w:rsidR="00686DD0">
        <w:instrText xml:space="preserve"> XE "</w:instrText>
      </w:r>
      <w:r w:rsidR="00686DD0">
        <w:rPr>
          <w:noProof/>
        </w:rPr>
        <w:instrText>Vétel</w:instrText>
      </w:r>
      <w:r w:rsidR="00686DD0">
        <w:rPr>
          <w:i/>
          <w:noProof/>
        </w:rPr>
        <w:instrText>:</w:instrText>
      </w:r>
      <w:r w:rsidR="00686DD0">
        <w:instrText xml:space="preserve">ikonnal" </w:instrText>
      </w:r>
      <w:r w:rsidR="00686DD0">
        <w:rPr>
          <w:i/>
          <w:noProof/>
        </w:rPr>
        <w:fldChar w:fldCharType="end"/>
      </w:r>
    </w:p>
    <w:p w:rsidR="00686DD0" w:rsidRDefault="001B4AF3">
      <w:pPr>
        <w:rPr>
          <w:noProof/>
        </w:rPr>
      </w:pPr>
      <w:r>
        <w:rPr>
          <w:noProof/>
          <w:lang w:val="hu-HU"/>
        </w:rPr>
        <w:drawing>
          <wp:inline distT="0" distB="0" distL="0" distR="0">
            <wp:extent cx="228600" cy="219075"/>
            <wp:effectExtent l="19050" t="0" r="0" b="0"/>
            <wp:docPr id="47" name="Kép 47" descr="S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ll"/>
                    <pic:cNvPicPr>
                      <a:picLocks noChangeAspect="1" noChangeArrowheads="1"/>
                    </pic:cNvPicPr>
                  </pic:nvPicPr>
                  <pic:blipFill>
                    <a:blip r:embed="rId54"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 xml:space="preserve">Megnyitja az </w:t>
      </w:r>
      <w:r w:rsidR="00686DD0">
        <w:rPr>
          <w:b/>
          <w:i/>
          <w:noProof/>
        </w:rPr>
        <w:t>Eladási ajánlat bevitele</w:t>
      </w:r>
      <w:r w:rsidR="00686DD0">
        <w:rPr>
          <w:noProof/>
        </w:rPr>
        <w:t xml:space="preserve"> párbeszédpanelt    </w:t>
      </w:r>
      <w:r w:rsidR="00686DD0">
        <w:rPr>
          <w:noProof/>
        </w:rPr>
        <w:fldChar w:fldCharType="begin"/>
      </w:r>
      <w:r w:rsidR="00686DD0">
        <w:instrText xml:space="preserve"> XE "</w:instrText>
      </w:r>
      <w:r w:rsidR="00686DD0">
        <w:rPr>
          <w:noProof/>
        </w:rPr>
        <w:instrText>Eladás:</w:instrText>
      </w:r>
      <w:r w:rsidR="00686DD0">
        <w:instrText xml:space="preserve">ikonnal" </w:instrText>
      </w:r>
      <w:r w:rsidR="00686DD0">
        <w:rPr>
          <w:noProof/>
        </w:rPr>
        <w:fldChar w:fldCharType="end"/>
      </w:r>
    </w:p>
    <w:p w:rsidR="00686DD0" w:rsidRDefault="001B4AF3">
      <w:pPr>
        <w:rPr>
          <w:noProof/>
        </w:rPr>
      </w:pPr>
      <w:r>
        <w:rPr>
          <w:noProof/>
          <w:lang w:val="hu-HU"/>
        </w:rPr>
        <w:drawing>
          <wp:inline distT="0" distB="0" distL="0" distR="0">
            <wp:extent cx="228600" cy="219075"/>
            <wp:effectExtent l="19050" t="0" r="0" b="0"/>
            <wp:docPr id="48" name="Kép 48" descr="NegDeal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egDealEnter"/>
                    <pic:cNvPicPr>
                      <a:picLocks noChangeAspect="1" noChangeArrowheads="1"/>
                    </pic:cNvPicPr>
                  </pic:nvPicPr>
                  <pic:blipFill>
                    <a:blip r:embed="rId55"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 xml:space="preserve">Megnyitja a </w:t>
      </w:r>
      <w:r w:rsidR="00686DD0">
        <w:rPr>
          <w:b/>
          <w:i/>
          <w:noProof/>
        </w:rPr>
        <w:t>Fix ajánlat</w:t>
      </w:r>
      <w:r w:rsidR="00686DD0">
        <w:rPr>
          <w:noProof/>
        </w:rPr>
        <w:t xml:space="preserve"> </w:t>
      </w:r>
      <w:r w:rsidR="00686DD0">
        <w:rPr>
          <w:b/>
          <w:i/>
          <w:noProof/>
        </w:rPr>
        <w:t>bevitele</w:t>
      </w:r>
      <w:r w:rsidR="00686DD0">
        <w:rPr>
          <w:noProof/>
        </w:rPr>
        <w:t xml:space="preserve"> párbeszédpanelt       </w:t>
      </w:r>
      <w:r w:rsidR="00686DD0">
        <w:rPr>
          <w:noProof/>
        </w:rPr>
        <w:fldChar w:fldCharType="begin"/>
      </w:r>
      <w:r w:rsidR="00686DD0">
        <w:instrText xml:space="preserve"> XE "</w:instrText>
      </w:r>
      <w:r w:rsidR="00686DD0">
        <w:rPr>
          <w:noProof/>
        </w:rPr>
        <w:instrText>Fix ajánlatok:</w:instrText>
      </w:r>
      <w:r w:rsidR="00686DD0">
        <w:instrText xml:space="preserve">ikonnal" </w:instrText>
      </w:r>
      <w:r w:rsidR="00686DD0">
        <w:rPr>
          <w:noProof/>
        </w:rPr>
        <w:fldChar w:fldCharType="end"/>
      </w:r>
    </w:p>
    <w:p w:rsidR="00686DD0" w:rsidRDefault="001B4AF3">
      <w:pPr>
        <w:rPr>
          <w:noProof/>
        </w:rPr>
      </w:pPr>
      <w:r>
        <w:rPr>
          <w:noProof/>
          <w:lang w:val="hu-HU"/>
        </w:rPr>
        <w:drawing>
          <wp:inline distT="0" distB="0" distL="0" distR="0">
            <wp:extent cx="228600" cy="219075"/>
            <wp:effectExtent l="19050" t="0" r="0" b="0"/>
            <wp:docPr id="49" name="Kép 49" descr="WD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Dord"/>
                    <pic:cNvPicPr>
                      <a:picLocks noChangeAspect="1" noChangeArrowheads="1"/>
                    </pic:cNvPicPr>
                  </pic:nvPicPr>
                  <pic:blipFill>
                    <a:blip r:embed="rId56"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 xml:space="preserve">Visszavonja a kiválasztott ajánlatot </w:t>
      </w:r>
    </w:p>
    <w:p w:rsidR="00686DD0" w:rsidRDefault="001B4AF3">
      <w:pPr>
        <w:rPr>
          <w:noProof/>
        </w:rPr>
      </w:pPr>
      <w:r>
        <w:rPr>
          <w:noProof/>
          <w:lang w:val="hu-HU"/>
        </w:rPr>
        <w:drawing>
          <wp:inline distT="0" distB="0" distL="0" distR="0">
            <wp:extent cx="228600" cy="219075"/>
            <wp:effectExtent l="19050" t="0" r="0" b="0"/>
            <wp:docPr id="50" name="Kép 50" descr="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ews"/>
                    <pic:cNvPicPr>
                      <a:picLocks noChangeAspect="1" noChangeArrowheads="1"/>
                    </pic:cNvPicPr>
                  </pic:nvPicPr>
                  <pic:blipFill>
                    <a:blip r:embed="rId57"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 xml:space="preserve">Megnyitja a </w:t>
      </w:r>
      <w:r w:rsidR="00686DD0">
        <w:rPr>
          <w:b/>
          <w:i/>
          <w:noProof/>
        </w:rPr>
        <w:t>Hír küldése</w:t>
      </w:r>
      <w:r w:rsidR="00686DD0">
        <w:rPr>
          <w:noProof/>
        </w:rPr>
        <w:t xml:space="preserve"> párbeszédpanelt    </w:t>
      </w:r>
      <w:r w:rsidR="00686DD0">
        <w:rPr>
          <w:noProof/>
        </w:rPr>
        <w:fldChar w:fldCharType="begin"/>
      </w:r>
      <w:r w:rsidR="00686DD0">
        <w:instrText xml:space="preserve"> XE "</w:instrText>
      </w:r>
      <w:r w:rsidR="00686DD0">
        <w:rPr>
          <w:noProof/>
        </w:rPr>
        <w:instrText>Hírek:</w:instrText>
      </w:r>
      <w:r w:rsidR="00686DD0">
        <w:instrText xml:space="preserve">ikonnal" </w:instrText>
      </w:r>
      <w:r w:rsidR="00686DD0">
        <w:rPr>
          <w:noProof/>
        </w:rPr>
        <w:fldChar w:fldCharType="end"/>
      </w:r>
    </w:p>
    <w:p w:rsidR="00686DD0" w:rsidRDefault="001B4AF3">
      <w:pPr>
        <w:rPr>
          <w:noProof/>
        </w:rPr>
      </w:pPr>
      <w:r>
        <w:rPr>
          <w:noProof/>
          <w:lang w:val="hu-HU"/>
        </w:rPr>
        <w:drawing>
          <wp:inline distT="0" distB="0" distL="0" distR="0">
            <wp:extent cx="228600" cy="219075"/>
            <wp:effectExtent l="19050" t="0" r="0" b="0"/>
            <wp:docPr id="51" name="Kép 51" descr="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sg"/>
                    <pic:cNvPicPr>
                      <a:picLocks noChangeAspect="1" noChangeArrowheads="1"/>
                    </pic:cNvPicPr>
                  </pic:nvPicPr>
                  <pic:blipFill>
                    <a:blip r:embed="rId58"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 xml:space="preserve">Megnyitja az </w:t>
      </w:r>
      <w:r w:rsidR="00686DD0">
        <w:rPr>
          <w:b/>
          <w:i/>
          <w:noProof/>
        </w:rPr>
        <w:t xml:space="preserve">Üzenet küldése </w:t>
      </w:r>
      <w:r w:rsidR="00686DD0">
        <w:rPr>
          <w:noProof/>
        </w:rPr>
        <w:t xml:space="preserve">párbeszédpanelt   </w:t>
      </w:r>
      <w:r w:rsidR="00686DD0">
        <w:rPr>
          <w:noProof/>
        </w:rPr>
        <w:fldChar w:fldCharType="begin"/>
      </w:r>
      <w:r w:rsidR="00686DD0">
        <w:instrText xml:space="preserve"> XE "</w:instrText>
      </w:r>
      <w:r w:rsidR="00686DD0">
        <w:rPr>
          <w:noProof/>
        </w:rPr>
        <w:instrText>Üzenetek:</w:instrText>
      </w:r>
      <w:r w:rsidR="00686DD0">
        <w:instrText xml:space="preserve">ikonnal" </w:instrText>
      </w:r>
      <w:r w:rsidR="00686DD0">
        <w:rPr>
          <w:noProof/>
        </w:rPr>
        <w:fldChar w:fldCharType="end"/>
      </w:r>
      <w:r w:rsidR="00686DD0">
        <w:rPr>
          <w:noProof/>
        </w:rPr>
        <w:t xml:space="preserve"> </w:t>
      </w:r>
    </w:p>
    <w:p w:rsidR="00686DD0" w:rsidRDefault="001B4AF3">
      <w:pPr>
        <w:rPr>
          <w:noProof/>
        </w:rPr>
      </w:pPr>
      <w:r>
        <w:rPr>
          <w:noProof/>
          <w:lang w:val="hu-HU"/>
        </w:rPr>
        <w:drawing>
          <wp:inline distT="0" distB="0" distL="0" distR="0">
            <wp:extent cx="228600" cy="219075"/>
            <wp:effectExtent l="19050" t="0" r="0" b="0"/>
            <wp:docPr id="52" name="Kép 52" descr="ChgPs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hgPswd"/>
                    <pic:cNvPicPr>
                      <a:picLocks noChangeAspect="1" noChangeArrowheads="1"/>
                    </pic:cNvPicPr>
                  </pic:nvPicPr>
                  <pic:blipFill>
                    <a:blip r:embed="rId59"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 xml:space="preserve">Párbeszédablakot nyit a jelszó megváltoztatásához     </w:t>
      </w:r>
      <w:r w:rsidR="00686DD0">
        <w:rPr>
          <w:noProof/>
        </w:rPr>
        <w:fldChar w:fldCharType="begin"/>
      </w:r>
      <w:r w:rsidR="00686DD0">
        <w:instrText xml:space="preserve"> XE "</w:instrText>
      </w:r>
      <w:r w:rsidR="00686DD0">
        <w:rPr>
          <w:noProof/>
        </w:rPr>
        <w:instrText>Párbeszédablak:</w:instrText>
      </w:r>
      <w:r w:rsidR="00686DD0">
        <w:instrText xml:space="preserve">ikonnal" </w:instrText>
      </w:r>
      <w:r w:rsidR="00686DD0">
        <w:rPr>
          <w:noProof/>
        </w:rPr>
        <w:fldChar w:fldCharType="end"/>
      </w:r>
    </w:p>
    <w:p w:rsidR="00686DD0" w:rsidRDefault="00686DD0">
      <w:pPr>
        <w:pStyle w:val="Cmsor2"/>
        <w:rPr>
          <w:noProof/>
        </w:rPr>
      </w:pPr>
      <w:bookmarkStart w:id="67" w:name="_Toc459005972"/>
      <w:r>
        <w:rPr>
          <w:noProof/>
        </w:rPr>
        <w:br w:type="page"/>
      </w:r>
      <w:bookmarkStart w:id="68" w:name="_Toc482606894"/>
      <w:bookmarkStart w:id="69" w:name="_Toc482687844"/>
      <w:bookmarkStart w:id="70" w:name="_Toc51571299"/>
      <w:r>
        <w:rPr>
          <w:noProof/>
        </w:rPr>
        <w:t>A menüsor használata</w:t>
      </w:r>
      <w:bookmarkEnd w:id="67"/>
      <w:bookmarkEnd w:id="68"/>
      <w:bookmarkEnd w:id="69"/>
      <w:bookmarkEnd w:id="70"/>
    </w:p>
    <w:p w:rsidR="00686DD0" w:rsidRDefault="00686DD0">
      <w:pPr>
        <w:jc w:val="both"/>
        <w:rPr>
          <w:noProof/>
        </w:rPr>
      </w:pPr>
      <w:r>
        <w:rPr>
          <w:noProof/>
        </w:rPr>
        <w:t xml:space="preserve">A Kereskedési munkaállomás Felhasználói útmutatójában a menüpontokat következetesen félkövér, dőlt betűvel szedtük, a pontokat pedig perjellel választottuk el. Például, a </w:t>
      </w:r>
      <w:r>
        <w:rPr>
          <w:b/>
          <w:i/>
          <w:noProof/>
        </w:rPr>
        <w:t>Kereskedés</w:t>
      </w:r>
      <w:r>
        <w:rPr>
          <w:noProof/>
        </w:rPr>
        <w:t xml:space="preserve"> </w:t>
      </w:r>
      <w:r>
        <w:rPr>
          <w:b/>
          <w:i/>
          <w:noProof/>
        </w:rPr>
        <w:t>/</w:t>
      </w:r>
      <w:r>
        <w:rPr>
          <w:noProof/>
        </w:rPr>
        <w:t xml:space="preserve"> </w:t>
      </w:r>
      <w:r>
        <w:rPr>
          <w:b/>
          <w:i/>
          <w:noProof/>
        </w:rPr>
        <w:t>Kijelentkezés</w:t>
      </w:r>
      <w:r>
        <w:rPr>
          <w:noProof/>
        </w:rPr>
        <w:t xml:space="preserve"> azt jelzi, hogy a </w:t>
      </w:r>
      <w:r>
        <w:rPr>
          <w:b/>
          <w:i/>
          <w:noProof/>
        </w:rPr>
        <w:t>Kereskedés</w:t>
      </w:r>
      <w:r>
        <w:rPr>
          <w:noProof/>
        </w:rPr>
        <w:t xml:space="preserve"> menüből kell a </w:t>
      </w:r>
      <w:r>
        <w:rPr>
          <w:b/>
          <w:i/>
          <w:noProof/>
        </w:rPr>
        <w:t>Kijelentkezés</w:t>
      </w:r>
      <w:r>
        <w:rPr>
          <w:noProof/>
        </w:rPr>
        <w:t xml:space="preserve"> pontot kiválasztani</w:t>
      </w:r>
      <w:r>
        <w:rPr>
          <w:noProof/>
        </w:rPr>
        <w:fldChar w:fldCharType="begin"/>
      </w:r>
      <w:r>
        <w:instrText xml:space="preserve"> XE "</w:instrText>
      </w:r>
      <w:r>
        <w:rPr>
          <w:noProof/>
        </w:rPr>
        <w:instrText>Menüsor:</w:instrText>
      </w:r>
      <w:r>
        <w:instrText xml:space="preserve">használata" </w:instrText>
      </w:r>
      <w:r>
        <w:rPr>
          <w:noProof/>
        </w:rPr>
        <w:fldChar w:fldCharType="end"/>
      </w:r>
      <w:r>
        <w:rPr>
          <w:noProof/>
        </w:rPr>
        <w:t>.</w:t>
      </w:r>
    </w:p>
    <w:p w:rsidR="00686DD0" w:rsidRDefault="00686DD0">
      <w:pPr>
        <w:jc w:val="both"/>
        <w:rPr>
          <w:noProof/>
        </w:rPr>
      </w:pPr>
      <w:r>
        <w:rPr>
          <w:noProof/>
        </w:rPr>
        <w:t xml:space="preserve">Ha a menüsor valamelyik tételét ki akarjuk választani, kattintsunk a megfelelő címszóra (pl. </w:t>
      </w:r>
      <w:r>
        <w:rPr>
          <w:b/>
          <w:i/>
          <w:noProof/>
        </w:rPr>
        <w:t>Nézet</w:t>
      </w:r>
      <w:r>
        <w:rPr>
          <w:noProof/>
        </w:rPr>
        <w:t xml:space="preserve">), majd az egér bal gombját lenyomva tartva a kijelölő sávot mozgassuk lefelé a választási lehetőségeken, amíg a kiválasztandó tételhez nem érünk. Ekkor engedjük el az egér </w:t>
      </w:r>
      <w:r>
        <w:rPr>
          <w:b/>
          <w:i/>
          <w:noProof/>
        </w:rPr>
        <w:t>bal gombját</w:t>
      </w:r>
      <w:r>
        <w:rPr>
          <w:noProof/>
        </w:rPr>
        <w:t xml:space="preserve">, és a rendszer megnyitja a kiválasztott ablakot, illetve végrehajtja a funkciót. </w:t>
      </w:r>
    </w:p>
    <w:p w:rsidR="00686DD0" w:rsidRDefault="00686DD0">
      <w:pPr>
        <w:jc w:val="both"/>
        <w:rPr>
          <w:noProof/>
        </w:rPr>
      </w:pPr>
      <w:r>
        <w:rPr>
          <w:noProof/>
        </w:rPr>
        <w:t xml:space="preserve">De lenyomhatjuk az Alt billentyűt és az aláhúzott írásjegy billentyűjét is (pl. az M betűt a </w:t>
      </w:r>
      <w:r>
        <w:rPr>
          <w:b/>
          <w:i/>
          <w:noProof/>
          <w:u w:val="single"/>
        </w:rPr>
        <w:t>M</w:t>
      </w:r>
      <w:r>
        <w:rPr>
          <w:b/>
          <w:i/>
          <w:noProof/>
        </w:rPr>
        <w:t>űvelet</w:t>
      </w:r>
      <w:r>
        <w:rPr>
          <w:noProof/>
        </w:rPr>
        <w:t xml:space="preserve"> esetében).  Amikor a menü legördül, engedjük el a billentyűket, és gépeljük be a funkciónak megfelelő aláhúzott írásjegyet, pl. üzenet küldéséhez az </w:t>
      </w:r>
      <w:r>
        <w:rPr>
          <w:b/>
          <w:noProof/>
        </w:rPr>
        <w:t>M</w:t>
      </w:r>
      <w:r>
        <w:rPr>
          <w:noProof/>
        </w:rPr>
        <w:t xml:space="preserve"> betűt. </w:t>
      </w:r>
    </w:p>
    <w:p w:rsidR="00686DD0" w:rsidRDefault="00686DD0">
      <w:pPr>
        <w:pStyle w:val="Cmsor4"/>
        <w:rPr>
          <w:noProof/>
        </w:rPr>
      </w:pPr>
      <w:bookmarkStart w:id="71" w:name="_Toc459005973"/>
      <w:bookmarkStart w:id="72" w:name="JUMP_FileMenu"/>
      <w:bookmarkStart w:id="73" w:name="POPUP_FileMenu"/>
      <w:bookmarkStart w:id="74" w:name="_Toc482606895"/>
      <w:bookmarkStart w:id="75" w:name="_Toc482687845"/>
      <w:bookmarkStart w:id="76" w:name="_Ref485195102"/>
      <w:bookmarkStart w:id="77" w:name="_Toc51571300"/>
      <w:r>
        <w:rPr>
          <w:noProof/>
        </w:rPr>
        <w:t>Kereskedés menü</w:t>
      </w:r>
      <w:bookmarkEnd w:id="71"/>
      <w:bookmarkEnd w:id="72"/>
      <w:bookmarkEnd w:id="73"/>
      <w:bookmarkEnd w:id="74"/>
      <w:bookmarkEnd w:id="75"/>
      <w:bookmarkEnd w:id="76"/>
      <w:bookmarkEnd w:id="77"/>
    </w:p>
    <w:p w:rsidR="00686DD0" w:rsidRDefault="00686DD0">
      <w:pPr>
        <w:jc w:val="both"/>
        <w:rPr>
          <w:noProof/>
        </w:rPr>
      </w:pPr>
      <w:r>
        <w:rPr>
          <w:noProof/>
        </w:rPr>
        <w:t xml:space="preserve">A </w:t>
      </w:r>
      <w:r>
        <w:rPr>
          <w:b/>
          <w:i/>
          <w:noProof/>
        </w:rPr>
        <w:t>Kereskedés</w:t>
      </w:r>
      <w:r>
        <w:rPr>
          <w:noProof/>
        </w:rPr>
        <w:t xml:space="preserve"> menüvel a munkaterülethez kapcsolódó funkciókat (mentés, mentés másként, megnyitás, bezárás, felhasználói munkaterületek megnyitása), a Nyomtatáshoz kapcsolódó funkciókat (nyomtatás, nyomtatási kép, nyomtató beállítás), valamint a Bejelentkezés és a Kijelentkezés funkcióit érhetjük el. </w:t>
      </w:r>
      <w:r>
        <w:rPr>
          <w:noProof/>
        </w:rPr>
        <w:fldChar w:fldCharType="begin"/>
      </w:r>
      <w:r>
        <w:instrText xml:space="preserve"> XE "</w:instrText>
      </w:r>
      <w:r>
        <w:rPr>
          <w:noProof/>
        </w:rPr>
        <w:instrText>Kereskedés:</w:instrText>
      </w:r>
      <w:r>
        <w:instrText xml:space="preserve">menü" </w:instrText>
      </w:r>
      <w:r>
        <w:rPr>
          <w:noProof/>
        </w:rPr>
        <w:fldChar w:fldCharType="end"/>
      </w:r>
      <w:r>
        <w:rPr>
          <w:noProof/>
        </w:rPr>
        <w:t xml:space="preserve"> </w:t>
      </w:r>
    </w:p>
    <w:p w:rsidR="00686DD0" w:rsidRDefault="00686DD0">
      <w:pPr>
        <w:pStyle w:val="Cmsor4"/>
        <w:jc w:val="both"/>
        <w:rPr>
          <w:noProof/>
        </w:rPr>
      </w:pPr>
      <w:bookmarkStart w:id="78" w:name="POPUP_Edit"/>
      <w:bookmarkStart w:id="79" w:name="_Toc459005974"/>
      <w:bookmarkStart w:id="80" w:name="_Toc482606896"/>
      <w:bookmarkStart w:id="81" w:name="_Toc482687846"/>
      <w:bookmarkStart w:id="82" w:name="_Toc51571301"/>
      <w:r>
        <w:rPr>
          <w:noProof/>
        </w:rPr>
        <w:t>Szerkesztés menü</w:t>
      </w:r>
      <w:bookmarkEnd w:id="78"/>
      <w:bookmarkEnd w:id="79"/>
      <w:bookmarkEnd w:id="80"/>
      <w:bookmarkEnd w:id="81"/>
      <w:bookmarkEnd w:id="82"/>
    </w:p>
    <w:p w:rsidR="00686DD0" w:rsidRDefault="00686DD0">
      <w:pPr>
        <w:jc w:val="both"/>
        <w:rPr>
          <w:noProof/>
        </w:rPr>
      </w:pPr>
      <w:r>
        <w:rPr>
          <w:noProof/>
        </w:rPr>
        <w:t xml:space="preserve">A </w:t>
      </w:r>
      <w:r>
        <w:rPr>
          <w:b/>
          <w:i/>
          <w:noProof/>
        </w:rPr>
        <w:t>Szerkesztés</w:t>
      </w:r>
      <w:r>
        <w:rPr>
          <w:noProof/>
        </w:rPr>
        <w:t xml:space="preserve"> menüben található funkciókkal a Kereskedési munkaállomásról információkat vághatunk ki és másolhatunk, majd pedig beilleszthetjük őket más dokumentumokba</w:t>
      </w:r>
      <w:r>
        <w:rPr>
          <w:noProof/>
        </w:rPr>
        <w:fldChar w:fldCharType="begin"/>
      </w:r>
      <w:r>
        <w:instrText xml:space="preserve"> XE "</w:instrText>
      </w:r>
      <w:r>
        <w:rPr>
          <w:noProof/>
        </w:rPr>
        <w:instrText>Szerkesztés:</w:instrText>
      </w:r>
      <w:r>
        <w:instrText xml:space="preserve">menü" </w:instrText>
      </w:r>
      <w:r>
        <w:rPr>
          <w:noProof/>
        </w:rPr>
        <w:fldChar w:fldCharType="end"/>
      </w:r>
      <w:r>
        <w:rPr>
          <w:noProof/>
        </w:rPr>
        <w:t>.</w:t>
      </w:r>
    </w:p>
    <w:p w:rsidR="00686DD0" w:rsidRDefault="00686DD0">
      <w:pPr>
        <w:pStyle w:val="Normlbehzs"/>
        <w:jc w:val="both"/>
        <w:rPr>
          <w:noProof/>
        </w:rPr>
      </w:pPr>
      <w:r>
        <w:rPr>
          <w:b/>
          <w:noProof/>
          <w:color w:val="auto"/>
        </w:rPr>
        <w:t>Kivágás</w:t>
      </w:r>
      <w:r>
        <w:rPr>
          <w:b/>
          <w:noProof/>
          <w:color w:val="0000FF"/>
        </w:rPr>
        <w:t xml:space="preserve"> </w:t>
      </w:r>
      <w:r>
        <w:rPr>
          <w:b/>
          <w:noProof/>
          <w:color w:val="0000FF"/>
        </w:rPr>
        <w:tab/>
      </w:r>
      <w:r>
        <w:rPr>
          <w:noProof/>
        </w:rPr>
        <w:t>Kiválasztott szöveg eltávolítása</w:t>
      </w:r>
    </w:p>
    <w:p w:rsidR="00686DD0" w:rsidRDefault="00686DD0">
      <w:pPr>
        <w:pStyle w:val="Normlbehzs"/>
        <w:jc w:val="both"/>
        <w:rPr>
          <w:noProof/>
        </w:rPr>
      </w:pPr>
      <w:r>
        <w:rPr>
          <w:b/>
          <w:noProof/>
          <w:color w:val="auto"/>
        </w:rPr>
        <w:t>Másolás</w:t>
      </w:r>
      <w:r>
        <w:rPr>
          <w:b/>
          <w:noProof/>
          <w:color w:val="0000FF"/>
        </w:rPr>
        <w:tab/>
      </w:r>
      <w:r>
        <w:rPr>
          <w:noProof/>
        </w:rPr>
        <w:t>Kiválasztott szöveg másolása</w:t>
      </w:r>
    </w:p>
    <w:p w:rsidR="00686DD0" w:rsidRDefault="00686DD0">
      <w:pPr>
        <w:pStyle w:val="Normlbehzs"/>
        <w:jc w:val="both"/>
        <w:rPr>
          <w:noProof/>
        </w:rPr>
      </w:pPr>
      <w:r>
        <w:rPr>
          <w:b/>
          <w:noProof/>
          <w:color w:val="auto"/>
        </w:rPr>
        <w:t>Beillesztés</w:t>
      </w:r>
      <w:r>
        <w:rPr>
          <w:b/>
          <w:noProof/>
          <w:color w:val="0000FF"/>
        </w:rPr>
        <w:tab/>
      </w:r>
      <w:r>
        <w:rPr>
          <w:noProof/>
        </w:rPr>
        <w:t>A korábban kivágott vagy másolt szöveg beillesztése új dokumentumba</w:t>
      </w:r>
    </w:p>
    <w:p w:rsidR="00686DD0" w:rsidRDefault="00686DD0">
      <w:pPr>
        <w:pStyle w:val="Cmsor4"/>
        <w:jc w:val="both"/>
        <w:rPr>
          <w:noProof/>
        </w:rPr>
      </w:pPr>
      <w:bookmarkStart w:id="83" w:name="POPUP_View"/>
      <w:bookmarkStart w:id="84" w:name="_Toc459005975"/>
      <w:bookmarkStart w:id="85" w:name="_Toc482606897"/>
      <w:bookmarkStart w:id="86" w:name="_Toc482687847"/>
      <w:bookmarkStart w:id="87" w:name="_Toc51571302"/>
      <w:r>
        <w:rPr>
          <w:noProof/>
        </w:rPr>
        <w:t>Felület menü</w:t>
      </w:r>
      <w:bookmarkEnd w:id="83"/>
      <w:bookmarkEnd w:id="84"/>
      <w:bookmarkEnd w:id="85"/>
      <w:bookmarkEnd w:id="86"/>
      <w:bookmarkEnd w:id="87"/>
    </w:p>
    <w:p w:rsidR="00686DD0" w:rsidRDefault="00686DD0">
      <w:pPr>
        <w:jc w:val="both"/>
        <w:rPr>
          <w:noProof/>
        </w:rPr>
      </w:pPr>
      <w:r>
        <w:rPr>
          <w:noProof/>
        </w:rPr>
        <w:t xml:space="preserve">A </w:t>
      </w:r>
      <w:r>
        <w:rPr>
          <w:b/>
          <w:i/>
          <w:noProof/>
        </w:rPr>
        <w:t xml:space="preserve">Felület </w:t>
      </w:r>
      <w:r>
        <w:rPr>
          <w:noProof/>
        </w:rPr>
        <w:t xml:space="preserve">menü azt mutatja meg, hogy a Kereskedési Munkaállomás képernyője az alábbiak közül mely tételeket jeleníti meg. A megjelenített tétel mellett pipa </w:t>
      </w:r>
      <w:r>
        <w:rPr>
          <w:noProof/>
        </w:rPr>
        <w:sym w:font="Monotype Sorts" w:char="F034"/>
      </w:r>
      <w:r>
        <w:rPr>
          <w:noProof/>
        </w:rPr>
        <w:t xml:space="preserve"> áll</w:t>
      </w:r>
      <w:r>
        <w:rPr>
          <w:noProof/>
        </w:rPr>
        <w:fldChar w:fldCharType="begin"/>
      </w:r>
      <w:r>
        <w:instrText xml:space="preserve"> XE "</w:instrText>
      </w:r>
      <w:r>
        <w:rPr>
          <w:noProof/>
        </w:rPr>
        <w:instrText>Felület:</w:instrText>
      </w:r>
      <w:r>
        <w:instrText xml:space="preserve">menü" </w:instrText>
      </w:r>
      <w:r>
        <w:rPr>
          <w:noProof/>
        </w:rPr>
        <w:fldChar w:fldCharType="end"/>
      </w:r>
      <w:r>
        <w:rPr>
          <w:noProof/>
        </w:rPr>
        <w:t>.</w:t>
      </w:r>
    </w:p>
    <w:p w:rsidR="00686DD0" w:rsidRDefault="00686DD0">
      <w:pPr>
        <w:pStyle w:val="Normlbehzs"/>
        <w:jc w:val="both"/>
        <w:rPr>
          <w:noProof/>
        </w:rPr>
      </w:pPr>
      <w:smartTag w:uri="urn:schemas-microsoft-com:office:smarttags" w:element="place">
        <w:smartTag w:uri="urn:schemas-microsoft-com:office:smarttags" w:element="City">
          <w:r>
            <w:rPr>
              <w:b/>
              <w:noProof/>
              <w:color w:val="auto"/>
            </w:rPr>
            <w:t>Eszköztár</w:t>
          </w:r>
        </w:smartTag>
        <w:r>
          <w:rPr>
            <w:b/>
            <w:noProof/>
            <w:color w:val="0000FF"/>
          </w:rPr>
          <w:tab/>
        </w:r>
        <w:smartTag w:uri="urn:schemas-microsoft-com:office:smarttags" w:element="State">
          <w:r>
            <w:rPr>
              <w:noProof/>
            </w:rPr>
            <w:t>Az</w:t>
          </w:r>
        </w:smartTag>
      </w:smartTag>
      <w:r>
        <w:rPr>
          <w:noProof/>
        </w:rPr>
        <w:t xml:space="preserve"> eszközsor ikonjainak megmutatása vagy elrejtése</w:t>
      </w:r>
    </w:p>
    <w:p w:rsidR="00686DD0" w:rsidRDefault="00686DD0">
      <w:pPr>
        <w:pStyle w:val="Normlbehzs"/>
        <w:jc w:val="both"/>
        <w:rPr>
          <w:noProof/>
        </w:rPr>
      </w:pPr>
      <w:r>
        <w:rPr>
          <w:b/>
          <w:noProof/>
          <w:color w:val="auto"/>
        </w:rPr>
        <w:t>Állapotsor</w:t>
      </w:r>
      <w:r>
        <w:rPr>
          <w:b/>
          <w:noProof/>
          <w:color w:val="0000FF"/>
        </w:rPr>
        <w:tab/>
      </w:r>
      <w:r>
        <w:rPr>
          <w:noProof/>
        </w:rPr>
        <w:t>Az Állapotsor megmutatása vagy elrejtése</w:t>
      </w:r>
    </w:p>
    <w:p w:rsidR="00686DD0" w:rsidRDefault="00686DD0">
      <w:pPr>
        <w:pStyle w:val="Normlbehzs"/>
        <w:jc w:val="both"/>
        <w:rPr>
          <w:noProof/>
        </w:rPr>
      </w:pPr>
      <w:r>
        <w:rPr>
          <w:b/>
          <w:noProof/>
          <w:color w:val="auto"/>
        </w:rPr>
        <w:t>Válaszok</w:t>
      </w:r>
      <w:r>
        <w:rPr>
          <w:b/>
          <w:noProof/>
          <w:color w:val="0000FF"/>
        </w:rPr>
        <w:tab/>
      </w:r>
      <w:r>
        <w:rPr>
          <w:noProof/>
        </w:rPr>
        <w:t xml:space="preserve">A </w:t>
      </w:r>
      <w:r>
        <w:rPr>
          <w:b/>
          <w:i/>
          <w:noProof/>
        </w:rPr>
        <w:t>Válaszok</w:t>
      </w:r>
      <w:r>
        <w:rPr>
          <w:noProof/>
        </w:rPr>
        <w:t xml:space="preserve"> ablak megmutatása vagy elrejtése.  </w:t>
      </w:r>
    </w:p>
    <w:p w:rsidR="00686DD0" w:rsidRDefault="00686DD0">
      <w:pPr>
        <w:pStyle w:val="Cmsor4"/>
        <w:jc w:val="both"/>
        <w:rPr>
          <w:noProof/>
        </w:rPr>
      </w:pPr>
      <w:bookmarkStart w:id="88" w:name="POPUP_Action"/>
      <w:bookmarkStart w:id="89" w:name="_Toc459005976"/>
      <w:bookmarkStart w:id="90" w:name="_Toc482606898"/>
      <w:bookmarkStart w:id="91" w:name="_Toc482687848"/>
      <w:bookmarkStart w:id="92" w:name="_Toc51571303"/>
      <w:r>
        <w:rPr>
          <w:noProof/>
        </w:rPr>
        <w:t>Műveletek menü</w:t>
      </w:r>
      <w:bookmarkEnd w:id="88"/>
      <w:bookmarkEnd w:id="89"/>
      <w:bookmarkEnd w:id="90"/>
      <w:bookmarkEnd w:id="91"/>
      <w:bookmarkEnd w:id="92"/>
    </w:p>
    <w:p w:rsidR="00686DD0" w:rsidRDefault="00686DD0">
      <w:pPr>
        <w:jc w:val="both"/>
        <w:rPr>
          <w:noProof/>
        </w:rPr>
      </w:pPr>
      <w:r>
        <w:rPr>
          <w:noProof/>
        </w:rPr>
        <w:t xml:space="preserve">A </w:t>
      </w:r>
      <w:r>
        <w:rPr>
          <w:b/>
          <w:i/>
          <w:noProof/>
        </w:rPr>
        <w:t>Műveletek</w:t>
      </w:r>
      <w:r>
        <w:rPr>
          <w:noProof/>
        </w:rPr>
        <w:t xml:space="preserve"> menüben olyan rendszeresen használt funkciókhoz férhetünk hozzá, mint például a Vételi, az Eladási vagy a Fix ajánlatok bevitele.  Ebből a menüből indíthatjuk az </w:t>
      </w:r>
      <w:r>
        <w:rPr>
          <w:b/>
          <w:i/>
          <w:noProof/>
        </w:rPr>
        <w:t xml:space="preserve">Üzenet küldése </w:t>
      </w:r>
      <w:r>
        <w:rPr>
          <w:noProof/>
        </w:rPr>
        <w:t xml:space="preserve">és a </w:t>
      </w:r>
      <w:r>
        <w:rPr>
          <w:b/>
          <w:i/>
          <w:noProof/>
        </w:rPr>
        <w:t xml:space="preserve">Jelszó változtatása </w:t>
      </w:r>
      <w:r>
        <w:rPr>
          <w:noProof/>
        </w:rPr>
        <w:t xml:space="preserve">funkciót is. </w:t>
      </w:r>
      <w:r>
        <w:rPr>
          <w:noProof/>
        </w:rPr>
        <w:fldChar w:fldCharType="begin"/>
      </w:r>
      <w:r>
        <w:instrText xml:space="preserve"> XE "</w:instrText>
      </w:r>
      <w:r>
        <w:rPr>
          <w:noProof/>
        </w:rPr>
        <w:instrText>Műveletek:</w:instrText>
      </w:r>
      <w:r>
        <w:instrText xml:space="preserve">menü" </w:instrText>
      </w:r>
      <w:r>
        <w:rPr>
          <w:noProof/>
        </w:rPr>
        <w:fldChar w:fldCharType="end"/>
      </w:r>
    </w:p>
    <w:p w:rsidR="00686DD0" w:rsidRDefault="00686DD0">
      <w:pPr>
        <w:pStyle w:val="Cmsor4"/>
        <w:jc w:val="both"/>
        <w:rPr>
          <w:noProof/>
        </w:rPr>
      </w:pPr>
      <w:bookmarkStart w:id="93" w:name="POPUP_Table"/>
      <w:bookmarkStart w:id="94" w:name="_Toc459005977"/>
      <w:bookmarkStart w:id="95" w:name="_Toc482606899"/>
      <w:bookmarkStart w:id="96" w:name="_Toc482687849"/>
      <w:bookmarkStart w:id="97" w:name="_Toc51571304"/>
      <w:r>
        <w:rPr>
          <w:noProof/>
        </w:rPr>
        <w:t>Nézet menü</w:t>
      </w:r>
      <w:bookmarkEnd w:id="93"/>
      <w:bookmarkEnd w:id="94"/>
      <w:bookmarkEnd w:id="95"/>
      <w:bookmarkEnd w:id="96"/>
      <w:bookmarkEnd w:id="97"/>
    </w:p>
    <w:p w:rsidR="00686DD0" w:rsidRDefault="00686DD0">
      <w:pPr>
        <w:jc w:val="both"/>
        <w:rPr>
          <w:noProof/>
        </w:rPr>
      </w:pPr>
      <w:r>
        <w:rPr>
          <w:noProof/>
        </w:rPr>
        <w:t xml:space="preserve">A </w:t>
      </w:r>
      <w:r>
        <w:rPr>
          <w:b/>
          <w:i/>
          <w:noProof/>
        </w:rPr>
        <w:t>Nézet</w:t>
      </w:r>
      <w:r>
        <w:rPr>
          <w:noProof/>
        </w:rPr>
        <w:t xml:space="preserve"> menüből a Kereskedési munkaállomás információkat tartalmazó ablakait, például az </w:t>
      </w:r>
      <w:r>
        <w:rPr>
          <w:b/>
          <w:i/>
          <w:noProof/>
        </w:rPr>
        <w:t>Értékpapír-táblák</w:t>
      </w:r>
      <w:r>
        <w:rPr>
          <w:noProof/>
        </w:rPr>
        <w:t xml:space="preserve">, a </w:t>
      </w:r>
      <w:r>
        <w:rPr>
          <w:b/>
          <w:i/>
          <w:noProof/>
        </w:rPr>
        <w:t>Kerinfo</w:t>
      </w:r>
      <w:r>
        <w:rPr>
          <w:noProof/>
        </w:rPr>
        <w:t xml:space="preserve">, az </w:t>
      </w:r>
      <w:r>
        <w:rPr>
          <w:b/>
          <w:i/>
          <w:noProof/>
        </w:rPr>
        <w:t>Ajánlatok-kernapló</w:t>
      </w:r>
      <w:r>
        <w:rPr>
          <w:noProof/>
        </w:rPr>
        <w:t xml:space="preserve"> és a </w:t>
      </w:r>
      <w:r>
        <w:rPr>
          <w:b/>
          <w:i/>
          <w:noProof/>
        </w:rPr>
        <w:t>Kötések-kernapló</w:t>
      </w:r>
      <w:r>
        <w:rPr>
          <w:noProof/>
        </w:rPr>
        <w:t xml:space="preserve"> ablakot érhetjük el. </w:t>
      </w:r>
      <w:r>
        <w:rPr>
          <w:noProof/>
        </w:rPr>
        <w:fldChar w:fldCharType="begin"/>
      </w:r>
      <w:r>
        <w:instrText xml:space="preserve"> XE "</w:instrText>
      </w:r>
      <w:r>
        <w:rPr>
          <w:noProof/>
        </w:rPr>
        <w:instrText>Nézet:</w:instrText>
      </w:r>
      <w:r>
        <w:instrText xml:space="preserve">menü" </w:instrText>
      </w:r>
      <w:r>
        <w:rPr>
          <w:noProof/>
        </w:rPr>
        <w:fldChar w:fldCharType="end"/>
      </w:r>
      <w:r>
        <w:rPr>
          <w:noProof/>
        </w:rPr>
        <w:t xml:space="preserve"> </w:t>
      </w:r>
    </w:p>
    <w:p w:rsidR="00686DD0" w:rsidRDefault="00686DD0">
      <w:pPr>
        <w:pStyle w:val="Cmsor4"/>
        <w:jc w:val="both"/>
        <w:rPr>
          <w:noProof/>
        </w:rPr>
      </w:pPr>
      <w:bookmarkStart w:id="98" w:name="POPUP_Grid"/>
      <w:bookmarkStart w:id="99" w:name="_Toc459005978"/>
      <w:bookmarkStart w:id="100" w:name="_Toc482606900"/>
      <w:bookmarkStart w:id="101" w:name="_Toc482687850"/>
      <w:bookmarkStart w:id="102" w:name="_Toc51571305"/>
      <w:r>
        <w:rPr>
          <w:noProof/>
        </w:rPr>
        <w:t>Táblázat igazítása menü</w:t>
      </w:r>
      <w:bookmarkEnd w:id="98"/>
      <w:bookmarkEnd w:id="99"/>
      <w:bookmarkEnd w:id="100"/>
      <w:bookmarkEnd w:id="101"/>
      <w:bookmarkEnd w:id="102"/>
    </w:p>
    <w:p w:rsidR="00686DD0" w:rsidRDefault="00686DD0">
      <w:pPr>
        <w:jc w:val="both"/>
      </w:pPr>
      <w:r>
        <w:rPr>
          <w:noProof/>
        </w:rPr>
        <w:t xml:space="preserve">A </w:t>
      </w:r>
      <w:r>
        <w:rPr>
          <w:b/>
          <w:i/>
          <w:noProof/>
        </w:rPr>
        <w:t xml:space="preserve">Táblázat igazítása </w:t>
      </w:r>
      <w:r>
        <w:rPr>
          <w:noProof/>
        </w:rPr>
        <w:t xml:space="preserve">menüben felsorolt parancsokkal egy csapásra megváltoztathatjuk az aktív ablak küllemét, és nem kell a kerekedési szakasz közben az ablak formátumának beállításait újra meghatároznunk.  A Táblázat igazítása menü parancsainak eléréséhez mindössze az ablakban a baloldali felső szürke négyzetre kell kattintani az </w:t>
      </w:r>
      <w:r>
        <w:rPr>
          <w:b/>
          <w:i/>
          <w:noProof/>
        </w:rPr>
        <w:t xml:space="preserve">egér jobb </w:t>
      </w:r>
      <w:r>
        <w:rPr>
          <w:noProof/>
        </w:rPr>
        <w:t xml:space="preserve">gombjával, de kiválaszthatjuk a főmenüből a </w:t>
      </w:r>
      <w:r>
        <w:rPr>
          <w:b/>
          <w:i/>
          <w:noProof/>
        </w:rPr>
        <w:t>Táblázat igazítása</w:t>
      </w:r>
      <w:r>
        <w:rPr>
          <w:noProof/>
        </w:rPr>
        <w:t xml:space="preserve"> pontot</w:t>
      </w:r>
      <w:r>
        <w:rPr>
          <w:noProof/>
        </w:rPr>
        <w:fldChar w:fldCharType="begin"/>
      </w:r>
      <w:r>
        <w:instrText xml:space="preserve"> XE "</w:instrText>
      </w:r>
      <w:r>
        <w:rPr>
          <w:noProof/>
        </w:rPr>
        <w:instrText>Táblázat igazítása:</w:instrText>
      </w:r>
      <w:r>
        <w:instrText xml:space="preserve">menü" </w:instrText>
      </w:r>
      <w:r>
        <w:rPr>
          <w:noProof/>
        </w:rPr>
        <w:fldChar w:fldCharType="end"/>
      </w:r>
      <w:r>
        <w:rPr>
          <w:noProof/>
        </w:rPr>
        <w:t>.</w:t>
      </w:r>
    </w:p>
    <w:p w:rsidR="00686DD0" w:rsidRDefault="00686DD0">
      <w:pPr>
        <w:pStyle w:val="Cmsor3"/>
        <w:rPr>
          <w:b w:val="0"/>
        </w:rPr>
      </w:pPr>
      <w:bookmarkStart w:id="103" w:name="POPUP_GridPopup"/>
      <w:bookmarkStart w:id="104" w:name="_Toc459005979"/>
      <w:bookmarkStart w:id="105" w:name="JUMP_GridPopup"/>
      <w:bookmarkStart w:id="106" w:name="_Toc482606901"/>
      <w:bookmarkStart w:id="107" w:name="_Toc482687851"/>
      <w:bookmarkStart w:id="108" w:name="_Toc51571306"/>
      <w:r>
        <w:t>Az aktív ablakokban felbukkanó Táblázat igazítása menü</w:t>
      </w:r>
      <w:bookmarkEnd w:id="103"/>
      <w:bookmarkEnd w:id="104"/>
      <w:bookmarkEnd w:id="105"/>
      <w:bookmarkEnd w:id="106"/>
      <w:bookmarkEnd w:id="107"/>
      <w:bookmarkEnd w:id="108"/>
    </w:p>
    <w:p w:rsidR="00686DD0" w:rsidRDefault="00686DD0">
      <w:pPr>
        <w:rPr>
          <w:noProof/>
        </w:rPr>
      </w:pPr>
      <w:r>
        <w:rPr>
          <w:noProof/>
        </w:rPr>
        <w:t>A Táblázat igazítása menüt az alábbi ábra szemlélteti</w:t>
      </w:r>
      <w:r>
        <w:fldChar w:fldCharType="begin"/>
      </w:r>
      <w:r>
        <w:instrText xml:space="preserve"> XE "Táblázat igazítása:menü" </w:instrText>
      </w:r>
      <w:r>
        <w:fldChar w:fldCharType="end"/>
      </w:r>
      <w:r>
        <w:rPr>
          <w:noProof/>
        </w:rPr>
        <w:t>:</w:t>
      </w:r>
    </w:p>
    <w:p w:rsidR="00686DD0" w:rsidRDefault="001B4AF3">
      <w:pPr>
        <w:jc w:val="center"/>
        <w:rPr>
          <w:noProof/>
        </w:rPr>
      </w:pPr>
      <w:r>
        <w:rPr>
          <w:noProof/>
          <w:lang w:val="hu-HU"/>
        </w:rPr>
        <w:drawing>
          <wp:inline distT="0" distB="0" distL="0" distR="0">
            <wp:extent cx="1781175" cy="3305175"/>
            <wp:effectExtent l="19050" t="0" r="9525" b="0"/>
            <wp:docPr id="53" name="Kép 53" descr="T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W2"/>
                    <pic:cNvPicPr>
                      <a:picLocks noChangeAspect="1" noChangeArrowheads="1"/>
                    </pic:cNvPicPr>
                  </pic:nvPicPr>
                  <pic:blipFill>
                    <a:blip r:embed="rId60" cstate="print"/>
                    <a:srcRect/>
                    <a:stretch>
                      <a:fillRect/>
                    </a:stretch>
                  </pic:blipFill>
                  <pic:spPr bwMode="auto">
                    <a:xfrm>
                      <a:off x="0" y="0"/>
                      <a:ext cx="1781175" cy="3305175"/>
                    </a:xfrm>
                    <a:prstGeom prst="rect">
                      <a:avLst/>
                    </a:prstGeom>
                    <a:noFill/>
                    <a:ln w="9525">
                      <a:noFill/>
                      <a:miter lim="800000"/>
                      <a:headEnd/>
                      <a:tailEnd/>
                    </a:ln>
                  </pic:spPr>
                </pic:pic>
              </a:graphicData>
            </a:graphic>
          </wp:inline>
        </w:drawing>
      </w:r>
    </w:p>
    <w:bookmarkStart w:id="109" w:name="_Toc459006119"/>
    <w:bookmarkStart w:id="110" w:name="_Toc482607067"/>
    <w:bookmarkStart w:id="111" w:name="_Toc482688017"/>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112" w:name="_Toc496004836"/>
      <w:r>
        <w:rPr>
          <w:noProof/>
        </w:rPr>
        <w:t>4</w:t>
      </w:r>
      <w:r>
        <w:rPr>
          <w:noProof/>
        </w:rPr>
        <w:fldChar w:fldCharType="end"/>
      </w:r>
      <w:r>
        <w:rPr>
          <w:noProof/>
        </w:rPr>
        <w:t>. ábra: Felbukkanó Táblázat igazítása menü</w:t>
      </w:r>
      <w:bookmarkEnd w:id="109"/>
      <w:bookmarkEnd w:id="110"/>
      <w:bookmarkEnd w:id="111"/>
      <w:bookmarkEnd w:id="112"/>
    </w:p>
    <w:p w:rsidR="00686DD0" w:rsidRDefault="00686DD0">
      <w:pPr>
        <w:pStyle w:val="Normlbehzs"/>
        <w:rPr>
          <w:noProof/>
        </w:rPr>
      </w:pPr>
      <w:r>
        <w:rPr>
          <w:b/>
          <w:noProof/>
          <w:color w:val="auto"/>
        </w:rPr>
        <w:t>Szűrés</w:t>
      </w:r>
      <w:r>
        <w:rPr>
          <w:b/>
          <w:noProof/>
          <w:color w:val="0000FF"/>
        </w:rPr>
        <w:tab/>
      </w:r>
      <w:r>
        <w:rPr>
          <w:noProof/>
        </w:rPr>
        <w:t>Megjeleníti az aktív ablak Szűrés funkcióját.</w:t>
      </w:r>
    </w:p>
    <w:p w:rsidR="00686DD0" w:rsidRDefault="00686DD0">
      <w:pPr>
        <w:pStyle w:val="Normlbehzs"/>
        <w:jc w:val="both"/>
        <w:rPr>
          <w:noProof/>
        </w:rPr>
      </w:pPr>
      <w:r>
        <w:rPr>
          <w:b/>
          <w:noProof/>
          <w:color w:val="auto"/>
        </w:rPr>
        <w:t>Gyorsszűrés</w:t>
      </w:r>
      <w:r>
        <w:rPr>
          <w:b/>
          <w:noProof/>
          <w:color w:val="0000FF"/>
        </w:rPr>
        <w:tab/>
      </w:r>
      <w:r>
        <w:rPr>
          <w:noProof/>
        </w:rPr>
        <w:t>A Gyorsszűrést alkalmazza az aktív ablakban kiválasztott tételekre.</w:t>
      </w:r>
    </w:p>
    <w:p w:rsidR="00686DD0" w:rsidRDefault="00686DD0">
      <w:pPr>
        <w:pStyle w:val="Normlbehzs"/>
        <w:rPr>
          <w:noProof/>
        </w:rPr>
      </w:pPr>
      <w:smartTag w:uri="urn:schemas-microsoft-com:office:smarttags" w:element="place">
        <w:smartTag w:uri="urn:schemas-microsoft-com:office:smarttags" w:element="City">
          <w:r>
            <w:rPr>
              <w:b/>
              <w:noProof/>
              <w:color w:val="auto"/>
            </w:rPr>
            <w:t>Riasztás</w:t>
          </w:r>
        </w:smartTag>
        <w:r>
          <w:rPr>
            <w:b/>
            <w:noProof/>
            <w:color w:val="auto"/>
          </w:rPr>
          <w:tab/>
        </w:r>
        <w:smartTag w:uri="urn:schemas-microsoft-com:office:smarttags" w:element="State">
          <w:r>
            <w:rPr>
              <w:noProof/>
              <w:color w:val="auto"/>
            </w:rPr>
            <w:t>Az</w:t>
          </w:r>
        </w:smartTag>
      </w:smartTag>
      <w:r>
        <w:rPr>
          <w:noProof/>
          <w:color w:val="auto"/>
        </w:rPr>
        <w:t xml:space="preserve"> ablakban a riasztás megjelenítéséhez szükséges paraméterek állíthatók be.   </w:t>
      </w:r>
    </w:p>
    <w:p w:rsidR="00686DD0" w:rsidRDefault="00686DD0">
      <w:pPr>
        <w:pStyle w:val="Normlbehzs"/>
        <w:jc w:val="both"/>
        <w:rPr>
          <w:noProof/>
        </w:rPr>
      </w:pPr>
      <w:r>
        <w:rPr>
          <w:b/>
          <w:noProof/>
          <w:color w:val="auto"/>
        </w:rPr>
        <w:t>Összekapcsolás</w:t>
      </w:r>
      <w:r>
        <w:rPr>
          <w:b/>
          <w:noProof/>
          <w:color w:val="0000FF"/>
        </w:rPr>
        <w:tab/>
      </w:r>
      <w:r>
        <w:rPr>
          <w:noProof/>
        </w:rPr>
        <w:t>Megjeleníti az Összekapcsolás párbeszédpanelt, ahol két vagy több ablakot társíthatunk, és az egyikben megjeleníthetjük a másikból bizonyos szempontok szerint kiválasztott információkat.</w:t>
      </w:r>
    </w:p>
    <w:p w:rsidR="00686DD0" w:rsidRDefault="00686DD0">
      <w:pPr>
        <w:pStyle w:val="Normlbehzs"/>
        <w:jc w:val="both"/>
        <w:rPr>
          <w:noProof/>
        </w:rPr>
      </w:pPr>
      <w:r>
        <w:rPr>
          <w:b/>
          <w:noProof/>
          <w:color w:val="auto"/>
        </w:rPr>
        <w:t>Oszlopok</w:t>
      </w:r>
      <w:r>
        <w:rPr>
          <w:b/>
          <w:noProof/>
          <w:color w:val="0000FF"/>
        </w:rPr>
        <w:tab/>
      </w:r>
      <w:r>
        <w:rPr>
          <w:noProof/>
        </w:rPr>
        <w:t>Segítségével a felhasználó megváltoztathatja az oszlopok sorrendjét, és azt, hogy mely oszlopok legyenek láthatók.</w:t>
      </w:r>
    </w:p>
    <w:p w:rsidR="00686DD0" w:rsidRDefault="00686DD0">
      <w:pPr>
        <w:pStyle w:val="Normlbehzs"/>
        <w:jc w:val="both"/>
        <w:rPr>
          <w:noProof/>
        </w:rPr>
      </w:pPr>
      <w:r>
        <w:rPr>
          <w:b/>
          <w:noProof/>
          <w:color w:val="auto"/>
        </w:rPr>
        <w:t>Rendezés…</w:t>
      </w:r>
      <w:r>
        <w:rPr>
          <w:b/>
          <w:noProof/>
          <w:color w:val="0000FF"/>
        </w:rPr>
        <w:tab/>
      </w:r>
      <w:r>
        <w:rPr>
          <w:noProof/>
        </w:rPr>
        <w:t xml:space="preserve">Megjeleníti a </w:t>
      </w:r>
      <w:r>
        <w:rPr>
          <w:b/>
          <w:i/>
          <w:noProof/>
          <w:color w:val="auto"/>
        </w:rPr>
        <w:t xml:space="preserve">Rendezés </w:t>
      </w:r>
      <w:r>
        <w:rPr>
          <w:noProof/>
        </w:rPr>
        <w:t>párbeszédpanelt, amelynek segítségével az egyes  oszlopokban látható adatokat  rendezhetjük az aktív ablakban.</w:t>
      </w:r>
    </w:p>
    <w:p w:rsidR="00686DD0" w:rsidRDefault="00686DD0">
      <w:pPr>
        <w:pStyle w:val="Normlbehzs"/>
        <w:jc w:val="both"/>
        <w:rPr>
          <w:b/>
          <w:noProof/>
          <w:color w:val="auto"/>
        </w:rPr>
      </w:pPr>
      <w:r>
        <w:rPr>
          <w:b/>
          <w:noProof/>
          <w:color w:val="auto"/>
        </w:rPr>
        <w:t xml:space="preserve">Alapértelmezett színek </w:t>
      </w:r>
    </w:p>
    <w:p w:rsidR="00686DD0" w:rsidRDefault="00686DD0">
      <w:pPr>
        <w:pStyle w:val="Normlbehzs"/>
        <w:ind w:firstLine="0"/>
        <w:jc w:val="both"/>
        <w:rPr>
          <w:noProof/>
        </w:rPr>
      </w:pPr>
      <w:r>
        <w:rPr>
          <w:noProof/>
          <w:color w:val="auto"/>
        </w:rPr>
        <w:t xml:space="preserve">Erre a funkcióra kattintással az éppen aktív ablak valamennyi színbeállítása törlődik és a rendszer alapbeállított színei kerülnek beállításra. Az alapértelmezett színbeállításra való visszatérésről dönthet a rendszer által feltett kérdésre adott ‘Igen’ vagy ‘Nem’ válasza alapján. A kérdést a rendszer a funkcióra történő kattintáskor teszi fel Önnek.  </w:t>
      </w:r>
    </w:p>
    <w:p w:rsidR="00686DD0" w:rsidRDefault="00686DD0">
      <w:pPr>
        <w:pStyle w:val="Normlbehzs"/>
        <w:jc w:val="both"/>
        <w:rPr>
          <w:noProof/>
        </w:rPr>
      </w:pPr>
      <w:r>
        <w:rPr>
          <w:b/>
          <w:noProof/>
          <w:color w:val="auto"/>
        </w:rPr>
        <w:t>Nyomtatás</w:t>
      </w:r>
      <w:r>
        <w:rPr>
          <w:b/>
          <w:noProof/>
          <w:color w:val="0000FF"/>
        </w:rPr>
        <w:tab/>
      </w:r>
      <w:r>
        <w:rPr>
          <w:noProof/>
        </w:rPr>
        <w:t>Megnyitja a nyomtatás párbeszédpanelt, és az aktuális ablakot a nyomtatóra küldi.</w:t>
      </w:r>
    </w:p>
    <w:p w:rsidR="00686DD0" w:rsidRDefault="00686DD0">
      <w:pPr>
        <w:pStyle w:val="Normlbehzs"/>
        <w:jc w:val="both"/>
        <w:rPr>
          <w:noProof/>
        </w:rPr>
      </w:pPr>
      <w:r>
        <w:rPr>
          <w:b/>
          <w:noProof/>
          <w:color w:val="auto"/>
        </w:rPr>
        <w:t>Nyomtatási kép</w:t>
      </w:r>
      <w:r>
        <w:rPr>
          <w:b/>
          <w:noProof/>
          <w:color w:val="0000FF"/>
        </w:rPr>
        <w:tab/>
      </w:r>
      <w:r>
        <w:rPr>
          <w:noProof/>
        </w:rPr>
        <w:t>Segítségével a képernyőn előre megtekinthetjük, hogy pontosan milyen lesz a nyomtatott dokumentum.</w:t>
      </w:r>
    </w:p>
    <w:p w:rsidR="00686DD0" w:rsidRDefault="00686DD0">
      <w:pPr>
        <w:pStyle w:val="Normlbehzs"/>
        <w:jc w:val="both"/>
        <w:rPr>
          <w:noProof/>
        </w:rPr>
      </w:pPr>
      <w:smartTag w:uri="urn:schemas-microsoft-com:office:smarttags" w:element="place">
        <w:smartTag w:uri="urn:schemas-microsoft-com:office:smarttags" w:element="City">
          <w:r>
            <w:rPr>
              <w:b/>
              <w:noProof/>
              <w:color w:val="auto"/>
            </w:rPr>
            <w:t>Nagyítás</w:t>
          </w:r>
        </w:smartTag>
        <w:r>
          <w:rPr>
            <w:b/>
            <w:noProof/>
            <w:color w:val="0000FF"/>
          </w:rPr>
          <w:tab/>
        </w:r>
        <w:smartTag w:uri="urn:schemas-microsoft-com:office:smarttags" w:element="State">
          <w:r>
            <w:rPr>
              <w:noProof/>
            </w:rPr>
            <w:t>Az</w:t>
          </w:r>
        </w:smartTag>
      </w:smartTag>
      <w:r>
        <w:rPr>
          <w:noProof/>
        </w:rPr>
        <w:t xml:space="preserve"> aktuális ablakban növeli a betűtípus méretét, hogy az oszlopok szövegét könnyebb legyen olvasni.</w:t>
      </w:r>
    </w:p>
    <w:p w:rsidR="00686DD0" w:rsidRDefault="00686DD0">
      <w:pPr>
        <w:pStyle w:val="Normlbehzs"/>
        <w:jc w:val="both"/>
        <w:rPr>
          <w:noProof/>
        </w:rPr>
      </w:pPr>
      <w:r>
        <w:rPr>
          <w:b/>
          <w:noProof/>
          <w:color w:val="auto"/>
        </w:rPr>
        <w:t>Kicsinyítés</w:t>
      </w:r>
      <w:r>
        <w:rPr>
          <w:b/>
          <w:noProof/>
          <w:color w:val="0000FF"/>
        </w:rPr>
        <w:tab/>
      </w:r>
      <w:r>
        <w:rPr>
          <w:noProof/>
        </w:rPr>
        <w:t>Csökkenti a betűtípus méretét, így több információt láthatunk egyszerre</w:t>
      </w:r>
    </w:p>
    <w:p w:rsidR="00686DD0" w:rsidRDefault="00686DD0">
      <w:pPr>
        <w:pStyle w:val="Normlbehzs"/>
        <w:jc w:val="both"/>
        <w:rPr>
          <w:noProof/>
        </w:rPr>
      </w:pPr>
      <w:r>
        <w:rPr>
          <w:b/>
          <w:noProof/>
          <w:color w:val="auto"/>
        </w:rPr>
        <w:t>Méretazonos</w:t>
      </w:r>
      <w:r>
        <w:rPr>
          <w:b/>
          <w:noProof/>
          <w:color w:val="0000FF"/>
        </w:rPr>
        <w:tab/>
      </w:r>
      <w:r>
        <w:rPr>
          <w:noProof/>
        </w:rPr>
        <w:t>Visszaállítja az aktív ablakban a betűtípus alapértelmezés szerinti méretét.</w:t>
      </w:r>
    </w:p>
    <w:p w:rsidR="00686DD0" w:rsidRDefault="00686DD0">
      <w:pPr>
        <w:pStyle w:val="Normlbehzs"/>
        <w:jc w:val="both"/>
        <w:rPr>
          <w:noProof/>
        </w:rPr>
      </w:pPr>
      <w:r>
        <w:rPr>
          <w:b/>
          <w:noProof/>
          <w:color w:val="auto"/>
        </w:rPr>
        <w:t>Tartalomhoz igazít</w:t>
      </w:r>
      <w:r>
        <w:rPr>
          <w:b/>
          <w:noProof/>
          <w:color w:val="0000FF"/>
        </w:rPr>
        <w:tab/>
      </w:r>
      <w:r>
        <w:rPr>
          <w:noProof/>
        </w:rPr>
        <w:t>Az oszlopok szélességét pontosan az adatok hossza szerint állítja be, amennyiben az oszlopban nincs adat, úgy az oszlop címéhez igazít</w:t>
      </w:r>
    </w:p>
    <w:p w:rsidR="00686DD0" w:rsidRDefault="00686DD0">
      <w:pPr>
        <w:pStyle w:val="Normlbehzs"/>
        <w:jc w:val="both"/>
        <w:rPr>
          <w:noProof/>
        </w:rPr>
      </w:pPr>
      <w:r>
        <w:rPr>
          <w:b/>
          <w:noProof/>
          <w:color w:val="auto"/>
        </w:rPr>
        <w:t>Ablakot igazít</w:t>
      </w:r>
      <w:r>
        <w:rPr>
          <w:b/>
          <w:noProof/>
          <w:color w:val="0000FF"/>
        </w:rPr>
        <w:tab/>
      </w:r>
      <w:r>
        <w:rPr>
          <w:noProof/>
        </w:rPr>
        <w:t>Az ablak méretét a megjelenített oszlopok és sorok mérete szerint állítja be.</w:t>
      </w:r>
    </w:p>
    <w:p w:rsidR="00686DD0" w:rsidRDefault="00686DD0">
      <w:pPr>
        <w:pStyle w:val="Normlbehzs"/>
        <w:jc w:val="both"/>
        <w:rPr>
          <w:noProof/>
        </w:rPr>
      </w:pPr>
      <w:r>
        <w:rPr>
          <w:b/>
          <w:noProof/>
          <w:color w:val="auto"/>
        </w:rPr>
        <w:t>Rendezés nélkül</w:t>
      </w:r>
      <w:r>
        <w:rPr>
          <w:b/>
          <w:noProof/>
          <w:color w:val="0000FF"/>
        </w:rPr>
        <w:tab/>
      </w:r>
      <w:r>
        <w:rPr>
          <w:noProof/>
        </w:rPr>
        <w:t>Ezt a pontot csak akkor választhatjuk, ha olyan ablakban dolgozunk, amelyben valamelyik oszlop valamilyen szempont szerint rendezett adatokat tartalmaz.  Segítségével visszatérhetünk az ablak alapértelmezett, rendezés nélküli beállításához.</w:t>
      </w:r>
    </w:p>
    <w:p w:rsidR="00686DD0" w:rsidRDefault="00686DD0">
      <w:pPr>
        <w:pStyle w:val="Normlbehzs"/>
        <w:jc w:val="both"/>
        <w:rPr>
          <w:noProof/>
        </w:rPr>
      </w:pPr>
      <w:r>
        <w:rPr>
          <w:b/>
          <w:noProof/>
          <w:color w:val="auto"/>
        </w:rPr>
        <w:t>Szűrés nélkül</w:t>
      </w:r>
      <w:r>
        <w:rPr>
          <w:b/>
          <w:noProof/>
          <w:color w:val="0000FF"/>
        </w:rPr>
        <w:tab/>
      </w:r>
      <w:r>
        <w:rPr>
          <w:noProof/>
        </w:rPr>
        <w:t>Ha az aktív ablak szűrését meg akarjuk szüntetni, és az összes információt meg kívánjuk jeleníteni, ezt a parancsot válasszuk.</w:t>
      </w:r>
    </w:p>
    <w:p w:rsidR="00686DD0" w:rsidRDefault="00686DD0">
      <w:pPr>
        <w:pStyle w:val="Normlbehzs"/>
        <w:jc w:val="both"/>
        <w:rPr>
          <w:noProof/>
        </w:rPr>
      </w:pPr>
      <w:smartTag w:uri="urn:schemas-microsoft-com:office:smarttags" w:element="place">
        <w:smartTag w:uri="urn:schemas-microsoft-com:office:smarttags" w:element="City">
          <w:r>
            <w:rPr>
              <w:b/>
              <w:noProof/>
            </w:rPr>
            <w:t>Részletek</w:t>
          </w:r>
        </w:smartTag>
        <w:r>
          <w:rPr>
            <w:b/>
            <w:noProof/>
          </w:rPr>
          <w:tab/>
        </w:r>
        <w:smartTag w:uri="urn:schemas-microsoft-com:office:smarttags" w:element="State">
          <w:r>
            <w:rPr>
              <w:noProof/>
            </w:rPr>
            <w:t>Az</w:t>
          </w:r>
        </w:smartTag>
      </w:smartTag>
      <w:r>
        <w:rPr>
          <w:noProof/>
        </w:rPr>
        <w:t xml:space="preserve"> éppen aktív ablakban kijelölt sor oszlopainak adatait összesíti.  Az ablakban elrejthetőek azok a mezők, amelyek nem tartalmaznak információt.</w:t>
      </w:r>
    </w:p>
    <w:p w:rsidR="00686DD0" w:rsidRDefault="00686DD0">
      <w:pPr>
        <w:pStyle w:val="Normlbehzs"/>
        <w:jc w:val="both"/>
        <w:rPr>
          <w:noProof/>
          <w:highlight w:val="yellow"/>
        </w:rPr>
      </w:pPr>
      <w:r>
        <w:rPr>
          <w:b/>
          <w:noProof/>
        </w:rPr>
        <w:t>Excelhez kapcsolódás</w:t>
      </w:r>
      <w:r>
        <w:rPr>
          <w:noProof/>
        </w:rPr>
        <w:tab/>
        <w:t>Az adatokat az éppen aktív ablakból Excel táblázatba tölti le.</w:t>
      </w:r>
    </w:p>
    <w:p w:rsidR="00686DD0" w:rsidRDefault="00686DD0">
      <w:pPr>
        <w:pStyle w:val="Normlbehzs"/>
        <w:jc w:val="both"/>
        <w:rPr>
          <w:b/>
          <w:noProof/>
        </w:rPr>
      </w:pPr>
      <w:r>
        <w:rPr>
          <w:b/>
          <w:noProof/>
        </w:rPr>
        <w:t>Excel kapcsolódás bontása</w:t>
      </w:r>
    </w:p>
    <w:p w:rsidR="00686DD0" w:rsidRDefault="00686DD0">
      <w:pPr>
        <w:pStyle w:val="Normlbehzs"/>
        <w:jc w:val="both"/>
        <w:rPr>
          <w:noProof/>
        </w:rPr>
      </w:pPr>
      <w:r>
        <w:rPr>
          <w:b/>
          <w:noProof/>
        </w:rPr>
        <w:tab/>
      </w:r>
      <w:r>
        <w:rPr>
          <w:noProof/>
        </w:rPr>
        <w:t>Ez a funkció csak akkor jelenik meg a menüben, ha az aktuális ablakot korábban az Excelhez csatolták. Segítségével megszüntethetjük az Excel táblázat csatolását.</w:t>
      </w:r>
    </w:p>
    <w:p w:rsidR="00686DD0" w:rsidRDefault="001B4AF3">
      <w:pPr>
        <w:pBdr>
          <w:top w:val="single" w:sz="4" w:space="1" w:color="auto"/>
          <w:left w:val="single" w:sz="4" w:space="0" w:color="auto"/>
          <w:bottom w:val="single" w:sz="4" w:space="1" w:color="auto"/>
          <w:right w:val="single" w:sz="4" w:space="0" w:color="auto"/>
        </w:pBdr>
        <w:jc w:val="both"/>
        <w:rPr>
          <w:noProof/>
        </w:rPr>
      </w:pPr>
      <w:r>
        <w:rPr>
          <w:b/>
          <w:i/>
          <w:noProof/>
          <w:lang w:val="hu-HU"/>
        </w:rPr>
        <w:drawing>
          <wp:inline distT="0" distB="0" distL="0" distR="0">
            <wp:extent cx="180975" cy="161925"/>
            <wp:effectExtent l="19050" t="0" r="9525" b="0"/>
            <wp:docPr id="54" name="Kép 5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03"/>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rPr>
        <w:t>Megjegyzés:</w:t>
      </w:r>
      <w:r w:rsidR="00686DD0">
        <w:rPr>
          <w:noProof/>
        </w:rPr>
        <w:t xml:space="preserve"> Ha az ablakot Excel táblázathoz csatoltuk, de a csatolást nem kívánjuk többé használni, erre a funkcióra kattintva megszüntethetjük azt. Ha nem ezt a parancsot adjuk ki, hanem helyette az Excel alkalmazást zárjuk be, a munkánkat ugyan folytatni tudjuk, de az ablakban hibaüzenetet kapunk, ami a későbbiekben problémákat okozhat a munka során.</w:t>
      </w:r>
    </w:p>
    <w:p w:rsidR="00686DD0" w:rsidRDefault="00686DD0">
      <w:pPr>
        <w:ind w:left="2160" w:hanging="2160"/>
        <w:jc w:val="both"/>
        <w:rPr>
          <w:b/>
          <w:noProof/>
        </w:rPr>
      </w:pPr>
      <w:r>
        <w:rPr>
          <w:b/>
          <w:noProof/>
        </w:rPr>
        <w:t>Cím</w:t>
      </w:r>
      <w:r>
        <w:rPr>
          <w:b/>
          <w:noProof/>
        </w:rPr>
        <w:tab/>
      </w:r>
      <w:r>
        <w:rPr>
          <w:noProof/>
        </w:rPr>
        <w:t>Ez a funkció az aktív ablak címének a megváltoztatására szolgál. Az ablakban beállítható paraméter az is, hogy a rendszer megjelenítse az ablakban található sorok számát.</w:t>
      </w:r>
    </w:p>
    <w:p w:rsidR="00686DD0" w:rsidRDefault="00686DD0" w:rsidP="00C40EA8">
      <w:pPr>
        <w:pStyle w:val="Cmsor4"/>
        <w:numPr>
          <w:ilvl w:val="3"/>
          <w:numId w:val="53"/>
        </w:numPr>
        <w:jc w:val="both"/>
        <w:rPr>
          <w:noProof/>
        </w:rPr>
      </w:pPr>
      <w:bookmarkStart w:id="113" w:name="_Toc51571307"/>
      <w:r>
        <w:rPr>
          <w:noProof/>
        </w:rPr>
        <w:t>Beállítások</w:t>
      </w:r>
      <w:bookmarkEnd w:id="113"/>
    </w:p>
    <w:p w:rsidR="00686DD0" w:rsidRDefault="00686DD0">
      <w:pPr>
        <w:jc w:val="both"/>
        <w:rPr>
          <w:noProof/>
        </w:rPr>
      </w:pPr>
      <w:r>
        <w:t xml:space="preserve">A </w:t>
      </w:r>
      <w:r>
        <w:rPr>
          <w:b/>
          <w:i/>
        </w:rPr>
        <w:t xml:space="preserve">Beállítások </w:t>
      </w:r>
      <w:r>
        <w:t xml:space="preserve">menüben a </w:t>
      </w:r>
      <w:r>
        <w:rPr>
          <w:b/>
          <w:i/>
        </w:rPr>
        <w:t>Testreszabás</w:t>
      </w:r>
      <w:r>
        <w:t xml:space="preserve"> és a </w:t>
      </w:r>
      <w:r>
        <w:rPr>
          <w:b/>
          <w:i/>
        </w:rPr>
        <w:t>Táblázatigazítás</w:t>
      </w:r>
      <w:r>
        <w:t xml:space="preserve"> menüpontokon keresztül olyan Munkaállomás beállításokat lehet megtenni, mint például ikonok felhelyezése az eszköztárra, levétele az eszköztárról, gyorsbillentyűk létrehozása, ajánlatbevitelhez alapértelmezett kereskedési számla meghatározása.</w:t>
      </w:r>
      <w:r>
        <w:rPr>
          <w:noProof/>
        </w:rPr>
        <w:t xml:space="preserve"> </w:t>
      </w:r>
      <w:r>
        <w:rPr>
          <w:noProof/>
        </w:rPr>
        <w:fldChar w:fldCharType="begin"/>
      </w:r>
      <w:r>
        <w:instrText xml:space="preserve"> XE "</w:instrText>
      </w:r>
      <w:r>
        <w:rPr>
          <w:noProof/>
        </w:rPr>
        <w:instrText>Beállítások</w:instrText>
      </w:r>
      <w:r>
        <w:instrText xml:space="preserve">" </w:instrText>
      </w:r>
      <w:r>
        <w:rPr>
          <w:noProof/>
        </w:rPr>
        <w:fldChar w:fldCharType="end"/>
      </w:r>
    </w:p>
    <w:p w:rsidR="00686DD0" w:rsidRDefault="00686DD0">
      <w:pPr>
        <w:pStyle w:val="Cmsor4"/>
        <w:jc w:val="both"/>
        <w:rPr>
          <w:noProof/>
        </w:rPr>
      </w:pPr>
      <w:bookmarkStart w:id="114" w:name="POPUP_Window"/>
      <w:bookmarkStart w:id="115" w:name="_Toc459005980"/>
      <w:bookmarkStart w:id="116" w:name="_Toc482606902"/>
      <w:bookmarkStart w:id="117" w:name="_Toc482687852"/>
      <w:bookmarkStart w:id="118" w:name="_Toc51571308"/>
      <w:r>
        <w:rPr>
          <w:noProof/>
        </w:rPr>
        <w:t>Ablak menü</w:t>
      </w:r>
      <w:bookmarkEnd w:id="114"/>
      <w:bookmarkEnd w:id="115"/>
      <w:bookmarkEnd w:id="116"/>
      <w:bookmarkEnd w:id="117"/>
      <w:bookmarkEnd w:id="118"/>
    </w:p>
    <w:p w:rsidR="00686DD0" w:rsidRDefault="00686DD0">
      <w:pPr>
        <w:jc w:val="both"/>
        <w:rPr>
          <w:noProof/>
        </w:rPr>
      </w:pPr>
      <w:r>
        <w:rPr>
          <w:noProof/>
        </w:rPr>
        <w:t xml:space="preserve">Az </w:t>
      </w:r>
      <w:r>
        <w:rPr>
          <w:b/>
          <w:i/>
          <w:noProof/>
        </w:rPr>
        <w:t>Ablak</w:t>
      </w:r>
      <w:r>
        <w:rPr>
          <w:noProof/>
        </w:rPr>
        <w:t xml:space="preserve"> menüben ablakokat nyithatunk meg és zárhatunk be, a nyitott ablakokat igényeink szerint elrendezhetjük, és az egyik nyitott ablakról a másikra válthatunk. </w:t>
      </w:r>
      <w:r>
        <w:rPr>
          <w:noProof/>
        </w:rPr>
        <w:fldChar w:fldCharType="begin"/>
      </w:r>
      <w:r>
        <w:instrText xml:space="preserve"> XE "</w:instrText>
      </w:r>
      <w:r>
        <w:rPr>
          <w:noProof/>
        </w:rPr>
        <w:instrText>Ablak:menü</w:instrText>
      </w:r>
      <w:r>
        <w:instrText xml:space="preserve">" </w:instrText>
      </w:r>
      <w:r>
        <w:rPr>
          <w:noProof/>
        </w:rPr>
        <w:fldChar w:fldCharType="end"/>
      </w:r>
      <w:r>
        <w:rPr>
          <w:noProof/>
        </w:rPr>
        <w:t xml:space="preserve"> </w:t>
      </w:r>
    </w:p>
    <w:p w:rsidR="00686DD0" w:rsidRDefault="00686DD0">
      <w:pPr>
        <w:pStyle w:val="Cmsor4"/>
        <w:jc w:val="both"/>
        <w:rPr>
          <w:noProof/>
        </w:rPr>
      </w:pPr>
      <w:bookmarkStart w:id="119" w:name="POPUP_help"/>
      <w:bookmarkStart w:id="120" w:name="_Toc459005981"/>
      <w:bookmarkStart w:id="121" w:name="_Toc482606903"/>
      <w:bookmarkStart w:id="122" w:name="_Toc482687853"/>
      <w:bookmarkStart w:id="123" w:name="_Toc51571309"/>
      <w:r>
        <w:rPr>
          <w:noProof/>
        </w:rPr>
        <w:t>Súgó menü</w:t>
      </w:r>
      <w:bookmarkEnd w:id="119"/>
      <w:bookmarkEnd w:id="120"/>
      <w:bookmarkEnd w:id="121"/>
      <w:bookmarkEnd w:id="122"/>
      <w:bookmarkEnd w:id="123"/>
    </w:p>
    <w:p w:rsidR="00686DD0" w:rsidRDefault="00686DD0">
      <w:pPr>
        <w:jc w:val="both"/>
        <w:rPr>
          <w:noProof/>
        </w:rPr>
      </w:pPr>
      <w:r>
        <w:rPr>
          <w:noProof/>
        </w:rPr>
        <w:t xml:space="preserve">A </w:t>
      </w:r>
      <w:r>
        <w:rPr>
          <w:b/>
          <w:i/>
          <w:noProof/>
        </w:rPr>
        <w:t>Súgó</w:t>
      </w:r>
      <w:r>
        <w:rPr>
          <w:noProof/>
        </w:rPr>
        <w:t xml:space="preserve"> menüben a Kereskedési munkaállomás szoftver aktuális verziójáról tájékozódhatunk, és az Online Súgórendszerhez férhetünk hozzá</w:t>
      </w:r>
      <w:r>
        <w:rPr>
          <w:noProof/>
        </w:rPr>
        <w:fldChar w:fldCharType="begin"/>
      </w:r>
      <w:r>
        <w:instrText xml:space="preserve"> XE "</w:instrText>
      </w:r>
      <w:r>
        <w:rPr>
          <w:noProof/>
        </w:rPr>
        <w:instrText>Súgó:</w:instrText>
      </w:r>
      <w:r>
        <w:instrText xml:space="preserve">menü" </w:instrText>
      </w:r>
      <w:r>
        <w:rPr>
          <w:noProof/>
        </w:rPr>
        <w:fldChar w:fldCharType="end"/>
      </w:r>
      <w:r>
        <w:rPr>
          <w:noProof/>
        </w:rPr>
        <w:t>.</w:t>
      </w:r>
    </w:p>
    <w:p w:rsidR="00686DD0" w:rsidRDefault="00686DD0" w:rsidP="00C40EA8">
      <w:pPr>
        <w:pStyle w:val="Cmsor2"/>
        <w:numPr>
          <w:ilvl w:val="1"/>
          <w:numId w:val="55"/>
        </w:numPr>
        <w:rPr>
          <w:noProof/>
        </w:rPr>
      </w:pPr>
      <w:bookmarkStart w:id="124" w:name="_Toc482606904"/>
      <w:bookmarkStart w:id="125" w:name="_Toc482687854"/>
      <w:bookmarkStart w:id="126" w:name="_Toc51571310"/>
      <w:r>
        <w:rPr>
          <w:noProof/>
        </w:rPr>
        <w:t>A jelszó megváltoztatása</w:t>
      </w:r>
      <w:bookmarkEnd w:id="124"/>
      <w:bookmarkEnd w:id="125"/>
      <w:bookmarkEnd w:id="126"/>
    </w:p>
    <w:p w:rsidR="00686DD0" w:rsidRDefault="00686DD0">
      <w:pPr>
        <w:jc w:val="both"/>
        <w:rPr>
          <w:noProof/>
        </w:rPr>
      </w:pPr>
      <w:r>
        <w:rPr>
          <w:noProof/>
        </w:rPr>
        <w:t>Ezzel a funkcióval a Kereskedési munkaállomásra való bejelentkezés jelszavát változtathatjuk meg</w:t>
      </w:r>
      <w:r>
        <w:rPr>
          <w:noProof/>
        </w:rPr>
        <w:fldChar w:fldCharType="begin"/>
      </w:r>
      <w:r>
        <w:instrText xml:space="preserve"> XE "</w:instrText>
      </w:r>
      <w:r>
        <w:rPr>
          <w:noProof/>
        </w:rPr>
        <w:instrText>Jelszó:</w:instrText>
      </w:r>
      <w:r>
        <w:instrText xml:space="preserve">megváltoztatása" </w:instrText>
      </w:r>
      <w:r>
        <w:rPr>
          <w:noProof/>
        </w:rPr>
        <w:fldChar w:fldCharType="end"/>
      </w:r>
      <w:r>
        <w:rPr>
          <w:noProof/>
        </w:rPr>
        <w:t>.</w:t>
      </w:r>
    </w:p>
    <w:p w:rsidR="00686DD0" w:rsidRDefault="00686DD0">
      <w:pPr>
        <w:jc w:val="both"/>
        <w:rPr>
          <w:noProof/>
        </w:rPr>
      </w:pPr>
      <w:r>
        <w:rPr>
          <w:noProof/>
        </w:rPr>
        <w:t xml:space="preserve">Válasszuk a főmenüből a </w:t>
      </w:r>
      <w:r>
        <w:rPr>
          <w:b/>
          <w:i/>
          <w:noProof/>
        </w:rPr>
        <w:t>Műveletek / Jelszó változtatása</w:t>
      </w:r>
      <w:r>
        <w:rPr>
          <w:noProof/>
        </w:rPr>
        <w:t xml:space="preserve"> pontot, vagy kattintsunk az eszköztárban a Jelszó változtatása </w:t>
      </w:r>
      <w:r w:rsidR="001B4AF3">
        <w:rPr>
          <w:noProof/>
          <w:position w:val="-6"/>
          <w:lang w:val="hu-HU"/>
        </w:rPr>
        <w:drawing>
          <wp:inline distT="0" distB="0" distL="0" distR="0">
            <wp:extent cx="228600" cy="219075"/>
            <wp:effectExtent l="19050" t="0" r="0" b="0"/>
            <wp:docPr id="55" name="Kép 55" descr="0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1G"/>
                    <pic:cNvPicPr>
                      <a:picLocks noChangeAspect="1" noChangeArrowheads="1"/>
                    </pic:cNvPicPr>
                  </pic:nvPicPr>
                  <pic:blipFill>
                    <a:blip r:embed="rId61"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noProof/>
        </w:rPr>
        <w:t xml:space="preserve"> ikonra: A megnyíló párbeszédpanelen megadhatjuk új jelszavunkat. </w:t>
      </w:r>
    </w:p>
    <w:p w:rsidR="00686DD0" w:rsidRDefault="001B4AF3">
      <w:pPr>
        <w:jc w:val="center"/>
        <w:rPr>
          <w:noProof/>
        </w:rPr>
      </w:pPr>
      <w:r>
        <w:rPr>
          <w:noProof/>
          <w:lang w:val="hu-HU"/>
        </w:rPr>
        <w:drawing>
          <wp:inline distT="0" distB="0" distL="0" distR="0">
            <wp:extent cx="2638425" cy="1685925"/>
            <wp:effectExtent l="19050" t="0" r="9525" b="0"/>
            <wp:docPr id="56" name="Kép 56" descr="T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W3"/>
                    <pic:cNvPicPr>
                      <a:picLocks noChangeAspect="1" noChangeArrowheads="1"/>
                    </pic:cNvPicPr>
                  </pic:nvPicPr>
                  <pic:blipFill>
                    <a:blip r:embed="rId62" cstate="print"/>
                    <a:srcRect/>
                    <a:stretch>
                      <a:fillRect/>
                    </a:stretch>
                  </pic:blipFill>
                  <pic:spPr bwMode="auto">
                    <a:xfrm>
                      <a:off x="0" y="0"/>
                      <a:ext cx="2638425" cy="1685925"/>
                    </a:xfrm>
                    <a:prstGeom prst="rect">
                      <a:avLst/>
                    </a:prstGeom>
                    <a:noFill/>
                    <a:ln w="9525">
                      <a:noFill/>
                      <a:miter lim="800000"/>
                      <a:headEnd/>
                      <a:tailEnd/>
                    </a:ln>
                  </pic:spPr>
                </pic:pic>
              </a:graphicData>
            </a:graphic>
          </wp:inline>
        </w:drawing>
      </w:r>
    </w:p>
    <w:bookmarkStart w:id="127" w:name="_Toc482607068"/>
    <w:bookmarkStart w:id="128" w:name="_Toc482688018"/>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129" w:name="_Toc496004837"/>
      <w:r>
        <w:rPr>
          <w:noProof/>
        </w:rPr>
        <w:t>5</w:t>
      </w:r>
      <w:r>
        <w:rPr>
          <w:noProof/>
        </w:rPr>
        <w:fldChar w:fldCharType="end"/>
      </w:r>
      <w:r>
        <w:rPr>
          <w:noProof/>
        </w:rPr>
        <w:t>. ábra: Jelszó változtatása párbeszédpanel</w:t>
      </w:r>
      <w:bookmarkEnd w:id="127"/>
      <w:bookmarkEnd w:id="128"/>
      <w:bookmarkEnd w:id="129"/>
    </w:p>
    <w:p w:rsidR="00686DD0" w:rsidRDefault="00686DD0">
      <w:pPr>
        <w:pStyle w:val="Normlbehzs"/>
        <w:jc w:val="both"/>
        <w:rPr>
          <w:rStyle w:val="Oldalszm"/>
          <w:noProof/>
        </w:rPr>
      </w:pPr>
      <w:r>
        <w:rPr>
          <w:rStyle w:val="Oldalszm"/>
          <w:b/>
          <w:noProof/>
        </w:rPr>
        <w:t>Felhasználó azon.</w:t>
      </w:r>
      <w:r>
        <w:rPr>
          <w:rStyle w:val="Oldalszm"/>
          <w:noProof/>
        </w:rPr>
        <w:tab/>
        <w:t>Ez az Ön egyedi felhasználó azonosítója.  A mező csak olvasható.</w:t>
      </w:r>
    </w:p>
    <w:p w:rsidR="00686DD0" w:rsidRDefault="00686DD0">
      <w:pPr>
        <w:pStyle w:val="Normlbehzs"/>
        <w:jc w:val="both"/>
        <w:rPr>
          <w:rStyle w:val="Oldalszm"/>
          <w:noProof/>
        </w:rPr>
      </w:pPr>
      <w:r>
        <w:rPr>
          <w:rStyle w:val="Oldalszm"/>
          <w:b/>
          <w:noProof/>
        </w:rPr>
        <w:t>Régi jelszó</w:t>
      </w:r>
      <w:r>
        <w:rPr>
          <w:rStyle w:val="Oldalszm"/>
          <w:noProof/>
        </w:rPr>
        <w:tab/>
        <w:t xml:space="preserve">Adjuk meg a jelenleg érvényes jelszavunkat. A </w:t>
      </w:r>
      <w:r>
        <w:rPr>
          <w:noProof/>
        </w:rPr>
        <w:t>karakterek helyén csillagok jelennek meg, nehogy valaki illetéktelenül meglássa a jelszót.</w:t>
      </w:r>
      <w:r>
        <w:rPr>
          <w:rStyle w:val="Oldalszm"/>
          <w:noProof/>
        </w:rPr>
        <w:t xml:space="preserve"> </w:t>
      </w:r>
    </w:p>
    <w:p w:rsidR="00686DD0" w:rsidRDefault="00686DD0">
      <w:pPr>
        <w:pStyle w:val="Normlbehzs"/>
        <w:jc w:val="both"/>
        <w:rPr>
          <w:rStyle w:val="Oldalszm"/>
          <w:noProof/>
        </w:rPr>
      </w:pPr>
      <w:r>
        <w:rPr>
          <w:rStyle w:val="Oldalszm"/>
          <w:b/>
          <w:noProof/>
        </w:rPr>
        <w:t>Új jelszó</w:t>
      </w:r>
      <w:r>
        <w:rPr>
          <w:rStyle w:val="Oldalszm"/>
          <w:noProof/>
        </w:rPr>
        <w:tab/>
        <w:t xml:space="preserve">Ebben a mezőben az új jelszavunkat adjuk meg. A </w:t>
      </w:r>
      <w:r>
        <w:rPr>
          <w:noProof/>
        </w:rPr>
        <w:t>karakterek helyén csillagok jelennek meg, nehogy valaki illetéktelenül meglássa az új jelszót.</w:t>
      </w:r>
    </w:p>
    <w:p w:rsidR="00686DD0" w:rsidRDefault="00686DD0">
      <w:pPr>
        <w:pStyle w:val="Normlbehzs"/>
        <w:jc w:val="both"/>
        <w:rPr>
          <w:rStyle w:val="Oldalszm"/>
          <w:noProof/>
        </w:rPr>
      </w:pPr>
      <w:r>
        <w:rPr>
          <w:rStyle w:val="Oldalszm"/>
          <w:b/>
          <w:noProof/>
        </w:rPr>
        <w:t>Új jelszó megismételve</w:t>
      </w:r>
      <w:r>
        <w:rPr>
          <w:rStyle w:val="Oldalszm"/>
          <w:noProof/>
        </w:rPr>
        <w:tab/>
        <w:t>Megerősítésként adjuk meg az új jelszót ismét. Így meggyőződhetünk arról, hogy az első alkalommal nem hibáztunk.</w:t>
      </w:r>
    </w:p>
    <w:p w:rsidR="00686DD0" w:rsidRDefault="00686DD0">
      <w:pPr>
        <w:pStyle w:val="Normlbehzs"/>
        <w:jc w:val="both"/>
        <w:rPr>
          <w:noProof/>
        </w:rPr>
      </w:pPr>
      <w:r>
        <w:rPr>
          <w:b/>
          <w:i/>
          <w:noProof/>
        </w:rPr>
        <w:t>OK</w:t>
      </w:r>
      <w:r>
        <w:rPr>
          <w:noProof/>
        </w:rPr>
        <w:tab/>
        <w:t>Ha a jelszó adatainak beírása elkészült, kattintsunk erre a gombra.</w:t>
      </w:r>
    </w:p>
    <w:p w:rsidR="00686DD0" w:rsidRDefault="00686DD0">
      <w:pPr>
        <w:pStyle w:val="Normlbehzs"/>
        <w:jc w:val="both"/>
        <w:rPr>
          <w:noProof/>
        </w:rPr>
      </w:pPr>
      <w:r>
        <w:rPr>
          <w:b/>
          <w:i/>
          <w:noProof/>
        </w:rPr>
        <w:t>Mégse</w:t>
      </w:r>
      <w:r>
        <w:rPr>
          <w:noProof/>
        </w:rPr>
        <w:tab/>
        <w:t>Ha a változtatások alkalmazása nélkül ki akarunk lépni a Jelszó változtatása párbeszédpanelből, erre a gombra kattintsunk.</w:t>
      </w:r>
    </w:p>
    <w:p w:rsidR="00686DD0" w:rsidRDefault="00686DD0">
      <w:pPr>
        <w:pStyle w:val="Cmsor2"/>
        <w:rPr>
          <w:noProof/>
        </w:rPr>
      </w:pPr>
      <w:bookmarkStart w:id="130" w:name="_Toc459005982"/>
      <w:r>
        <w:rPr>
          <w:noProof/>
        </w:rPr>
        <w:br w:type="page"/>
      </w:r>
      <w:bookmarkStart w:id="131" w:name="_Toc482606905"/>
      <w:bookmarkStart w:id="132" w:name="_Toc482687855"/>
      <w:bookmarkStart w:id="133" w:name="_Toc51571311"/>
      <w:r>
        <w:rPr>
          <w:noProof/>
        </w:rPr>
        <w:t>A Válaszok ablak használata</w:t>
      </w:r>
      <w:bookmarkEnd w:id="130"/>
      <w:bookmarkEnd w:id="131"/>
      <w:bookmarkEnd w:id="132"/>
      <w:bookmarkEnd w:id="133"/>
    </w:p>
    <w:p w:rsidR="00686DD0" w:rsidRDefault="00686DD0">
      <w:pPr>
        <w:jc w:val="both"/>
        <w:rPr>
          <w:noProof/>
        </w:rPr>
      </w:pPr>
      <w:r>
        <w:rPr>
          <w:noProof/>
        </w:rPr>
        <w:t xml:space="preserve">A </w:t>
      </w:r>
      <w:r>
        <w:rPr>
          <w:b/>
          <w:i/>
          <w:noProof/>
        </w:rPr>
        <w:t>Válaszok</w:t>
      </w:r>
      <w:r>
        <w:rPr>
          <w:noProof/>
        </w:rPr>
        <w:t xml:space="preserve"> ablak alapértelmezés szerint a Kereskedési munkafelület alján található.  Az ablakban az információ négy fül alatt olvasható.  Egy-egy ablak megtekintéséhez kattintsunk a megfelelő fülre. </w:t>
      </w:r>
      <w:r>
        <w:rPr>
          <w:noProof/>
        </w:rPr>
        <w:fldChar w:fldCharType="begin"/>
      </w:r>
      <w:r>
        <w:instrText xml:space="preserve"> XE "</w:instrText>
      </w:r>
      <w:r>
        <w:rPr>
          <w:noProof/>
        </w:rPr>
        <w:instrText>Válaszok ablak:</w:instrText>
      </w:r>
      <w:r>
        <w:instrText xml:space="preserve">használata" </w:instrText>
      </w:r>
      <w:r>
        <w:rPr>
          <w:noProof/>
        </w:rPr>
        <w:fldChar w:fldCharType="end"/>
      </w:r>
    </w:p>
    <w:p w:rsidR="00686DD0" w:rsidRDefault="00686DD0" w:rsidP="00C40EA8">
      <w:pPr>
        <w:numPr>
          <w:ilvl w:val="0"/>
          <w:numId w:val="20"/>
        </w:numPr>
        <w:jc w:val="both"/>
        <w:rPr>
          <w:noProof/>
        </w:rPr>
      </w:pPr>
      <w:r>
        <w:rPr>
          <w:noProof/>
        </w:rPr>
        <w:t xml:space="preserve">Az </w:t>
      </w:r>
      <w:r>
        <w:rPr>
          <w:b/>
          <w:i/>
          <w:noProof/>
        </w:rPr>
        <w:t>Eredmény</w:t>
      </w:r>
      <w:r>
        <w:rPr>
          <w:b/>
          <w:i/>
          <w:noProof/>
        </w:rPr>
        <w:fldChar w:fldCharType="begin"/>
      </w:r>
      <w:r>
        <w:instrText xml:space="preserve"> XE "</w:instrText>
      </w:r>
      <w:r>
        <w:rPr>
          <w:noProof/>
        </w:rPr>
        <w:instrText>Válaszok ablak:</w:instrText>
      </w:r>
      <w:r>
        <w:instrText xml:space="preserve">eredmények" </w:instrText>
      </w:r>
      <w:r>
        <w:rPr>
          <w:b/>
          <w:i/>
          <w:noProof/>
        </w:rPr>
        <w:fldChar w:fldCharType="end"/>
      </w:r>
      <w:r>
        <w:rPr>
          <w:noProof/>
        </w:rPr>
        <w:t xml:space="preserve"> fül alatt feltüntetett információk a rendszertől érkező üzenetek, amelyek egy vagy több művelet elvégzésekor a rendszer küld a felhasználónak. Például itt láthatóak  a felhasználó által tett ajánlatok, fix ajánlatok bevitelének rendszer általi visszaigazolásai, mint ahogyan például azok a rendszervisszaigazolások is, amiket a Saját Ajánlati Könyv ablakból ajánlatok elengedésekor </w:t>
      </w:r>
      <w:smartTag w:uri="urn:schemas-microsoft-com:office:smarttags" w:element="City">
        <w:smartTag w:uri="urn:schemas-microsoft-com:office:smarttags" w:element="place">
          <w:r>
            <w:rPr>
              <w:noProof/>
            </w:rPr>
            <w:t>minden</w:t>
          </w:r>
        </w:smartTag>
      </w:smartTag>
      <w:r>
        <w:rPr>
          <w:noProof/>
        </w:rPr>
        <w:t xml:space="preserve"> ajánlat elfogadása vagy visszautasítása után küld a rendszer a felhasználónak </w:t>
      </w:r>
    </w:p>
    <w:p w:rsidR="00686DD0" w:rsidRDefault="00686DD0" w:rsidP="00C40EA8">
      <w:pPr>
        <w:numPr>
          <w:ilvl w:val="0"/>
          <w:numId w:val="20"/>
        </w:numPr>
        <w:jc w:val="both"/>
        <w:rPr>
          <w:noProof/>
        </w:rPr>
      </w:pPr>
      <w:r>
        <w:rPr>
          <w:noProof/>
        </w:rPr>
        <w:t xml:space="preserve">  Az  </w:t>
      </w:r>
      <w:r>
        <w:rPr>
          <w:b/>
          <w:i/>
          <w:noProof/>
        </w:rPr>
        <w:t>Üzenetek</w:t>
      </w:r>
      <w:r>
        <w:rPr>
          <w:noProof/>
        </w:rPr>
        <w:fldChar w:fldCharType="begin"/>
      </w:r>
      <w:r>
        <w:instrText xml:space="preserve"> XE "</w:instrText>
      </w:r>
      <w:r>
        <w:rPr>
          <w:noProof/>
        </w:rPr>
        <w:instrText>Válaszok ablak:</w:instrText>
      </w:r>
      <w:r>
        <w:instrText xml:space="preserve">üzenetek" </w:instrText>
      </w:r>
      <w:r>
        <w:rPr>
          <w:noProof/>
        </w:rPr>
        <w:fldChar w:fldCharType="end"/>
      </w:r>
      <w:r>
        <w:rPr>
          <w:noProof/>
        </w:rPr>
        <w:t xml:space="preserve"> fül alatt a felhasználók a kereskedés során  küldött levezetői üzeneteket, illetve rendszerüzeneteket tekinthetik meg. Ilyen például egy értékpapír státuszának (Nyitottról Felfüggesztettre, Felfüggesztettről Nyitottra) megváltoztatásáról szóló, rendszer által küldött üzenet.</w:t>
      </w:r>
    </w:p>
    <w:p w:rsidR="00686DD0" w:rsidRDefault="00686DD0" w:rsidP="00C40EA8">
      <w:pPr>
        <w:numPr>
          <w:ilvl w:val="0"/>
          <w:numId w:val="20"/>
        </w:numPr>
        <w:jc w:val="both"/>
        <w:rPr>
          <w:noProof/>
        </w:rPr>
      </w:pPr>
      <w:r>
        <w:rPr>
          <w:noProof/>
        </w:rPr>
        <w:t xml:space="preserve">A Hírek fül alatt a felhasználók a kereskedés folyamán számukra küldött híreket tekinthetik meg. A Hírek fülben akkor látható üzenet, amennyiben az egy társasági eseményhez kötődik.  </w:t>
      </w:r>
    </w:p>
    <w:p w:rsidR="00686DD0" w:rsidRDefault="00686DD0" w:rsidP="00C40EA8">
      <w:pPr>
        <w:numPr>
          <w:ilvl w:val="0"/>
          <w:numId w:val="20"/>
        </w:numPr>
        <w:jc w:val="both"/>
        <w:rPr>
          <w:noProof/>
        </w:rPr>
      </w:pPr>
      <w:r>
        <w:rPr>
          <w:noProof/>
        </w:rPr>
        <w:t xml:space="preserve">Az </w:t>
      </w:r>
      <w:r>
        <w:rPr>
          <w:b/>
          <w:i/>
          <w:noProof/>
        </w:rPr>
        <w:t>Események</w:t>
      </w:r>
      <w:r>
        <w:rPr>
          <w:noProof/>
        </w:rPr>
        <w:t xml:space="preserve"> </w:t>
      </w:r>
      <w:r>
        <w:rPr>
          <w:b/>
          <w:i/>
          <w:noProof/>
        </w:rPr>
        <w:fldChar w:fldCharType="begin"/>
      </w:r>
      <w:r>
        <w:instrText xml:space="preserve"> XE "</w:instrText>
      </w:r>
      <w:r>
        <w:rPr>
          <w:noProof/>
        </w:rPr>
        <w:instrText>Válaszok ablak</w:instrText>
      </w:r>
      <w:r>
        <w:rPr>
          <w:b/>
          <w:i/>
          <w:noProof/>
        </w:rPr>
        <w:instrText>:</w:instrText>
      </w:r>
      <w:r>
        <w:instrText xml:space="preserve">események" </w:instrText>
      </w:r>
      <w:r>
        <w:rPr>
          <w:b/>
          <w:i/>
          <w:noProof/>
        </w:rPr>
        <w:fldChar w:fldCharType="end"/>
      </w:r>
      <w:r>
        <w:rPr>
          <w:noProof/>
        </w:rPr>
        <w:t xml:space="preserve">fül az </w:t>
      </w:r>
      <w:r>
        <w:rPr>
          <w:b/>
          <w:i/>
          <w:noProof/>
        </w:rPr>
        <w:t>Ellenőrző események</w:t>
      </w:r>
      <w:r>
        <w:rPr>
          <w:noProof/>
        </w:rPr>
        <w:t xml:space="preserve"> ablakot mutatja, ahol az idő közben előforduló ellenőrzési események adatait tekinthetjük meg. Egy kötés által kiváltott felfüggesztési esemény ebben a fülben jelenik meg, mint ahogyan itt olvashatóak egy értékpapír, instrumentum, vagy értékpapírtábla felfüggesztéséről szóló üzenetek is. </w:t>
      </w:r>
    </w:p>
    <w:p w:rsidR="00686DD0" w:rsidRDefault="00686DD0" w:rsidP="00C40EA8">
      <w:pPr>
        <w:numPr>
          <w:ilvl w:val="0"/>
          <w:numId w:val="20"/>
        </w:numPr>
        <w:jc w:val="both"/>
        <w:rPr>
          <w:lang w:val="hu-HU"/>
        </w:rPr>
      </w:pPr>
      <w:r>
        <w:rPr>
          <w:lang w:val="hu-HU"/>
        </w:rPr>
        <w:t xml:space="preserve">A </w:t>
      </w:r>
      <w:r>
        <w:rPr>
          <w:b/>
          <w:i/>
          <w:lang w:val="hu-HU"/>
        </w:rPr>
        <w:t>Riasztások</w:t>
      </w:r>
      <w:r>
        <w:rPr>
          <w:b/>
          <w:i/>
          <w:noProof/>
        </w:rPr>
        <w:fldChar w:fldCharType="begin"/>
      </w:r>
      <w:r>
        <w:instrText xml:space="preserve"> XE "</w:instrText>
      </w:r>
      <w:r>
        <w:rPr>
          <w:noProof/>
        </w:rPr>
        <w:instrText>Válaszok ablak:riasztások</w:instrText>
      </w:r>
      <w:r>
        <w:instrText xml:space="preserve">" </w:instrText>
      </w:r>
      <w:r>
        <w:rPr>
          <w:b/>
          <w:i/>
          <w:noProof/>
        </w:rPr>
        <w:fldChar w:fldCharType="end"/>
      </w:r>
      <w:r>
        <w:rPr>
          <w:b/>
          <w:i/>
          <w:lang w:val="hu-HU"/>
        </w:rPr>
        <w:t xml:space="preserve"> </w:t>
      </w:r>
      <w:r>
        <w:rPr>
          <w:lang w:val="hu-HU"/>
        </w:rPr>
        <w:t>fül alatt a kereskedés során bekövetkezett riasztás-üzenetek láthatók.</w:t>
      </w:r>
    </w:p>
    <w:p w:rsidR="00686DD0" w:rsidRDefault="00686DD0">
      <w:pPr>
        <w:jc w:val="both"/>
        <w:rPr>
          <w:noProof/>
          <w:lang w:val="hu-HU"/>
        </w:rPr>
      </w:pPr>
      <w:r>
        <w:rPr>
          <w:noProof/>
          <w:lang w:val="hu-HU"/>
        </w:rPr>
        <w:t xml:space="preserve">Amikor a </w:t>
      </w:r>
      <w:r>
        <w:rPr>
          <w:b/>
          <w:i/>
          <w:noProof/>
          <w:lang w:val="hu-HU"/>
        </w:rPr>
        <w:t>Válaszok</w:t>
      </w:r>
      <w:r>
        <w:rPr>
          <w:noProof/>
          <w:lang w:val="hu-HU"/>
        </w:rPr>
        <w:t xml:space="preserve"> ablak megfelelő füljébe üzenet kerül, az ablak azonnal a megfelelő fülre vált, és a rendszer hangjelzéssel hívja fel a figyelmünket a küldeményre. </w:t>
      </w:r>
    </w:p>
    <w:p w:rsidR="00686DD0" w:rsidRDefault="00686DD0">
      <w:pPr>
        <w:jc w:val="both"/>
        <w:rPr>
          <w:noProof/>
          <w:lang w:val="hu-HU"/>
        </w:rPr>
      </w:pPr>
      <w:r>
        <w:rPr>
          <w:noProof/>
          <w:lang w:val="hu-HU"/>
        </w:rPr>
        <w:t xml:space="preserve">A </w:t>
      </w:r>
      <w:r>
        <w:rPr>
          <w:b/>
          <w:i/>
          <w:noProof/>
          <w:lang w:val="hu-HU"/>
        </w:rPr>
        <w:t>Válaszok</w:t>
      </w:r>
      <w:r>
        <w:rPr>
          <w:noProof/>
          <w:lang w:val="hu-HU"/>
        </w:rPr>
        <w:t xml:space="preserve"> ablak a megjelenítés jellegét tekintve kétféle lehet: „kikötött” vagy „lebegő”, de ha akarjuk, be is zárhatjuk.</w:t>
      </w:r>
    </w:p>
    <w:p w:rsidR="00686DD0" w:rsidRDefault="00686DD0" w:rsidP="00C40EA8">
      <w:pPr>
        <w:numPr>
          <w:ilvl w:val="0"/>
          <w:numId w:val="21"/>
        </w:numPr>
        <w:jc w:val="both"/>
        <w:rPr>
          <w:noProof/>
          <w:lang w:val="hu-HU"/>
        </w:rPr>
      </w:pPr>
      <w:r>
        <w:rPr>
          <w:b/>
          <w:noProof/>
          <w:lang w:val="hu-HU"/>
        </w:rPr>
        <w:t>Kikötött</w:t>
      </w:r>
      <w:r>
        <w:rPr>
          <w:noProof/>
          <w:lang w:val="hu-HU"/>
        </w:rPr>
        <w:t xml:space="preserve"> ablak</w:t>
      </w:r>
      <w:r>
        <w:rPr>
          <w:noProof/>
        </w:rPr>
        <w:fldChar w:fldCharType="begin"/>
      </w:r>
      <w:r>
        <w:rPr>
          <w:lang w:val="hu-HU"/>
        </w:rPr>
        <w:instrText xml:space="preserve"> XE "</w:instrText>
      </w:r>
      <w:r>
        <w:rPr>
          <w:noProof/>
          <w:lang w:val="hu-HU"/>
        </w:rPr>
        <w:instrText>Kikötött ablak</w:instrText>
      </w:r>
      <w:r>
        <w:rPr>
          <w:lang w:val="hu-HU"/>
        </w:rPr>
        <w:instrText xml:space="preserve">" </w:instrText>
      </w:r>
      <w:r>
        <w:rPr>
          <w:noProof/>
        </w:rPr>
        <w:fldChar w:fldCharType="end"/>
      </w:r>
      <w:r>
        <w:rPr>
          <w:noProof/>
          <w:lang w:val="hu-HU"/>
        </w:rPr>
        <w:t xml:space="preserve">ról akkor beszélünk, ha azt az alkalmazásablak valamelyik szegélye mentén rögzítjük vagy lehorgonyozzuk.  Ablakot kikötni a menüsor alatt vagy az alkalmazásablak alsó szegélye mellett lehet. Amikor valamelyik ablakot odahúzzuk az alkalmazásablak szegélyéhez, annak pereme a szegély mentén rögzülni fog.  Ezzel az ablakot kikötöttük az adott szegélyhez.   </w:t>
      </w:r>
    </w:p>
    <w:p w:rsidR="00686DD0" w:rsidRDefault="00686DD0" w:rsidP="00C40EA8">
      <w:pPr>
        <w:numPr>
          <w:ilvl w:val="0"/>
          <w:numId w:val="21"/>
        </w:numPr>
        <w:jc w:val="both"/>
        <w:rPr>
          <w:noProof/>
          <w:lang w:val="hu-HU"/>
        </w:rPr>
      </w:pPr>
      <w:r>
        <w:rPr>
          <w:b/>
          <w:noProof/>
          <w:lang w:val="hu-HU"/>
        </w:rPr>
        <w:t>Lebegő</w:t>
      </w:r>
      <w:r>
        <w:rPr>
          <w:noProof/>
          <w:lang w:val="hu-HU"/>
        </w:rPr>
        <w:t xml:space="preserve"> ablak</w:t>
      </w:r>
      <w:r>
        <w:rPr>
          <w:noProof/>
        </w:rPr>
        <w:fldChar w:fldCharType="begin"/>
      </w:r>
      <w:r>
        <w:rPr>
          <w:lang w:val="hu-HU"/>
        </w:rPr>
        <w:instrText xml:space="preserve"> XE "</w:instrText>
      </w:r>
      <w:r>
        <w:rPr>
          <w:noProof/>
          <w:lang w:val="hu-HU"/>
        </w:rPr>
        <w:instrText>Lebegő ablak</w:instrText>
      </w:r>
      <w:r>
        <w:rPr>
          <w:lang w:val="hu-HU"/>
        </w:rPr>
        <w:instrText xml:space="preserve">" </w:instrText>
      </w:r>
      <w:r>
        <w:rPr>
          <w:noProof/>
        </w:rPr>
        <w:fldChar w:fldCharType="end"/>
      </w:r>
      <w:r>
        <w:rPr>
          <w:noProof/>
          <w:lang w:val="hu-HU"/>
        </w:rPr>
        <w:t>nak az alkalmazásablak széle mentén ki nem kötött ablakokat nevezzük.  A lebegő ablakot   egy munkaterületen bárhol elhelyezhetjük.</w:t>
      </w:r>
    </w:p>
    <w:p w:rsidR="00686DD0" w:rsidRDefault="00686DD0">
      <w:pPr>
        <w:jc w:val="both"/>
        <w:rPr>
          <w:noProof/>
          <w:lang w:val="hu-HU"/>
        </w:rPr>
      </w:pPr>
      <w:r>
        <w:rPr>
          <w:noProof/>
          <w:lang w:val="hu-HU"/>
        </w:rPr>
        <w:t xml:space="preserve">A </w:t>
      </w:r>
      <w:r>
        <w:rPr>
          <w:b/>
          <w:i/>
          <w:noProof/>
          <w:lang w:val="hu-HU"/>
        </w:rPr>
        <w:t xml:space="preserve">Válaszok </w:t>
      </w:r>
      <w:r>
        <w:rPr>
          <w:noProof/>
          <w:lang w:val="hu-HU"/>
        </w:rPr>
        <w:t>ablak</w:t>
      </w:r>
      <w:r>
        <w:rPr>
          <w:noProof/>
        </w:rPr>
        <w:fldChar w:fldCharType="begin"/>
      </w:r>
      <w:r>
        <w:rPr>
          <w:lang w:val="hu-HU"/>
        </w:rPr>
        <w:instrText xml:space="preserve"> XE "</w:instrText>
      </w:r>
      <w:r>
        <w:rPr>
          <w:i/>
          <w:noProof/>
          <w:lang w:val="hu-HU"/>
        </w:rPr>
        <w:instrText xml:space="preserve">Válaszok </w:instrText>
      </w:r>
      <w:r>
        <w:rPr>
          <w:noProof/>
          <w:lang w:val="hu-HU"/>
        </w:rPr>
        <w:instrText>ablak:</w:instrText>
      </w:r>
      <w:r>
        <w:rPr>
          <w:lang w:val="hu-HU"/>
        </w:rPr>
        <w:instrText xml:space="preserve">bezárása" </w:instrText>
      </w:r>
      <w:r>
        <w:rPr>
          <w:noProof/>
        </w:rPr>
        <w:fldChar w:fldCharType="end"/>
      </w:r>
      <w:r>
        <w:rPr>
          <w:noProof/>
          <w:lang w:val="hu-HU"/>
        </w:rPr>
        <w:t xml:space="preserve"> bezárásához válasszuk a menüsoron a </w:t>
      </w:r>
      <w:r>
        <w:rPr>
          <w:b/>
          <w:i/>
          <w:noProof/>
          <w:lang w:val="hu-HU"/>
        </w:rPr>
        <w:t>Felület / Válaszok</w:t>
      </w:r>
      <w:r>
        <w:rPr>
          <w:noProof/>
          <w:lang w:val="hu-HU"/>
        </w:rPr>
        <w:t xml:space="preserve"> pontot, vagy kattintsunk a bal felső sarokban a keresztre </w:t>
      </w:r>
      <w:r w:rsidR="001B4AF3">
        <w:rPr>
          <w:noProof/>
          <w:lang w:val="hu-HU"/>
        </w:rPr>
        <w:drawing>
          <wp:inline distT="0" distB="0" distL="0" distR="0">
            <wp:extent cx="161925" cy="142875"/>
            <wp:effectExtent l="19050" t="0" r="9525" b="0"/>
            <wp:docPr id="57" name="Kép 57"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ross"/>
                    <pic:cNvPicPr>
                      <a:picLocks noChangeAspect="1" noChangeArrowheads="1"/>
                    </pic:cNvPicPr>
                  </pic:nvPicPr>
                  <pic:blipFill>
                    <a:blip r:embed="rId63" cstate="print"/>
                    <a:srcRect/>
                    <a:stretch>
                      <a:fillRect/>
                    </a:stretch>
                  </pic:blipFill>
                  <pic:spPr bwMode="auto">
                    <a:xfrm>
                      <a:off x="0" y="0"/>
                      <a:ext cx="161925" cy="142875"/>
                    </a:xfrm>
                    <a:prstGeom prst="rect">
                      <a:avLst/>
                    </a:prstGeom>
                    <a:noFill/>
                    <a:ln w="9525">
                      <a:noFill/>
                      <a:miter lim="800000"/>
                      <a:headEnd/>
                      <a:tailEnd/>
                    </a:ln>
                  </pic:spPr>
                </pic:pic>
              </a:graphicData>
            </a:graphic>
          </wp:inline>
        </w:drawing>
      </w:r>
      <w:r>
        <w:rPr>
          <w:noProof/>
          <w:lang w:val="hu-HU"/>
        </w:rPr>
        <w:t>.</w:t>
      </w:r>
    </w:p>
    <w:p w:rsidR="00686DD0" w:rsidRDefault="00686DD0">
      <w:pPr>
        <w:pStyle w:val="Cmsor3"/>
        <w:jc w:val="both"/>
        <w:rPr>
          <w:lang w:val="hu-HU"/>
        </w:rPr>
      </w:pPr>
      <w:bookmarkStart w:id="134" w:name="_Toc482606906"/>
      <w:bookmarkStart w:id="135" w:name="_Toc482687856"/>
      <w:bookmarkStart w:id="136" w:name="JUMP_Output2"/>
      <w:bookmarkStart w:id="137" w:name="_Toc459005986"/>
      <w:bookmarkStart w:id="138" w:name="_Toc51571312"/>
      <w:r>
        <w:rPr>
          <w:lang w:val="hu-HU"/>
        </w:rPr>
        <w:t>Az egér jobb gombjával elérhető funkciók a Válaszok ablakban</w:t>
      </w:r>
      <w:bookmarkEnd w:id="134"/>
      <w:bookmarkEnd w:id="135"/>
      <w:bookmarkEnd w:id="136"/>
      <w:bookmarkEnd w:id="137"/>
      <w:bookmarkEnd w:id="138"/>
    </w:p>
    <w:p w:rsidR="00686DD0" w:rsidRDefault="00686DD0">
      <w:pPr>
        <w:jc w:val="both"/>
        <w:rPr>
          <w:noProof/>
          <w:lang w:val="hu-HU"/>
        </w:rPr>
      </w:pPr>
      <w:r>
        <w:rPr>
          <w:noProof/>
          <w:lang w:val="hu-HU"/>
        </w:rPr>
        <w:t xml:space="preserve">Amikor a (kikötött vagy lebegő) </w:t>
      </w:r>
      <w:r>
        <w:rPr>
          <w:b/>
          <w:i/>
          <w:noProof/>
          <w:lang w:val="hu-HU"/>
        </w:rPr>
        <w:t>Válaszok</w:t>
      </w:r>
      <w:r>
        <w:rPr>
          <w:noProof/>
          <w:lang w:val="hu-HU"/>
        </w:rPr>
        <w:t xml:space="preserve"> ablak</w:t>
      </w:r>
      <w:r>
        <w:rPr>
          <w:noProof/>
        </w:rPr>
        <w:fldChar w:fldCharType="begin"/>
      </w:r>
      <w:r>
        <w:rPr>
          <w:lang w:val="hu-HU"/>
        </w:rPr>
        <w:instrText xml:space="preserve"> XE "</w:instrText>
      </w:r>
      <w:r>
        <w:rPr>
          <w:noProof/>
          <w:lang w:val="hu-HU"/>
        </w:rPr>
        <w:instrText>Válaszok ablak:</w:instrText>
      </w:r>
      <w:r>
        <w:rPr>
          <w:lang w:val="hu-HU"/>
        </w:rPr>
        <w:instrText xml:space="preserve">eredmény" </w:instrText>
      </w:r>
      <w:r>
        <w:rPr>
          <w:noProof/>
        </w:rPr>
        <w:fldChar w:fldCharType="end"/>
      </w:r>
      <w:r>
        <w:rPr>
          <w:noProof/>
          <w:lang w:val="hu-HU"/>
        </w:rPr>
        <w:t xml:space="preserve"> </w:t>
      </w:r>
      <w:r>
        <w:rPr>
          <w:b/>
          <w:i/>
          <w:noProof/>
          <w:lang w:val="hu-HU"/>
        </w:rPr>
        <w:t>Eredmény</w:t>
      </w:r>
      <w:r>
        <w:rPr>
          <w:noProof/>
          <w:lang w:val="hu-HU"/>
        </w:rPr>
        <w:t xml:space="preserve"> füle aktív, kattintsunk az </w:t>
      </w:r>
      <w:r>
        <w:rPr>
          <w:b/>
          <w:i/>
          <w:noProof/>
          <w:lang w:val="hu-HU"/>
        </w:rPr>
        <w:t xml:space="preserve">egér jobb </w:t>
      </w:r>
      <w:r>
        <w:rPr>
          <w:noProof/>
          <w:lang w:val="hu-HU"/>
        </w:rPr>
        <w:t xml:space="preserve">gombjával, és a </w:t>
      </w:r>
      <w:r>
        <w:rPr>
          <w:noProof/>
        </w:rPr>
        <w:fldChar w:fldCharType="begin"/>
      </w:r>
      <w:r>
        <w:rPr>
          <w:lang w:val="hu-HU"/>
        </w:rPr>
        <w:instrText xml:space="preserve"> XE "Válaszok ablak:funkciók" </w:instrText>
      </w:r>
      <w:r>
        <w:rPr>
          <w:noProof/>
        </w:rPr>
        <w:fldChar w:fldCharType="end"/>
      </w:r>
      <w:r>
        <w:rPr>
          <w:noProof/>
          <w:lang w:val="hu-HU"/>
        </w:rPr>
        <w:t xml:space="preserve">következő menüpontok jelennek meg: </w:t>
      </w:r>
    </w:p>
    <w:p w:rsidR="00686DD0" w:rsidRDefault="00686DD0">
      <w:pPr>
        <w:pStyle w:val="Normlbehzs"/>
        <w:jc w:val="both"/>
        <w:rPr>
          <w:noProof/>
          <w:lang w:val="hu-HU"/>
        </w:rPr>
      </w:pPr>
      <w:r>
        <w:rPr>
          <w:b/>
          <w:noProof/>
          <w:color w:val="auto"/>
          <w:lang w:val="hu-HU"/>
        </w:rPr>
        <w:t>Kiválaszt mind</w:t>
      </w:r>
      <w:r>
        <w:rPr>
          <w:b/>
          <w:noProof/>
          <w:color w:val="0000FF"/>
          <w:lang w:val="hu-HU"/>
        </w:rPr>
        <w:tab/>
      </w:r>
      <w:r>
        <w:rPr>
          <w:noProof/>
          <w:lang w:val="hu-HU"/>
        </w:rPr>
        <w:t xml:space="preserve">Az </w:t>
      </w:r>
      <w:r>
        <w:rPr>
          <w:b/>
          <w:i/>
          <w:noProof/>
          <w:lang w:val="hu-HU"/>
        </w:rPr>
        <w:t>Eredmény</w:t>
      </w:r>
      <w:r>
        <w:rPr>
          <w:noProof/>
          <w:lang w:val="hu-HU"/>
        </w:rPr>
        <w:t>fülben látható összes tételt kijelöli.</w:t>
      </w:r>
    </w:p>
    <w:p w:rsidR="00686DD0" w:rsidRDefault="00686DD0">
      <w:pPr>
        <w:pStyle w:val="Normlbehzs"/>
        <w:jc w:val="both"/>
        <w:rPr>
          <w:noProof/>
          <w:lang w:val="hu-HU"/>
        </w:rPr>
      </w:pPr>
      <w:r>
        <w:rPr>
          <w:b/>
          <w:noProof/>
          <w:color w:val="auto"/>
          <w:lang w:val="hu-HU"/>
        </w:rPr>
        <w:t>Másolás</w:t>
      </w:r>
      <w:r>
        <w:rPr>
          <w:b/>
          <w:noProof/>
          <w:color w:val="0000FF"/>
          <w:lang w:val="hu-HU"/>
        </w:rPr>
        <w:tab/>
      </w:r>
      <w:r>
        <w:rPr>
          <w:noProof/>
          <w:lang w:val="hu-HU"/>
        </w:rPr>
        <w:t>A</w:t>
      </w:r>
      <w:r>
        <w:rPr>
          <w:b/>
          <w:i/>
          <w:noProof/>
          <w:lang w:val="hu-HU"/>
        </w:rPr>
        <w:t>zEredmény</w:t>
      </w:r>
      <w:r>
        <w:rPr>
          <w:noProof/>
          <w:lang w:val="hu-HU"/>
        </w:rPr>
        <w:t>fülben  lévő összes adat egy példányát a vágólapra helyezi, így azokat másutt elhelyezhetjük, illetve más néven menthetjük, például MS Word dokumentumként.</w:t>
      </w:r>
    </w:p>
    <w:p w:rsidR="00686DD0" w:rsidRDefault="00686DD0">
      <w:pPr>
        <w:pStyle w:val="Normlbehzs"/>
        <w:jc w:val="both"/>
        <w:rPr>
          <w:noProof/>
          <w:lang w:val="hu-HU"/>
        </w:rPr>
      </w:pPr>
      <w:r>
        <w:rPr>
          <w:b/>
          <w:noProof/>
          <w:color w:val="auto"/>
          <w:lang w:val="hu-HU"/>
        </w:rPr>
        <w:t>Tartalom törlése</w:t>
      </w:r>
      <w:r>
        <w:rPr>
          <w:b/>
          <w:noProof/>
          <w:color w:val="0000FF"/>
          <w:lang w:val="hu-HU"/>
        </w:rPr>
        <w:tab/>
      </w:r>
      <w:r>
        <w:rPr>
          <w:noProof/>
          <w:lang w:val="hu-HU"/>
        </w:rPr>
        <w:t>Törli a</w:t>
      </w:r>
      <w:r>
        <w:rPr>
          <w:b/>
          <w:i/>
          <w:noProof/>
          <w:lang w:val="hu-HU"/>
        </w:rPr>
        <w:t xml:space="preserve">z Eredmények </w:t>
      </w:r>
      <w:r>
        <w:rPr>
          <w:noProof/>
          <w:lang w:val="hu-HU"/>
        </w:rPr>
        <w:t>fülbenmegjelenített információt.</w:t>
      </w:r>
    </w:p>
    <w:p w:rsidR="00686DD0" w:rsidRDefault="00686DD0">
      <w:pPr>
        <w:pStyle w:val="Normlbehzs"/>
        <w:spacing w:before="0" w:after="0"/>
        <w:jc w:val="both"/>
        <w:rPr>
          <w:noProof/>
          <w:color w:val="auto"/>
          <w:lang w:val="hu-HU"/>
        </w:rPr>
      </w:pPr>
    </w:p>
    <w:p w:rsidR="00686DD0" w:rsidRDefault="00686DD0">
      <w:pPr>
        <w:pStyle w:val="Normlbehzs"/>
        <w:spacing w:before="0" w:after="0"/>
        <w:jc w:val="both"/>
        <w:rPr>
          <w:noProof/>
          <w:color w:val="auto"/>
          <w:lang w:val="hu-HU"/>
        </w:rPr>
      </w:pPr>
      <w:r>
        <w:rPr>
          <w:noProof/>
          <w:color w:val="auto"/>
          <w:lang w:val="hu-HU"/>
        </w:rPr>
        <w:t>Amikor a</w:t>
      </w:r>
      <w:r>
        <w:rPr>
          <w:b/>
          <w:noProof/>
          <w:color w:val="auto"/>
          <w:lang w:val="hu-HU"/>
        </w:rPr>
        <w:t xml:space="preserve"> </w:t>
      </w:r>
      <w:r>
        <w:rPr>
          <w:b/>
          <w:i/>
          <w:noProof/>
          <w:color w:val="auto"/>
          <w:lang w:val="hu-HU"/>
        </w:rPr>
        <w:t>Válaszok</w:t>
      </w:r>
      <w:r>
        <w:rPr>
          <w:b/>
          <w:noProof/>
          <w:color w:val="auto"/>
          <w:lang w:val="hu-HU"/>
        </w:rPr>
        <w:t xml:space="preserve"> </w:t>
      </w:r>
      <w:r>
        <w:rPr>
          <w:noProof/>
          <w:color w:val="auto"/>
          <w:lang w:val="hu-HU"/>
        </w:rPr>
        <w:t>ablak</w:t>
      </w:r>
      <w:r>
        <w:rPr>
          <w:b/>
          <w:noProof/>
          <w:color w:val="auto"/>
          <w:lang w:val="hu-HU"/>
        </w:rPr>
        <w:t xml:space="preserve"> </w:t>
      </w:r>
      <w:r>
        <w:rPr>
          <w:b/>
          <w:i/>
          <w:noProof/>
          <w:color w:val="auto"/>
          <w:lang w:val="hu-HU"/>
        </w:rPr>
        <w:t>Üzenetek</w:t>
      </w:r>
      <w:r>
        <w:rPr>
          <w:noProof/>
          <w:color w:val="auto"/>
          <w:lang w:val="hu-HU"/>
        </w:rPr>
        <w:t xml:space="preserve"> füle aktív, kattintsunk az egér jobb gombjával, és a következő</w:t>
      </w:r>
    </w:p>
    <w:p w:rsidR="00686DD0" w:rsidRDefault="00686DD0">
      <w:pPr>
        <w:pStyle w:val="Normlbehzs"/>
        <w:spacing w:before="0" w:after="0"/>
        <w:jc w:val="both"/>
        <w:rPr>
          <w:noProof/>
          <w:color w:val="auto"/>
          <w:lang w:val="de-DE"/>
        </w:rPr>
      </w:pPr>
      <w:r>
        <w:rPr>
          <w:noProof/>
          <w:color w:val="auto"/>
          <w:lang w:val="de-DE"/>
        </w:rPr>
        <w:t>menüpontok jelennek meg:</w:t>
      </w:r>
    </w:p>
    <w:p w:rsidR="00686DD0" w:rsidRDefault="00686DD0">
      <w:pPr>
        <w:pStyle w:val="Normlbehzs"/>
        <w:spacing w:before="0" w:after="0"/>
        <w:jc w:val="both"/>
        <w:rPr>
          <w:noProof/>
          <w:color w:val="auto"/>
          <w:lang w:val="de-DE"/>
        </w:rPr>
      </w:pPr>
    </w:p>
    <w:p w:rsidR="00686DD0" w:rsidRDefault="00686DD0">
      <w:pPr>
        <w:pStyle w:val="Normlbehzs"/>
        <w:spacing w:before="0" w:after="0"/>
        <w:jc w:val="both"/>
        <w:rPr>
          <w:noProof/>
          <w:color w:val="auto"/>
          <w:lang w:val="de-DE"/>
        </w:rPr>
      </w:pPr>
      <w:r>
        <w:rPr>
          <w:b/>
          <w:noProof/>
          <w:color w:val="auto"/>
          <w:lang w:val="de-DE"/>
        </w:rPr>
        <w:t>Elküldés</w:t>
      </w:r>
      <w:r>
        <w:rPr>
          <w:noProof/>
          <w:color w:val="auto"/>
          <w:lang w:val="de-DE"/>
        </w:rPr>
        <w:tab/>
        <w:t xml:space="preserve">A kiválasztást </w:t>
      </w:r>
      <w:r>
        <w:rPr>
          <w:noProof/>
          <w:color w:val="auto"/>
        </w:rPr>
        <w:fldChar w:fldCharType="begin"/>
      </w:r>
      <w:r>
        <w:rPr>
          <w:lang w:val="de-DE"/>
        </w:rPr>
        <w:instrText xml:space="preserve"> XE "Üzenetek:küldése" </w:instrText>
      </w:r>
      <w:r>
        <w:rPr>
          <w:noProof/>
          <w:color w:val="auto"/>
        </w:rPr>
        <w:fldChar w:fldCharType="end"/>
      </w:r>
      <w:r>
        <w:rPr>
          <w:noProof/>
          <w:color w:val="auto"/>
          <w:lang w:val="de-DE"/>
        </w:rPr>
        <w:t xml:space="preserve">követően a megjelenő </w:t>
      </w:r>
      <w:r>
        <w:rPr>
          <w:b/>
          <w:i/>
          <w:noProof/>
          <w:color w:val="auto"/>
          <w:lang w:val="de-DE"/>
        </w:rPr>
        <w:t>Üzenet küldése</w:t>
      </w:r>
      <w:r>
        <w:rPr>
          <w:noProof/>
          <w:color w:val="auto"/>
          <w:lang w:val="de-DE"/>
        </w:rPr>
        <w:t xml:space="preserve"> ablakban a kijelölt üzenetet a rendszer továbbítja az Ön által kiválasztott felhasználóknak. Ehhez a funkcióhoz Önnek csak akkor van hozzáférése, ha a rendszerben az Ön számára engedélyezett az üzenetküldési funkció.</w:t>
      </w:r>
    </w:p>
    <w:p w:rsidR="00686DD0" w:rsidRDefault="00686DD0">
      <w:pPr>
        <w:pStyle w:val="Normlbehzs"/>
        <w:spacing w:before="0" w:after="0"/>
        <w:jc w:val="both"/>
        <w:rPr>
          <w:noProof/>
          <w:color w:val="auto"/>
          <w:lang w:val="de-DE"/>
        </w:rPr>
      </w:pPr>
    </w:p>
    <w:p w:rsidR="00686DD0" w:rsidRDefault="00686DD0">
      <w:pPr>
        <w:pStyle w:val="Normlbehzs"/>
        <w:spacing w:before="0" w:after="0"/>
        <w:jc w:val="both"/>
        <w:rPr>
          <w:noProof/>
          <w:color w:val="auto"/>
          <w:lang w:val="de-DE"/>
        </w:rPr>
      </w:pPr>
      <w:r>
        <w:rPr>
          <w:b/>
          <w:noProof/>
          <w:color w:val="auto"/>
          <w:lang w:val="de-DE"/>
        </w:rPr>
        <w:t>Megtekintés</w:t>
      </w:r>
      <w:r>
        <w:rPr>
          <w:b/>
          <w:noProof/>
          <w:color w:val="auto"/>
          <w:lang w:val="de-DE"/>
        </w:rPr>
        <w:tab/>
      </w:r>
      <w:r>
        <w:rPr>
          <w:noProof/>
          <w:color w:val="auto"/>
          <w:lang w:val="de-DE"/>
        </w:rPr>
        <w:t xml:space="preserve">A kiválasztott </w:t>
      </w:r>
      <w:r>
        <w:rPr>
          <w:noProof/>
          <w:color w:val="auto"/>
        </w:rPr>
        <w:fldChar w:fldCharType="begin"/>
      </w:r>
      <w:r>
        <w:rPr>
          <w:lang w:val="de-DE"/>
        </w:rPr>
        <w:instrText xml:space="preserve"> XE "Üzenetek:megtekintése" </w:instrText>
      </w:r>
      <w:r>
        <w:rPr>
          <w:noProof/>
          <w:color w:val="auto"/>
        </w:rPr>
        <w:fldChar w:fldCharType="end"/>
      </w:r>
      <w:r>
        <w:rPr>
          <w:noProof/>
          <w:color w:val="auto"/>
          <w:lang w:val="de-DE"/>
        </w:rPr>
        <w:t>üzenetre való kattintással az adott üzenet olvasható el felbukkanó ablak formátumban.</w:t>
      </w:r>
    </w:p>
    <w:p w:rsidR="00686DD0" w:rsidRDefault="00686DD0">
      <w:pPr>
        <w:pStyle w:val="Normlbehzs"/>
        <w:spacing w:before="0" w:after="0"/>
        <w:jc w:val="both"/>
        <w:rPr>
          <w:b/>
          <w:noProof/>
          <w:color w:val="auto"/>
          <w:lang w:val="de-DE"/>
        </w:rPr>
      </w:pPr>
    </w:p>
    <w:p w:rsidR="00686DD0" w:rsidRDefault="00686DD0">
      <w:pPr>
        <w:pStyle w:val="Normlbehzs"/>
        <w:spacing w:before="0" w:after="0"/>
        <w:jc w:val="both"/>
        <w:rPr>
          <w:noProof/>
          <w:color w:val="auto"/>
          <w:lang w:val="de-DE"/>
        </w:rPr>
      </w:pPr>
      <w:r>
        <w:rPr>
          <w:b/>
          <w:noProof/>
          <w:color w:val="auto"/>
          <w:lang w:val="de-DE"/>
        </w:rPr>
        <w:t xml:space="preserve">Szerkesztés </w:t>
      </w:r>
      <w:r>
        <w:rPr>
          <w:b/>
          <w:noProof/>
          <w:color w:val="auto"/>
          <w:lang w:val="de-DE"/>
        </w:rPr>
        <w:tab/>
      </w:r>
      <w:r>
        <w:rPr>
          <w:noProof/>
          <w:color w:val="auto"/>
          <w:lang w:val="de-DE"/>
        </w:rPr>
        <w:t xml:space="preserve">A kiválasztott üzenetet szerkeszteni lehet, </w:t>
      </w:r>
      <w:r>
        <w:rPr>
          <w:noProof/>
          <w:color w:val="auto"/>
        </w:rPr>
        <w:fldChar w:fldCharType="begin"/>
      </w:r>
      <w:r>
        <w:rPr>
          <w:lang w:val="de-DE"/>
        </w:rPr>
        <w:instrText xml:space="preserve"> XE "Üzenetek:szerkesztése" </w:instrText>
      </w:r>
      <w:r>
        <w:rPr>
          <w:noProof/>
          <w:color w:val="auto"/>
        </w:rPr>
        <w:fldChar w:fldCharType="end"/>
      </w:r>
      <w:r>
        <w:rPr>
          <w:noProof/>
          <w:color w:val="auto"/>
          <w:lang w:val="de-DE"/>
        </w:rPr>
        <w:t xml:space="preserve"> abban az esetben, ha az üzenet még nem került elküldésre. Egy későbbi időpontban elküldendő üzenet, az elküdés időpontjáig még szerkeszthető. Ehhez a funkcióhoz Önnek csak akkor van hozzáférése, ha a rendszerben az Ön számára engedélyezett az üzenetküldési funkció.</w:t>
      </w:r>
    </w:p>
    <w:p w:rsidR="00686DD0" w:rsidRDefault="00686DD0">
      <w:pPr>
        <w:pStyle w:val="Normlbehzs"/>
        <w:spacing w:before="0" w:after="0"/>
        <w:jc w:val="both"/>
        <w:rPr>
          <w:b/>
          <w:noProof/>
          <w:color w:val="auto"/>
          <w:lang w:val="de-DE"/>
        </w:rPr>
      </w:pPr>
    </w:p>
    <w:p w:rsidR="00686DD0" w:rsidRDefault="00686DD0">
      <w:pPr>
        <w:pStyle w:val="Normlbehzs"/>
        <w:spacing w:before="0" w:after="0"/>
        <w:jc w:val="both"/>
        <w:rPr>
          <w:noProof/>
          <w:color w:val="auto"/>
          <w:lang w:val="de-DE"/>
        </w:rPr>
      </w:pPr>
      <w:r>
        <w:rPr>
          <w:b/>
          <w:noProof/>
          <w:color w:val="auto"/>
          <w:lang w:val="de-DE"/>
        </w:rPr>
        <w:t>Törlés</w:t>
      </w:r>
      <w:r>
        <w:rPr>
          <w:b/>
          <w:noProof/>
          <w:color w:val="auto"/>
          <w:lang w:val="de-DE"/>
        </w:rPr>
        <w:tab/>
      </w:r>
      <w:r>
        <w:rPr>
          <w:noProof/>
          <w:color w:val="auto"/>
          <w:lang w:val="de-DE"/>
        </w:rPr>
        <w:t xml:space="preserve">A kiválasztott üzenetet törölni lehet, abban </w:t>
      </w:r>
      <w:r>
        <w:rPr>
          <w:noProof/>
          <w:color w:val="auto"/>
        </w:rPr>
        <w:fldChar w:fldCharType="begin"/>
      </w:r>
      <w:r>
        <w:rPr>
          <w:lang w:val="de-DE"/>
        </w:rPr>
        <w:instrText xml:space="preserve"> XE "Üzenetek:törlése" </w:instrText>
      </w:r>
      <w:r>
        <w:rPr>
          <w:noProof/>
          <w:color w:val="auto"/>
        </w:rPr>
        <w:fldChar w:fldCharType="end"/>
      </w:r>
      <w:r>
        <w:rPr>
          <w:noProof/>
          <w:color w:val="auto"/>
          <w:lang w:val="de-DE"/>
        </w:rPr>
        <w:t>az esetben, ha az üzenet még nem került elküldésre. Egy későbbi időpontban elküldendő üzenet, az elküdés időpontjáig még törölhető. Ehhez a funkcióhoz Önnek csak akkor van hozzáférése, ha a rendszerben az Ön számára engedélyezett az üzenetküldési funkció.</w:t>
      </w:r>
    </w:p>
    <w:p w:rsidR="00686DD0" w:rsidRDefault="00686DD0">
      <w:pPr>
        <w:pStyle w:val="Normlbehzs"/>
        <w:spacing w:before="0" w:after="0"/>
        <w:jc w:val="both"/>
        <w:rPr>
          <w:noProof/>
          <w:color w:val="auto"/>
          <w:lang w:val="de-DE"/>
        </w:rPr>
      </w:pPr>
    </w:p>
    <w:p w:rsidR="00686DD0" w:rsidRDefault="00686DD0">
      <w:pPr>
        <w:pStyle w:val="Normlbehzs"/>
        <w:spacing w:before="0" w:after="0"/>
        <w:jc w:val="both"/>
        <w:rPr>
          <w:b/>
          <w:noProof/>
          <w:color w:val="auto"/>
          <w:lang w:val="de-DE"/>
        </w:rPr>
      </w:pPr>
      <w:r>
        <w:rPr>
          <w:b/>
          <w:noProof/>
          <w:color w:val="auto"/>
          <w:lang w:val="de-DE"/>
        </w:rPr>
        <w:t>Ellenőrző esemény</w:t>
      </w:r>
      <w:r>
        <w:rPr>
          <w:b/>
          <w:noProof/>
          <w:color w:val="auto"/>
          <w:lang w:val="de-DE"/>
        </w:rPr>
        <w:tab/>
      </w:r>
      <w:r>
        <w:rPr>
          <w:noProof/>
          <w:color w:val="auto"/>
          <w:lang w:val="de-DE"/>
        </w:rPr>
        <w:t>Ebben a menüpontban az üzenethez kapcsolódó ellenőrző esemény tekinthető meg. Nem minden üzenethez kapcsolódik a rendszerben ellenőrző esemény, így megtörténhet, hogy a kiválasztott menüpont inaktív lesz.</w:t>
      </w:r>
    </w:p>
    <w:p w:rsidR="00686DD0" w:rsidRDefault="00686DD0">
      <w:pPr>
        <w:pStyle w:val="Normlbehzs"/>
        <w:spacing w:before="0" w:after="0"/>
        <w:jc w:val="both"/>
        <w:rPr>
          <w:noProof/>
          <w:lang w:val="de-DE"/>
        </w:rPr>
      </w:pPr>
    </w:p>
    <w:p w:rsidR="00686DD0" w:rsidRDefault="00686DD0">
      <w:pPr>
        <w:pStyle w:val="Normlbehzs"/>
        <w:spacing w:before="0" w:after="0"/>
        <w:ind w:left="0" w:firstLine="0"/>
        <w:jc w:val="both"/>
        <w:rPr>
          <w:noProof/>
          <w:lang w:val="de-DE"/>
        </w:rPr>
      </w:pPr>
      <w:r>
        <w:rPr>
          <w:noProof/>
          <w:lang w:val="de-DE"/>
        </w:rPr>
        <w:t>Amikor a Válaszok ablak Hírek füle aktív, kattintsunk az egér jobb gombjával, és a következő menüpontok jelennek meg:</w:t>
      </w:r>
    </w:p>
    <w:p w:rsidR="00686DD0" w:rsidRDefault="00686DD0">
      <w:pPr>
        <w:pStyle w:val="Normlbehzs"/>
        <w:spacing w:before="0" w:after="0"/>
        <w:ind w:left="0" w:firstLine="0"/>
        <w:jc w:val="both"/>
        <w:rPr>
          <w:noProof/>
          <w:lang w:val="de-DE"/>
        </w:rPr>
      </w:pPr>
    </w:p>
    <w:p w:rsidR="00686DD0" w:rsidRDefault="00686DD0">
      <w:pPr>
        <w:pStyle w:val="Normlbehzs"/>
        <w:spacing w:before="0" w:after="0"/>
        <w:jc w:val="both"/>
        <w:rPr>
          <w:noProof/>
          <w:color w:val="auto"/>
          <w:lang w:val="de-DE"/>
        </w:rPr>
      </w:pPr>
      <w:r>
        <w:rPr>
          <w:b/>
          <w:noProof/>
          <w:lang w:val="de-DE"/>
        </w:rPr>
        <w:t>Elküldés</w:t>
      </w:r>
      <w:r>
        <w:rPr>
          <w:b/>
          <w:noProof/>
          <w:lang w:val="de-DE"/>
        </w:rPr>
        <w:tab/>
      </w:r>
      <w:r>
        <w:rPr>
          <w:noProof/>
          <w:color w:val="auto"/>
          <w:lang w:val="de-DE"/>
        </w:rPr>
        <w:t xml:space="preserve">A kiválasztást </w:t>
      </w:r>
      <w:r>
        <w:rPr>
          <w:noProof/>
          <w:color w:val="auto"/>
        </w:rPr>
        <w:fldChar w:fldCharType="begin"/>
      </w:r>
      <w:r>
        <w:rPr>
          <w:lang w:val="de-DE"/>
        </w:rPr>
        <w:instrText xml:space="preserve"> XE "Hírek:küldése" </w:instrText>
      </w:r>
      <w:r>
        <w:rPr>
          <w:noProof/>
          <w:color w:val="auto"/>
        </w:rPr>
        <w:fldChar w:fldCharType="end"/>
      </w:r>
      <w:r>
        <w:rPr>
          <w:noProof/>
          <w:color w:val="auto"/>
          <w:lang w:val="de-DE"/>
        </w:rPr>
        <w:t xml:space="preserve">követően a megjelenő </w:t>
      </w:r>
      <w:r>
        <w:rPr>
          <w:b/>
          <w:i/>
          <w:noProof/>
          <w:color w:val="auto"/>
          <w:lang w:val="de-DE"/>
        </w:rPr>
        <w:t>Hírek küldése</w:t>
      </w:r>
      <w:r>
        <w:rPr>
          <w:noProof/>
          <w:color w:val="auto"/>
          <w:lang w:val="de-DE"/>
        </w:rPr>
        <w:t xml:space="preserve"> ablakban a kijelölt híreket a rendszer továbbítja az Ön által kiválasztott felhasználóknak. Ehhez a funkcióhoz Önnek csak akkor van hozzáférése, ha a rendszerben az Ön számára engedélyezett a hírküldési funkció.</w:t>
      </w:r>
    </w:p>
    <w:p w:rsidR="00686DD0" w:rsidRDefault="00686DD0">
      <w:pPr>
        <w:pStyle w:val="Normlbehzs"/>
        <w:spacing w:before="0" w:after="0"/>
        <w:ind w:left="0" w:firstLine="0"/>
        <w:jc w:val="both"/>
        <w:rPr>
          <w:b/>
          <w:noProof/>
          <w:lang w:val="de-DE"/>
        </w:rPr>
      </w:pPr>
    </w:p>
    <w:p w:rsidR="00686DD0" w:rsidRDefault="00686DD0">
      <w:pPr>
        <w:pStyle w:val="Normlbehzs"/>
        <w:spacing w:before="0" w:after="0"/>
        <w:jc w:val="both"/>
        <w:rPr>
          <w:noProof/>
          <w:color w:val="auto"/>
          <w:lang w:val="de-DE"/>
        </w:rPr>
      </w:pPr>
      <w:r>
        <w:rPr>
          <w:b/>
          <w:noProof/>
          <w:lang w:val="de-DE"/>
        </w:rPr>
        <w:t>Megtekintés</w:t>
      </w:r>
      <w:r>
        <w:rPr>
          <w:b/>
          <w:noProof/>
          <w:lang w:val="de-DE"/>
        </w:rPr>
        <w:tab/>
      </w:r>
      <w:r>
        <w:rPr>
          <w:noProof/>
          <w:color w:val="auto"/>
          <w:lang w:val="de-DE"/>
        </w:rPr>
        <w:t xml:space="preserve">A kiválasztott hírekre </w:t>
      </w:r>
      <w:r>
        <w:rPr>
          <w:noProof/>
          <w:color w:val="auto"/>
        </w:rPr>
        <w:fldChar w:fldCharType="begin"/>
      </w:r>
      <w:r>
        <w:rPr>
          <w:lang w:val="de-DE"/>
        </w:rPr>
        <w:instrText xml:space="preserve"> XE "Hírek:megtekintése" </w:instrText>
      </w:r>
      <w:r>
        <w:rPr>
          <w:noProof/>
          <w:color w:val="auto"/>
        </w:rPr>
        <w:fldChar w:fldCharType="end"/>
      </w:r>
      <w:r>
        <w:rPr>
          <w:noProof/>
          <w:color w:val="auto"/>
          <w:lang w:val="de-DE"/>
        </w:rPr>
        <w:t>való kattintással az adott hír olvasható el felbukkanó ablak formátumban.</w:t>
      </w:r>
    </w:p>
    <w:p w:rsidR="00686DD0" w:rsidRDefault="00686DD0">
      <w:pPr>
        <w:pStyle w:val="Normlbehzs"/>
        <w:spacing w:before="0" w:after="0"/>
        <w:ind w:left="0" w:firstLine="0"/>
        <w:jc w:val="both"/>
        <w:rPr>
          <w:b/>
          <w:noProof/>
          <w:lang w:val="de-DE"/>
        </w:rPr>
      </w:pPr>
    </w:p>
    <w:p w:rsidR="00686DD0" w:rsidRDefault="00686DD0">
      <w:pPr>
        <w:pStyle w:val="Normlbehzs"/>
        <w:spacing w:before="0" w:after="0"/>
        <w:jc w:val="both"/>
        <w:rPr>
          <w:noProof/>
          <w:color w:val="auto"/>
          <w:lang w:val="de-DE"/>
        </w:rPr>
      </w:pPr>
      <w:r>
        <w:rPr>
          <w:b/>
          <w:noProof/>
          <w:lang w:val="de-DE"/>
        </w:rPr>
        <w:t>Szerkesztés</w:t>
      </w:r>
      <w:r>
        <w:rPr>
          <w:b/>
          <w:noProof/>
          <w:lang w:val="de-DE"/>
        </w:rPr>
        <w:tab/>
      </w:r>
      <w:r>
        <w:rPr>
          <w:noProof/>
          <w:color w:val="auto"/>
          <w:lang w:val="de-DE"/>
        </w:rPr>
        <w:t xml:space="preserve">A kiválasztott hírt szerkeszteni </w:t>
      </w:r>
      <w:r>
        <w:rPr>
          <w:noProof/>
          <w:color w:val="auto"/>
        </w:rPr>
        <w:fldChar w:fldCharType="begin"/>
      </w:r>
      <w:r>
        <w:rPr>
          <w:lang w:val="de-DE"/>
        </w:rPr>
        <w:instrText xml:space="preserve"> XE "Hírek:szerksztése" </w:instrText>
      </w:r>
      <w:r>
        <w:rPr>
          <w:noProof/>
          <w:color w:val="auto"/>
        </w:rPr>
        <w:fldChar w:fldCharType="end"/>
      </w:r>
      <w:r>
        <w:rPr>
          <w:noProof/>
          <w:color w:val="auto"/>
          <w:lang w:val="de-DE"/>
        </w:rPr>
        <w:t>lehet, abban az esetben, ha a hír még nem került elküldésre. Egy későbbi időpontban elküldendő hír, az elküdés időpontjáig még szerkeszthető. Ehhez a funkcióhoz Önnek csak akkor van hozzáférése, ha a rendszerben az Ön számára engedélyezett a hírküldési funkció.</w:t>
      </w:r>
    </w:p>
    <w:p w:rsidR="00686DD0" w:rsidRDefault="00686DD0">
      <w:pPr>
        <w:pStyle w:val="Normlbehzs"/>
        <w:spacing w:before="0" w:after="0"/>
        <w:ind w:left="0" w:firstLine="0"/>
        <w:jc w:val="both"/>
        <w:rPr>
          <w:b/>
          <w:noProof/>
          <w:lang w:val="de-DE"/>
        </w:rPr>
      </w:pPr>
    </w:p>
    <w:p w:rsidR="00686DD0" w:rsidRDefault="00686DD0">
      <w:pPr>
        <w:pStyle w:val="Normlbehzs"/>
        <w:spacing w:before="0" w:after="0"/>
        <w:jc w:val="both"/>
        <w:rPr>
          <w:noProof/>
          <w:color w:val="auto"/>
          <w:lang w:val="de-DE"/>
        </w:rPr>
      </w:pPr>
      <w:r>
        <w:rPr>
          <w:b/>
          <w:noProof/>
          <w:lang w:val="de-DE"/>
        </w:rPr>
        <w:t>Törlés</w:t>
      </w:r>
      <w:r>
        <w:rPr>
          <w:b/>
          <w:noProof/>
          <w:lang w:val="de-DE"/>
        </w:rPr>
        <w:tab/>
      </w:r>
      <w:r>
        <w:rPr>
          <w:noProof/>
          <w:color w:val="auto"/>
          <w:lang w:val="de-DE"/>
        </w:rPr>
        <w:t xml:space="preserve">A kiválasztott hírt törölni lehet, </w:t>
      </w:r>
      <w:r>
        <w:rPr>
          <w:noProof/>
          <w:color w:val="auto"/>
        </w:rPr>
        <w:fldChar w:fldCharType="begin"/>
      </w:r>
      <w:r>
        <w:rPr>
          <w:lang w:val="de-DE"/>
        </w:rPr>
        <w:instrText xml:space="preserve"> XE "Hírek:törlése" </w:instrText>
      </w:r>
      <w:r>
        <w:rPr>
          <w:noProof/>
          <w:color w:val="auto"/>
        </w:rPr>
        <w:fldChar w:fldCharType="end"/>
      </w:r>
      <w:r>
        <w:rPr>
          <w:noProof/>
          <w:color w:val="auto"/>
          <w:lang w:val="de-DE"/>
        </w:rPr>
        <w:t>abban az esetben, ha a hír még nem került elküldésre. Egy későbbi időpontban elküldendő hír, az elküdés időpontjáig még törölhető. Ehhez a funkcióhoz Önnek csak akkor van hozzáférése, ha a rendszerben az Ön számára engedélyezett a hírküldési funkció.</w:t>
      </w:r>
    </w:p>
    <w:p w:rsidR="00686DD0" w:rsidRDefault="00686DD0">
      <w:pPr>
        <w:pStyle w:val="Normlbehzs"/>
        <w:spacing w:before="0" w:after="0"/>
        <w:ind w:left="0" w:firstLine="0"/>
        <w:jc w:val="both"/>
        <w:rPr>
          <w:b/>
          <w:noProof/>
          <w:lang w:val="de-DE"/>
        </w:rPr>
      </w:pPr>
    </w:p>
    <w:p w:rsidR="00686DD0" w:rsidRDefault="00686DD0">
      <w:pPr>
        <w:pStyle w:val="Cmsor3"/>
      </w:pPr>
      <w:bookmarkStart w:id="139" w:name="_Toc482606907"/>
      <w:bookmarkStart w:id="140" w:name="_Toc482687857"/>
      <w:bookmarkStart w:id="141" w:name="_Toc51571313"/>
      <w:r>
        <w:t>A Válaszok ablak mozgatása</w:t>
      </w:r>
      <w:bookmarkEnd w:id="139"/>
      <w:bookmarkEnd w:id="140"/>
      <w:bookmarkEnd w:id="141"/>
    </w:p>
    <w:p w:rsidR="00686DD0" w:rsidRDefault="00686DD0">
      <w:pPr>
        <w:pStyle w:val="SmallHeading"/>
        <w:rPr>
          <w:noProof/>
        </w:rPr>
      </w:pPr>
      <w:r>
        <w:rPr>
          <w:noProof/>
        </w:rPr>
        <w:t>A Válaszok ablak mozgatásához:</w:t>
      </w:r>
    </w:p>
    <w:p w:rsidR="00686DD0" w:rsidRDefault="00686DD0" w:rsidP="00C40EA8">
      <w:pPr>
        <w:numPr>
          <w:ilvl w:val="0"/>
          <w:numId w:val="22"/>
        </w:numPr>
        <w:rPr>
          <w:noProof/>
        </w:rPr>
      </w:pPr>
      <w:r>
        <w:rPr>
          <w:noProof/>
        </w:rPr>
        <w:t xml:space="preserve">Kikötött ablak esetén az ablakokat elválasztó szegélyre, lebegő ablak esetén pedig a az ablak címsorára kattintsunk az egér bal gombjával. </w:t>
      </w:r>
      <w:r>
        <w:fldChar w:fldCharType="begin"/>
      </w:r>
      <w:r>
        <w:instrText xml:space="preserve"> XE "Válaszok ablak:mozgatása" </w:instrText>
      </w:r>
      <w:r>
        <w:fldChar w:fldCharType="end"/>
      </w:r>
    </w:p>
    <w:p w:rsidR="00686DD0" w:rsidRDefault="00686DD0" w:rsidP="00C40EA8">
      <w:pPr>
        <w:pStyle w:val="Bullet"/>
        <w:numPr>
          <w:ilvl w:val="0"/>
          <w:numId w:val="22"/>
        </w:numPr>
        <w:spacing w:before="120" w:after="120"/>
        <w:rPr>
          <w:noProof/>
        </w:rPr>
      </w:pPr>
      <w:r>
        <w:rPr>
          <w:noProof/>
        </w:rPr>
        <w:t>Húzzuk az ablakot új helyre. Ha húzás közben az ablak körvonala az alkalmazásablak pereméhez ér, az ablak automatikusan kiköt a perem mellett.</w:t>
      </w:r>
    </w:p>
    <w:p w:rsidR="00686DD0" w:rsidRDefault="001B4AF3">
      <w:pPr>
        <w:pBdr>
          <w:top w:val="single" w:sz="4" w:space="1" w:color="auto"/>
          <w:left w:val="single" w:sz="4" w:space="4" w:color="auto"/>
          <w:bottom w:val="single" w:sz="4" w:space="1" w:color="auto"/>
          <w:right w:val="single" w:sz="4" w:space="4" w:color="auto"/>
        </w:pBdr>
        <w:rPr>
          <w:noProof/>
        </w:rPr>
      </w:pPr>
      <w:r>
        <w:rPr>
          <w:noProof/>
          <w:lang w:val="hu-HU"/>
        </w:rPr>
        <w:drawing>
          <wp:inline distT="0" distB="0" distL="0" distR="0">
            <wp:extent cx="228600" cy="161925"/>
            <wp:effectExtent l="19050" t="0" r="0" b="0"/>
            <wp:docPr id="58" name="Kép 58" descr="0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02O"/>
                    <pic:cNvPicPr>
                      <a:picLocks noChangeAspect="1" noChangeArrowheads="1"/>
                    </pic:cNvPicPr>
                  </pic:nvPicPr>
                  <pic:blipFill>
                    <a:blip r:embed="rId16" cstate="print"/>
                    <a:srcRect/>
                    <a:stretch>
                      <a:fillRect/>
                    </a:stretch>
                  </pic:blipFill>
                  <pic:spPr bwMode="auto">
                    <a:xfrm>
                      <a:off x="0" y="0"/>
                      <a:ext cx="228600" cy="161925"/>
                    </a:xfrm>
                    <a:prstGeom prst="rect">
                      <a:avLst/>
                    </a:prstGeom>
                    <a:noFill/>
                    <a:ln w="9525">
                      <a:noFill/>
                      <a:miter lim="800000"/>
                      <a:headEnd/>
                      <a:tailEnd/>
                    </a:ln>
                  </pic:spPr>
                </pic:pic>
              </a:graphicData>
            </a:graphic>
          </wp:inline>
        </w:drawing>
      </w:r>
      <w:r w:rsidR="00686DD0">
        <w:rPr>
          <w:noProof/>
        </w:rPr>
        <w:t xml:space="preserve">  </w:t>
      </w:r>
      <w:r w:rsidR="00686DD0">
        <w:rPr>
          <w:b/>
          <w:i/>
          <w:noProof/>
        </w:rPr>
        <w:t xml:space="preserve">Ötlet: </w:t>
      </w:r>
      <w:r w:rsidR="00686DD0">
        <w:rPr>
          <w:noProof/>
        </w:rPr>
        <w:t xml:space="preserve">Ha egy lebegő ablak mozgatása közben a klaviatúrán lenyomjuk a </w:t>
      </w:r>
      <w:r w:rsidR="00686DD0">
        <w:rPr>
          <w:b/>
          <w:noProof/>
        </w:rPr>
        <w:t>Ctrl</w:t>
      </w:r>
      <w:r w:rsidR="00686DD0">
        <w:rPr>
          <w:noProof/>
        </w:rPr>
        <w:t xml:space="preserve"> billentyűt, az ablakot kikötés nélkül bárhol elhelyezhetjük.</w:t>
      </w:r>
    </w:p>
    <w:p w:rsidR="00686DD0" w:rsidRDefault="00686DD0">
      <w:pPr>
        <w:pStyle w:val="Cmsor3"/>
        <w:pBdr>
          <w:top w:val="single" w:sz="18" w:space="0" w:color="C0C0C0"/>
        </w:pBdr>
      </w:pPr>
      <w:bookmarkStart w:id="142" w:name="JUMP_News"/>
      <w:bookmarkStart w:id="143" w:name="_Toc459005983"/>
      <w:r>
        <w:br w:type="page"/>
      </w:r>
      <w:bookmarkStart w:id="144" w:name="_Toc482606908"/>
      <w:bookmarkStart w:id="145" w:name="_Toc482687858"/>
      <w:bookmarkStart w:id="146" w:name="_Toc51571314"/>
      <w:r>
        <w:t>Eredmények</w:t>
      </w:r>
      <w:bookmarkEnd w:id="146"/>
    </w:p>
    <w:p w:rsidR="00686DD0" w:rsidRDefault="00686DD0">
      <w:pPr>
        <w:jc w:val="both"/>
      </w:pPr>
      <w:r>
        <w:t xml:space="preserve">A </w:t>
      </w:r>
      <w:r>
        <w:rPr>
          <w:b/>
          <w:i/>
        </w:rPr>
        <w:t>Válaszok</w:t>
      </w:r>
      <w:r>
        <w:t xml:space="preserve"> ablak </w:t>
      </w:r>
      <w:r>
        <w:rPr>
          <w:b/>
          <w:i/>
        </w:rPr>
        <w:t xml:space="preserve">Eredmények </w:t>
      </w:r>
      <w:r>
        <w:t>fülében rögtön bejelentkezéskor a rendszer folyamatosan jelzi a felhasználónak, hogy milyen kereskedési adatok letöltése sikerült a Munkaállomásra.</w:t>
      </w:r>
      <w:r>
        <w:fldChar w:fldCharType="begin"/>
      </w:r>
      <w:r>
        <w:instrText xml:space="preserve"> XE "Eredmények" </w:instrText>
      </w:r>
      <w:r>
        <w:fldChar w:fldCharType="end"/>
      </w:r>
      <w:r>
        <w:t xml:space="preserve"> </w:t>
      </w:r>
    </w:p>
    <w:p w:rsidR="00686DD0" w:rsidRDefault="001B4AF3">
      <w:pPr>
        <w:jc w:val="both"/>
      </w:pPr>
      <w:r>
        <w:rPr>
          <w:noProof/>
          <w:lang w:val="hu-HU"/>
        </w:rPr>
        <w:drawing>
          <wp:anchor distT="0" distB="0" distL="114300" distR="114300" simplePos="0" relativeHeight="251648512" behindDoc="0" locked="0" layoutInCell="0" allowOverlap="1">
            <wp:simplePos x="0" y="0"/>
            <wp:positionH relativeFrom="column">
              <wp:posOffset>17145</wp:posOffset>
            </wp:positionH>
            <wp:positionV relativeFrom="paragraph">
              <wp:posOffset>1391920</wp:posOffset>
            </wp:positionV>
            <wp:extent cx="5419090" cy="1933575"/>
            <wp:effectExtent l="19050" t="0" r="0" b="0"/>
            <wp:wrapTopAndBottom/>
            <wp:docPr id="287"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cstate="print"/>
                    <a:srcRect/>
                    <a:stretch>
                      <a:fillRect/>
                    </a:stretch>
                  </pic:blipFill>
                  <pic:spPr bwMode="auto">
                    <a:xfrm>
                      <a:off x="0" y="0"/>
                      <a:ext cx="5419090" cy="1933575"/>
                    </a:xfrm>
                    <a:prstGeom prst="rect">
                      <a:avLst/>
                    </a:prstGeom>
                    <a:noFill/>
                    <a:ln w="9525">
                      <a:noFill/>
                      <a:miter lim="800000"/>
                      <a:headEnd/>
                      <a:tailEnd/>
                    </a:ln>
                  </pic:spPr>
                </pic:pic>
              </a:graphicData>
            </a:graphic>
          </wp:anchor>
        </w:drawing>
      </w:r>
      <w:r w:rsidR="00686DD0">
        <w:t xml:space="preserve">A bejelentkezést követően a felhasználó a Munkaállomásban végrehajtott </w:t>
      </w:r>
      <w:smartTag w:uri="urn:schemas-microsoft-com:office:smarttags" w:element="City">
        <w:smartTag w:uri="urn:schemas-microsoft-com:office:smarttags" w:element="place">
          <w:r w:rsidR="00686DD0">
            <w:t>minden</w:t>
          </w:r>
        </w:smartTag>
      </w:smartTag>
      <w:r w:rsidR="00686DD0">
        <w:t xml:space="preserve"> egyes műveletének eredményéről a rendszer ebben a fülben küld választ, egyes esetekben megjelölve a művelet sikeres elvégzését megakadályozó okot is. Az Eredmények fülben ilyen visszaigazolást kap a felhasználó a rendszertől többek között, ha az ajánlatát a rendszer elfogadta, - a rendszer a regisztrált ajánlatszámmal együtt küld visszaigazolást-, ha az ajánlat –ajánlatszámmal beazonosítva - visszavonása sikerült, ha RFQ ajánlatkérést/választ adott a felhasználó, ha a felhasználó ajánlatott tett a SAK-ból az Ajánlati könyvbe,  ha a Saját Ajánlati Könyv ablakból elengedett ajánlatot a rendszer elutasította – megjelölve a visszautasítás okát-, ha a felhasználó sikeresen megváltoztatta a jelszavát.</w:t>
      </w:r>
    </w:p>
    <w:p w:rsidR="00686DD0" w:rsidRDefault="00686DD0">
      <w:pPr>
        <w:pStyle w:val="Kpalrs"/>
      </w:pPr>
      <w:r>
        <w:t xml:space="preserve">  </w:t>
      </w:r>
      <w:r>
        <w:rPr>
          <w:noProof/>
        </w:rPr>
        <w:fldChar w:fldCharType="begin"/>
      </w:r>
      <w:r>
        <w:rPr>
          <w:noProof/>
        </w:rPr>
        <w:instrText xml:space="preserve"> SEQ Figure \* ARABIC </w:instrText>
      </w:r>
      <w:r>
        <w:rPr>
          <w:noProof/>
        </w:rPr>
        <w:fldChar w:fldCharType="separate"/>
      </w:r>
      <w:bookmarkStart w:id="147" w:name="_Toc496004838"/>
      <w:r>
        <w:rPr>
          <w:noProof/>
        </w:rPr>
        <w:t>6</w:t>
      </w:r>
      <w:r>
        <w:rPr>
          <w:noProof/>
        </w:rPr>
        <w:fldChar w:fldCharType="end"/>
      </w:r>
      <w:r>
        <w:t>. ábra:Válaszok/Eredmény ablak</w:t>
      </w:r>
      <w:bookmarkEnd w:id="147"/>
    </w:p>
    <w:p w:rsidR="00686DD0" w:rsidRDefault="00686DD0">
      <w:pPr>
        <w:pStyle w:val="Cmsor3"/>
        <w:pBdr>
          <w:top w:val="none" w:sz="0" w:space="0" w:color="auto"/>
        </w:pBdr>
      </w:pPr>
      <w:bookmarkStart w:id="148" w:name="_Toc51571315"/>
      <w:r>
        <w:t>Üzenetek és hírek</w:t>
      </w:r>
      <w:bookmarkEnd w:id="142"/>
      <w:bookmarkEnd w:id="143"/>
      <w:bookmarkEnd w:id="144"/>
      <w:bookmarkEnd w:id="145"/>
      <w:bookmarkEnd w:id="148"/>
    </w:p>
    <w:p w:rsidR="00686DD0" w:rsidRDefault="00686DD0">
      <w:pPr>
        <w:jc w:val="both"/>
        <w:rPr>
          <w:noProof/>
        </w:rPr>
      </w:pPr>
      <w:r>
        <w:rPr>
          <w:noProof/>
        </w:rPr>
        <w:t xml:space="preserve">A </w:t>
      </w:r>
      <w:r>
        <w:rPr>
          <w:b/>
          <w:i/>
          <w:noProof/>
        </w:rPr>
        <w:t xml:space="preserve">Válaszok </w:t>
      </w:r>
      <w:r>
        <w:rPr>
          <w:noProof/>
        </w:rPr>
        <w:t xml:space="preserve">ablakban az  </w:t>
      </w:r>
      <w:r>
        <w:rPr>
          <w:b/>
          <w:i/>
          <w:noProof/>
        </w:rPr>
        <w:t xml:space="preserve">Üzenetek </w:t>
      </w:r>
      <w:r>
        <w:rPr>
          <w:noProof/>
        </w:rPr>
        <w:t xml:space="preserve">illetve a </w:t>
      </w:r>
      <w:r>
        <w:rPr>
          <w:b/>
          <w:i/>
          <w:noProof/>
        </w:rPr>
        <w:t>Hírek</w:t>
      </w:r>
      <w:r>
        <w:rPr>
          <w:noProof/>
        </w:rPr>
        <w:t xml:space="preserve"> ablakot is megjeleníthetjük,</w:t>
      </w:r>
      <w:r>
        <w:rPr>
          <w:noProof/>
        </w:rPr>
        <w:fldChar w:fldCharType="begin"/>
      </w:r>
      <w:r>
        <w:instrText xml:space="preserve"> XE "</w:instrText>
      </w:r>
      <w:r>
        <w:rPr>
          <w:noProof/>
        </w:rPr>
        <w:instrText>Üzenetek</w:instrText>
      </w:r>
      <w:r>
        <w:instrText xml:space="preserve">" </w:instrText>
      </w:r>
      <w:r>
        <w:rPr>
          <w:noProof/>
        </w:rPr>
        <w:fldChar w:fldCharType="end"/>
      </w:r>
      <w:r>
        <w:rPr>
          <w:noProof/>
        </w:rPr>
        <w:t xml:space="preserve"> ha a megfelelő fülre kattintunk. </w:t>
      </w:r>
    </w:p>
    <w:p w:rsidR="00686DD0" w:rsidRDefault="00686DD0">
      <w:pPr>
        <w:jc w:val="both"/>
        <w:rPr>
          <w:noProof/>
        </w:rPr>
      </w:pPr>
      <w:r>
        <w:rPr>
          <w:noProof/>
        </w:rPr>
        <w:t xml:space="preserve">A </w:t>
      </w:r>
      <w:r>
        <w:rPr>
          <w:b/>
          <w:i/>
          <w:noProof/>
        </w:rPr>
        <w:t>Hírek</w:t>
      </w:r>
      <w:r>
        <w:rPr>
          <w:i/>
          <w:noProof/>
        </w:rPr>
        <w:t xml:space="preserve"> </w:t>
      </w:r>
      <w:r>
        <w:rPr>
          <w:noProof/>
        </w:rPr>
        <w:t xml:space="preserve">ablakban a Tőzsdei levezetőtől kapott hírek részleteit mutatja.  Szólhat az ilyen hír például értékpapírokról vagy a kibocsátókról. </w:t>
      </w:r>
    </w:p>
    <w:p w:rsidR="00686DD0" w:rsidRDefault="00686DD0">
      <w:pPr>
        <w:jc w:val="both"/>
        <w:rPr>
          <w:noProof/>
        </w:rPr>
      </w:pPr>
      <w:r>
        <w:rPr>
          <w:noProof/>
        </w:rPr>
        <w:t xml:space="preserve">Az </w:t>
      </w:r>
      <w:r>
        <w:rPr>
          <w:b/>
          <w:i/>
          <w:noProof/>
        </w:rPr>
        <w:t>Üzenetek</w:t>
      </w:r>
      <w:r>
        <w:rPr>
          <w:noProof/>
        </w:rPr>
        <w:t xml:space="preserve"> ablakban a a rendszertől, illetve a rendszerben </w:t>
      </w:r>
      <w:r>
        <w:rPr>
          <w:noProof/>
        </w:rPr>
        <w:fldChar w:fldCharType="begin"/>
      </w:r>
      <w:r>
        <w:instrText xml:space="preserve"> XE "Hírek" </w:instrText>
      </w:r>
      <w:r>
        <w:rPr>
          <w:noProof/>
        </w:rPr>
        <w:fldChar w:fldCharType="end"/>
      </w:r>
      <w:r>
        <w:rPr>
          <w:noProof/>
        </w:rPr>
        <w:t xml:space="preserve">lévő felhasználóktól származó üzeneteket lehet megtekinteni.  </w:t>
      </w:r>
    </w:p>
    <w:p w:rsidR="00686DD0" w:rsidRDefault="00686DD0">
      <w:pPr>
        <w:jc w:val="both"/>
        <w:rPr>
          <w:noProof/>
        </w:rPr>
      </w:pPr>
      <w:r>
        <w:rPr>
          <w:noProof/>
        </w:rPr>
        <w:t xml:space="preserve">Amikor </w:t>
      </w:r>
      <w:r>
        <w:rPr>
          <w:b/>
          <w:i/>
          <w:noProof/>
        </w:rPr>
        <w:t xml:space="preserve">hír </w:t>
      </w:r>
      <w:r>
        <w:rPr>
          <w:noProof/>
        </w:rPr>
        <w:t xml:space="preserve">vagy </w:t>
      </w:r>
      <w:r>
        <w:rPr>
          <w:b/>
          <w:i/>
          <w:noProof/>
        </w:rPr>
        <w:t xml:space="preserve">üzenet </w:t>
      </w:r>
      <w:r>
        <w:rPr>
          <w:noProof/>
        </w:rPr>
        <w:t xml:space="preserve">érkezik, a </w:t>
      </w:r>
      <w:r>
        <w:rPr>
          <w:b/>
          <w:i/>
          <w:noProof/>
        </w:rPr>
        <w:t>Válaszok</w:t>
      </w:r>
      <w:r>
        <w:rPr>
          <w:noProof/>
        </w:rPr>
        <w:t xml:space="preserve"> ablak azonnal a megfelelő fülre vált, és a rendszer hangjelzéssel hívja fel a figyelmünket a a beérkezett hírre vagy üzenetre. </w:t>
      </w:r>
    </w:p>
    <w:p w:rsidR="00686DD0" w:rsidRDefault="00686DD0">
      <w:pPr>
        <w:pStyle w:val="Cmsor3"/>
      </w:pPr>
      <w:bookmarkStart w:id="149" w:name="_Toc459005984"/>
      <w:bookmarkStart w:id="150" w:name="JUMP_AEWindow"/>
      <w:bookmarkStart w:id="151" w:name="_Toc482606909"/>
      <w:bookmarkStart w:id="152" w:name="_Toc482687859"/>
      <w:bookmarkStart w:id="153" w:name="_Toc51571316"/>
      <w:r>
        <w:t>Üzenetek ablak – Mezők meghatározása</w:t>
      </w:r>
      <w:bookmarkEnd w:id="153"/>
    </w:p>
    <w:p w:rsidR="00686DD0" w:rsidRDefault="00686DD0">
      <w:pPr>
        <w:spacing w:line="96" w:lineRule="auto"/>
      </w:pPr>
      <w:r>
        <w:rPr>
          <w:b/>
        </w:rPr>
        <w:t>Üzenet azon.</w:t>
      </w:r>
      <w:r>
        <w:rPr>
          <w:b/>
        </w:rPr>
        <w:tab/>
      </w:r>
      <w:r>
        <w:rPr>
          <w:b/>
        </w:rPr>
        <w:tab/>
      </w:r>
      <w:r>
        <w:t>Az üzenetnek a rendszer által generált egyedi azonosítója.</w:t>
      </w:r>
    </w:p>
    <w:p w:rsidR="00686DD0" w:rsidRDefault="00686DD0">
      <w:pPr>
        <w:spacing w:line="96" w:lineRule="auto"/>
      </w:pPr>
      <w:smartTag w:uri="urn:schemas-microsoft-com:office:smarttags" w:element="place">
        <w:smartTag w:uri="urn:schemas-microsoft-com:office:smarttags" w:element="City">
          <w:r>
            <w:rPr>
              <w:b/>
            </w:rPr>
            <w:t>Státusz</w:t>
          </w:r>
        </w:smartTag>
        <w:r>
          <w:rPr>
            <w:b/>
          </w:rPr>
          <w:tab/>
        </w:r>
        <w:r>
          <w:rPr>
            <w:b/>
          </w:rPr>
          <w:tab/>
        </w:r>
        <w:r>
          <w:rPr>
            <w:b/>
          </w:rPr>
          <w:tab/>
        </w:r>
        <w:smartTag w:uri="urn:schemas-microsoft-com:office:smarttags" w:element="State">
          <w:r>
            <w:t>Az</w:t>
          </w:r>
        </w:smartTag>
      </w:smartTag>
      <w:r>
        <w:t xml:space="preserve"> üzenet állapotának megfelelő státusz: </w:t>
      </w:r>
    </w:p>
    <w:p w:rsidR="00686DD0" w:rsidRDefault="00686DD0">
      <w:pPr>
        <w:spacing w:line="96" w:lineRule="auto"/>
        <w:ind w:left="1440" w:firstLine="720"/>
        <w:rPr>
          <w:i/>
          <w:lang w:val="de-DE"/>
        </w:rPr>
      </w:pPr>
      <w:r>
        <w:rPr>
          <w:i/>
          <w:lang w:val="de-DE"/>
        </w:rPr>
        <w:t>Elküldött</w:t>
      </w:r>
      <w:r>
        <w:rPr>
          <w:lang w:val="de-DE"/>
        </w:rPr>
        <w:t xml:space="preserve"> -  a rendszer </w:t>
      </w:r>
      <w:r>
        <w:rPr>
          <w:lang w:val="de-DE"/>
        </w:rPr>
        <w:fldChar w:fldCharType="begin"/>
      </w:r>
      <w:r>
        <w:rPr>
          <w:lang w:val="de-DE"/>
        </w:rPr>
        <w:instrText xml:space="preserve"> XE "Üzenetek:mezők meghatározása" </w:instrText>
      </w:r>
      <w:r>
        <w:rPr>
          <w:lang w:val="de-DE"/>
        </w:rPr>
        <w:fldChar w:fldCharType="end"/>
      </w:r>
      <w:r>
        <w:rPr>
          <w:lang w:val="de-DE"/>
        </w:rPr>
        <w:t xml:space="preserve">kézbesítette az üzenetet </w:t>
      </w:r>
    </w:p>
    <w:p w:rsidR="00686DD0" w:rsidRDefault="00686DD0">
      <w:pPr>
        <w:spacing w:line="96" w:lineRule="auto"/>
        <w:ind w:left="1440" w:firstLine="720"/>
        <w:rPr>
          <w:lang w:val="de-DE"/>
        </w:rPr>
      </w:pPr>
      <w:r>
        <w:rPr>
          <w:i/>
          <w:lang w:val="de-DE"/>
        </w:rPr>
        <w:t>Törölt</w:t>
      </w:r>
      <w:r>
        <w:rPr>
          <w:lang w:val="de-DE"/>
        </w:rPr>
        <w:t xml:space="preserve">  -   az üzenet még annak elküldése előtt törlésre került</w:t>
      </w:r>
    </w:p>
    <w:p w:rsidR="00686DD0" w:rsidRDefault="00686DD0">
      <w:pPr>
        <w:spacing w:line="96" w:lineRule="auto"/>
        <w:ind w:left="1440" w:firstLine="720"/>
        <w:rPr>
          <w:lang w:val="de-DE"/>
        </w:rPr>
      </w:pPr>
      <w:r>
        <w:rPr>
          <w:i/>
          <w:lang w:val="de-DE"/>
        </w:rPr>
        <w:t xml:space="preserve">Függő </w:t>
      </w:r>
      <w:r>
        <w:rPr>
          <w:lang w:val="de-DE"/>
        </w:rPr>
        <w:t>-  az üzenet még nem került elküldésre</w:t>
      </w:r>
    </w:p>
    <w:p w:rsidR="00686DD0" w:rsidRDefault="00686DD0">
      <w:pPr>
        <w:spacing w:line="96" w:lineRule="auto"/>
        <w:rPr>
          <w:lang w:val="de-DE"/>
        </w:rPr>
      </w:pPr>
    </w:p>
    <w:p w:rsidR="00686DD0" w:rsidRDefault="00686DD0">
      <w:pPr>
        <w:spacing w:line="96" w:lineRule="auto"/>
        <w:jc w:val="both"/>
        <w:rPr>
          <w:b/>
          <w:lang w:val="de-DE"/>
        </w:rPr>
      </w:pPr>
      <w:r>
        <w:rPr>
          <w:b/>
          <w:lang w:val="de-DE"/>
        </w:rPr>
        <w:t>Cégtől</w:t>
      </w:r>
      <w:r>
        <w:rPr>
          <w:b/>
          <w:lang w:val="de-DE"/>
        </w:rPr>
        <w:tab/>
      </w:r>
      <w:r>
        <w:rPr>
          <w:b/>
          <w:lang w:val="de-DE"/>
        </w:rPr>
        <w:tab/>
      </w:r>
      <w:r>
        <w:rPr>
          <w:b/>
          <w:lang w:val="de-DE"/>
        </w:rPr>
        <w:tab/>
      </w:r>
      <w:r>
        <w:rPr>
          <w:lang w:val="de-DE"/>
        </w:rPr>
        <w:t xml:space="preserve">Az üzenetet küldő cég azonosítója </w:t>
      </w:r>
    </w:p>
    <w:p w:rsidR="00686DD0" w:rsidRDefault="00686DD0">
      <w:pPr>
        <w:spacing w:line="96" w:lineRule="auto"/>
        <w:jc w:val="both"/>
        <w:rPr>
          <w:lang w:val="de-DE"/>
        </w:rPr>
      </w:pPr>
      <w:r>
        <w:rPr>
          <w:b/>
          <w:lang w:val="de-DE"/>
        </w:rPr>
        <w:t>Felhasználótól</w:t>
      </w:r>
      <w:r>
        <w:rPr>
          <w:b/>
          <w:lang w:val="de-DE"/>
        </w:rPr>
        <w:tab/>
      </w:r>
      <w:r>
        <w:rPr>
          <w:b/>
          <w:lang w:val="de-DE"/>
        </w:rPr>
        <w:tab/>
      </w:r>
      <w:r>
        <w:rPr>
          <w:lang w:val="de-DE"/>
        </w:rPr>
        <w:t>Az üzenetet küldő felhasználó azonosítója</w:t>
      </w:r>
    </w:p>
    <w:p w:rsidR="00686DD0" w:rsidRDefault="00686DD0">
      <w:pPr>
        <w:spacing w:line="96" w:lineRule="auto"/>
        <w:jc w:val="both"/>
        <w:rPr>
          <w:i/>
          <w:lang w:val="de-DE"/>
        </w:rPr>
      </w:pPr>
      <w:r>
        <w:rPr>
          <w:b/>
          <w:lang w:val="de-DE"/>
        </w:rPr>
        <w:t>Felhasználónak</w:t>
      </w:r>
      <w:r>
        <w:rPr>
          <w:b/>
          <w:lang w:val="de-DE"/>
        </w:rPr>
        <w:tab/>
      </w:r>
      <w:r>
        <w:rPr>
          <w:b/>
          <w:lang w:val="de-DE"/>
        </w:rPr>
        <w:tab/>
      </w:r>
      <w:r>
        <w:rPr>
          <w:lang w:val="de-DE"/>
        </w:rPr>
        <w:t>Az üzenet címzettje (felhasználó)</w:t>
      </w:r>
    </w:p>
    <w:p w:rsidR="00686DD0" w:rsidRDefault="00686DD0">
      <w:pPr>
        <w:spacing w:line="96" w:lineRule="auto"/>
        <w:jc w:val="both"/>
        <w:rPr>
          <w:lang w:val="de-DE"/>
        </w:rPr>
      </w:pPr>
      <w:r>
        <w:rPr>
          <w:b/>
          <w:lang w:val="de-DE"/>
        </w:rPr>
        <w:t>Cégnek</w:t>
      </w:r>
      <w:r>
        <w:rPr>
          <w:b/>
          <w:lang w:val="de-DE"/>
        </w:rPr>
        <w:tab/>
      </w:r>
      <w:r>
        <w:rPr>
          <w:lang w:val="de-DE"/>
        </w:rPr>
        <w:tab/>
      </w:r>
      <w:r>
        <w:rPr>
          <w:lang w:val="de-DE"/>
        </w:rPr>
        <w:tab/>
        <w:t>Az üzenet címzettje (cég)</w:t>
      </w:r>
    </w:p>
    <w:p w:rsidR="00686DD0" w:rsidRDefault="00686DD0">
      <w:pPr>
        <w:spacing w:line="96" w:lineRule="auto"/>
        <w:jc w:val="both"/>
        <w:rPr>
          <w:lang w:val="de-DE"/>
        </w:rPr>
      </w:pPr>
      <w:r>
        <w:rPr>
          <w:b/>
          <w:lang w:val="de-DE"/>
        </w:rPr>
        <w:t>Megjelenítési mód</w:t>
      </w:r>
      <w:r>
        <w:rPr>
          <w:b/>
          <w:lang w:val="de-DE"/>
        </w:rPr>
        <w:tab/>
      </w:r>
      <w:r>
        <w:rPr>
          <w:lang w:val="de-DE"/>
        </w:rPr>
        <w:t>A beérkezett üzenetet megjelenítési lehetőségei a Munkaállomáson.</w:t>
      </w:r>
    </w:p>
    <w:p w:rsidR="00686DD0" w:rsidRDefault="00686DD0">
      <w:pPr>
        <w:spacing w:line="96" w:lineRule="auto"/>
        <w:jc w:val="both"/>
        <w:rPr>
          <w:lang w:val="de-DE"/>
        </w:rPr>
      </w:pPr>
      <w:r>
        <w:rPr>
          <w:lang w:val="de-DE"/>
        </w:rPr>
        <w:tab/>
      </w:r>
      <w:r>
        <w:rPr>
          <w:lang w:val="de-DE"/>
        </w:rPr>
        <w:tab/>
      </w:r>
      <w:r>
        <w:rPr>
          <w:lang w:val="de-DE"/>
        </w:rPr>
        <w:tab/>
      </w:r>
      <w:r>
        <w:rPr>
          <w:i/>
          <w:lang w:val="de-DE"/>
        </w:rPr>
        <w:t>Felbukkanó</w:t>
      </w:r>
      <w:r>
        <w:rPr>
          <w:lang w:val="de-DE"/>
        </w:rPr>
        <w:t xml:space="preserve"> – az üzenet automatikusan megjelenik a képernyőn</w:t>
      </w:r>
    </w:p>
    <w:p w:rsidR="00686DD0" w:rsidRDefault="00686DD0">
      <w:pPr>
        <w:spacing w:line="96" w:lineRule="auto"/>
        <w:jc w:val="both"/>
        <w:rPr>
          <w:b/>
          <w:i/>
          <w:lang w:val="de-DE"/>
        </w:rPr>
      </w:pPr>
      <w:r>
        <w:rPr>
          <w:lang w:val="de-DE"/>
        </w:rPr>
        <w:tab/>
      </w:r>
      <w:r>
        <w:rPr>
          <w:lang w:val="de-DE"/>
        </w:rPr>
        <w:tab/>
      </w:r>
      <w:r>
        <w:rPr>
          <w:lang w:val="de-DE"/>
        </w:rPr>
        <w:tab/>
      </w:r>
      <w:r>
        <w:rPr>
          <w:i/>
          <w:lang w:val="de-DE"/>
        </w:rPr>
        <w:t xml:space="preserve">Állapotsor – </w:t>
      </w:r>
      <w:r>
        <w:rPr>
          <w:lang w:val="de-DE"/>
        </w:rPr>
        <w:t>az üzenet a Munkaállomás állapotsorában jelenik meg</w:t>
      </w:r>
    </w:p>
    <w:p w:rsidR="00686DD0" w:rsidRDefault="00686DD0">
      <w:pPr>
        <w:spacing w:line="96" w:lineRule="auto"/>
        <w:ind w:left="1440" w:firstLine="720"/>
        <w:jc w:val="both"/>
        <w:rPr>
          <w:lang w:val="de-DE"/>
        </w:rPr>
      </w:pPr>
      <w:r>
        <w:rPr>
          <w:i/>
          <w:lang w:val="de-DE"/>
        </w:rPr>
        <w:t>Nincs megjelenítés</w:t>
      </w:r>
      <w:r>
        <w:rPr>
          <w:lang w:val="de-DE"/>
        </w:rPr>
        <w:t xml:space="preserve"> – az üzenet a Munkaállomáson csak az Válaszok/Üzenetek </w:t>
      </w:r>
    </w:p>
    <w:p w:rsidR="00686DD0" w:rsidRDefault="00686DD0">
      <w:pPr>
        <w:spacing w:line="96" w:lineRule="auto"/>
        <w:jc w:val="both"/>
        <w:rPr>
          <w:lang w:val="de-DE"/>
        </w:rPr>
      </w:pPr>
      <w:r>
        <w:rPr>
          <w:i/>
          <w:lang w:val="de-DE"/>
        </w:rPr>
        <w:t xml:space="preserve">     </w:t>
      </w:r>
      <w:r>
        <w:rPr>
          <w:i/>
          <w:lang w:val="de-DE"/>
        </w:rPr>
        <w:tab/>
      </w:r>
      <w:r>
        <w:rPr>
          <w:i/>
          <w:lang w:val="de-DE"/>
        </w:rPr>
        <w:tab/>
      </w:r>
      <w:r>
        <w:rPr>
          <w:i/>
          <w:lang w:val="de-DE"/>
        </w:rPr>
        <w:tab/>
      </w:r>
      <w:r>
        <w:rPr>
          <w:i/>
          <w:lang w:val="de-DE"/>
        </w:rPr>
        <w:tab/>
      </w:r>
      <w:r>
        <w:rPr>
          <w:i/>
          <w:lang w:val="de-DE"/>
        </w:rPr>
        <w:tab/>
        <w:t xml:space="preserve">      </w:t>
      </w:r>
      <w:r>
        <w:rPr>
          <w:lang w:val="de-DE"/>
        </w:rPr>
        <w:t>fülben olvasható</w:t>
      </w:r>
    </w:p>
    <w:p w:rsidR="00686DD0" w:rsidRDefault="00686DD0">
      <w:pPr>
        <w:spacing w:line="96" w:lineRule="auto"/>
        <w:jc w:val="both"/>
        <w:rPr>
          <w:lang w:val="de-DE"/>
        </w:rPr>
      </w:pPr>
      <w:r>
        <w:rPr>
          <w:b/>
          <w:lang w:val="de-DE"/>
        </w:rPr>
        <w:t>Küldés ideje</w:t>
      </w:r>
      <w:r>
        <w:rPr>
          <w:b/>
          <w:lang w:val="de-DE"/>
        </w:rPr>
        <w:tab/>
      </w:r>
      <w:r>
        <w:rPr>
          <w:b/>
          <w:lang w:val="de-DE"/>
        </w:rPr>
        <w:tab/>
        <w:t xml:space="preserve"> </w:t>
      </w:r>
      <w:r>
        <w:rPr>
          <w:lang w:val="de-DE"/>
        </w:rPr>
        <w:t xml:space="preserve">Azt az időt mutatja év:hónap:nap, óra:perc:mp formátumban,, amikor az üzenetet </w:t>
      </w:r>
    </w:p>
    <w:p w:rsidR="00686DD0" w:rsidRDefault="00686DD0">
      <w:pPr>
        <w:spacing w:line="96" w:lineRule="auto"/>
        <w:ind w:left="1440" w:firstLine="720"/>
        <w:jc w:val="both"/>
        <w:rPr>
          <w:lang w:val="de-DE"/>
        </w:rPr>
      </w:pPr>
      <w:r>
        <w:rPr>
          <w:lang w:val="de-DE"/>
        </w:rPr>
        <w:t xml:space="preserve"> küldték</w:t>
      </w:r>
    </w:p>
    <w:p w:rsidR="00686DD0" w:rsidRDefault="00686DD0">
      <w:pPr>
        <w:spacing w:line="96" w:lineRule="auto"/>
        <w:jc w:val="both"/>
        <w:rPr>
          <w:lang w:val="de-DE"/>
        </w:rPr>
      </w:pPr>
      <w:r>
        <w:rPr>
          <w:b/>
          <w:lang w:val="de-DE"/>
        </w:rPr>
        <w:t>Adatszolgáltatónak</w:t>
      </w:r>
      <w:r>
        <w:rPr>
          <w:b/>
          <w:lang w:val="de-DE"/>
        </w:rPr>
        <w:tab/>
        <w:t xml:space="preserve"> </w:t>
      </w:r>
      <w:r>
        <w:rPr>
          <w:lang w:val="de-DE"/>
        </w:rPr>
        <w:t>Ha ki van jelölve, akkor a bevitt üzenetet a rendszer elküldi a hírügynökségeknek</w:t>
      </w:r>
    </w:p>
    <w:p w:rsidR="00686DD0" w:rsidRDefault="00686DD0">
      <w:pPr>
        <w:spacing w:line="96" w:lineRule="auto"/>
        <w:jc w:val="both"/>
        <w:rPr>
          <w:lang w:val="de-DE"/>
        </w:rPr>
      </w:pPr>
      <w:r>
        <w:rPr>
          <w:b/>
          <w:lang w:val="de-DE"/>
        </w:rPr>
        <w:t>Üzenet szövege</w:t>
      </w:r>
      <w:r>
        <w:rPr>
          <w:b/>
          <w:lang w:val="de-DE"/>
        </w:rPr>
        <w:tab/>
      </w:r>
      <w:r>
        <w:rPr>
          <w:b/>
          <w:lang w:val="de-DE"/>
        </w:rPr>
        <w:tab/>
        <w:t xml:space="preserve"> </w:t>
      </w:r>
      <w:r>
        <w:rPr>
          <w:lang w:val="de-DE"/>
        </w:rPr>
        <w:t>A beérkezett üzenet szövegét jeleníti meg</w:t>
      </w:r>
    </w:p>
    <w:p w:rsidR="00686DD0" w:rsidRDefault="001B4AF3">
      <w:pPr>
        <w:pStyle w:val="SmallHeading"/>
        <w:spacing w:line="96" w:lineRule="auto"/>
        <w:jc w:val="both"/>
        <w:rPr>
          <w:b w:val="0"/>
          <w:lang w:val="de-DE"/>
        </w:rPr>
      </w:pPr>
      <w:r>
        <w:rPr>
          <w:noProof/>
          <w:lang w:val="hu-HU"/>
        </w:rPr>
        <w:drawing>
          <wp:anchor distT="0" distB="0" distL="114300" distR="114300" simplePos="0" relativeHeight="251649536" behindDoc="0" locked="0" layoutInCell="0" allowOverlap="1">
            <wp:simplePos x="0" y="0"/>
            <wp:positionH relativeFrom="column">
              <wp:posOffset>17145</wp:posOffset>
            </wp:positionH>
            <wp:positionV relativeFrom="paragraph">
              <wp:posOffset>328930</wp:posOffset>
            </wp:positionV>
            <wp:extent cx="5610225" cy="1278890"/>
            <wp:effectExtent l="19050" t="0" r="9525" b="0"/>
            <wp:wrapTopAndBottom/>
            <wp:docPr id="286"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cstate="print"/>
                    <a:srcRect/>
                    <a:stretch>
                      <a:fillRect/>
                    </a:stretch>
                  </pic:blipFill>
                  <pic:spPr bwMode="auto">
                    <a:xfrm>
                      <a:off x="0" y="0"/>
                      <a:ext cx="5610225" cy="1278890"/>
                    </a:xfrm>
                    <a:prstGeom prst="rect">
                      <a:avLst/>
                    </a:prstGeom>
                    <a:noFill/>
                    <a:ln w="9525">
                      <a:noFill/>
                      <a:miter lim="800000"/>
                      <a:headEnd/>
                      <a:tailEnd/>
                    </a:ln>
                  </pic:spPr>
                </pic:pic>
              </a:graphicData>
            </a:graphic>
          </wp:anchor>
        </w:drawing>
      </w:r>
      <w:r w:rsidR="00686DD0">
        <w:rPr>
          <w:lang w:val="de-DE"/>
        </w:rPr>
        <w:t xml:space="preserve">Ellenőrző esemény azon. </w:t>
      </w:r>
      <w:r w:rsidR="00686DD0">
        <w:rPr>
          <w:lang w:val="de-DE"/>
        </w:rPr>
        <w:tab/>
        <w:t xml:space="preserve">  </w:t>
      </w:r>
      <w:r w:rsidR="00686DD0">
        <w:rPr>
          <w:b w:val="0"/>
          <w:lang w:val="de-DE"/>
        </w:rPr>
        <w:t>Az  üzenethez tartozó ellenőrző esemény azonosítóját jeleníti meg</w:t>
      </w:r>
    </w:p>
    <w:p w:rsidR="00686DD0" w:rsidRDefault="00686DD0">
      <w:pPr>
        <w:pStyle w:val="Kpalrs"/>
        <w:rPr>
          <w:lang w:val="de-DE"/>
        </w:rPr>
      </w:pPr>
      <w:r>
        <w:rPr>
          <w:noProof/>
        </w:rPr>
        <w:fldChar w:fldCharType="begin"/>
      </w:r>
      <w:r>
        <w:rPr>
          <w:noProof/>
          <w:lang w:val="de-DE"/>
        </w:rPr>
        <w:instrText xml:space="preserve"> SEQ Figure \* ARABIC </w:instrText>
      </w:r>
      <w:r>
        <w:rPr>
          <w:noProof/>
        </w:rPr>
        <w:fldChar w:fldCharType="separate"/>
      </w:r>
      <w:bookmarkStart w:id="154" w:name="_Toc496004839"/>
      <w:r>
        <w:rPr>
          <w:noProof/>
          <w:lang w:val="de-DE"/>
        </w:rPr>
        <w:t>7</w:t>
      </w:r>
      <w:r>
        <w:rPr>
          <w:noProof/>
        </w:rPr>
        <w:fldChar w:fldCharType="end"/>
      </w:r>
      <w:r>
        <w:rPr>
          <w:lang w:val="de-DE"/>
        </w:rPr>
        <w:t>. ábra: Válaszok/Üzenetek ablak</w:t>
      </w:r>
      <w:bookmarkEnd w:id="154"/>
    </w:p>
    <w:p w:rsidR="00686DD0" w:rsidRDefault="00686DD0">
      <w:pPr>
        <w:pStyle w:val="Cmsor3"/>
        <w:rPr>
          <w:lang w:val="de-DE"/>
        </w:rPr>
      </w:pPr>
      <w:bookmarkStart w:id="155" w:name="_Toc496005130"/>
      <w:bookmarkStart w:id="156" w:name="_Toc51571317"/>
      <w:r>
        <w:rPr>
          <w:lang w:val="de-DE"/>
        </w:rPr>
        <w:t>Hírek ablak – Mezők meghatározása</w:t>
      </w:r>
      <w:bookmarkEnd w:id="155"/>
      <w:bookmarkEnd w:id="156"/>
    </w:p>
    <w:p w:rsidR="00686DD0" w:rsidRDefault="00686DD0">
      <w:pPr>
        <w:pStyle w:val="Cmsor4"/>
        <w:numPr>
          <w:ilvl w:val="0"/>
          <w:numId w:val="0"/>
        </w:numPr>
        <w:spacing w:before="120" w:after="120" w:line="96" w:lineRule="auto"/>
        <w:jc w:val="both"/>
        <w:rPr>
          <w:lang w:val="de-DE"/>
        </w:rPr>
      </w:pPr>
    </w:p>
    <w:p w:rsidR="00686DD0" w:rsidRDefault="00686DD0">
      <w:pPr>
        <w:pStyle w:val="Cmsor4"/>
        <w:numPr>
          <w:ilvl w:val="0"/>
          <w:numId w:val="0"/>
        </w:numPr>
        <w:spacing w:before="120" w:after="120" w:line="96" w:lineRule="auto"/>
        <w:jc w:val="both"/>
        <w:rPr>
          <w:b w:val="0"/>
          <w:lang w:val="de-DE"/>
        </w:rPr>
      </w:pPr>
      <w:bookmarkStart w:id="157" w:name="_Toc496005131"/>
      <w:bookmarkStart w:id="158" w:name="_Toc51571318"/>
      <w:r>
        <w:rPr>
          <w:lang w:val="de-DE"/>
        </w:rPr>
        <w:t>Hírek azonosítója</w:t>
      </w:r>
      <w:r>
        <w:rPr>
          <w:lang w:val="de-DE"/>
        </w:rPr>
        <w:tab/>
        <w:t xml:space="preserve"> </w:t>
      </w:r>
      <w:r>
        <w:rPr>
          <w:b w:val="0"/>
          <w:lang w:val="de-DE"/>
        </w:rPr>
        <w:t>A híreknek a rendszer által generált azonosítója</w:t>
      </w:r>
      <w:bookmarkEnd w:id="157"/>
      <w:bookmarkEnd w:id="158"/>
      <w:r>
        <w:rPr>
          <w:b w:val="0"/>
          <w:lang w:val="de-DE"/>
        </w:rPr>
        <w:t xml:space="preserve"> </w:t>
      </w:r>
    </w:p>
    <w:p w:rsidR="00686DD0" w:rsidRDefault="00686DD0">
      <w:pPr>
        <w:spacing w:line="96" w:lineRule="auto"/>
        <w:jc w:val="both"/>
        <w:rPr>
          <w:lang w:val="de-DE"/>
        </w:rPr>
      </w:pPr>
      <w:r>
        <w:rPr>
          <w:b/>
          <w:lang w:val="de-DE"/>
        </w:rPr>
        <w:t>Felhasználótól</w:t>
      </w:r>
      <w:r>
        <w:rPr>
          <w:b/>
          <w:lang w:val="de-DE"/>
        </w:rPr>
        <w:tab/>
      </w:r>
      <w:r>
        <w:rPr>
          <w:b/>
          <w:lang w:val="de-DE"/>
        </w:rPr>
        <w:tab/>
        <w:t xml:space="preserve"> </w:t>
      </w:r>
      <w:r>
        <w:rPr>
          <w:lang w:val="de-DE"/>
        </w:rPr>
        <w:t>A hírt küldő felhasználó azonosítója</w:t>
      </w:r>
    </w:p>
    <w:p w:rsidR="00686DD0" w:rsidRDefault="00686DD0">
      <w:pPr>
        <w:spacing w:line="96" w:lineRule="auto"/>
        <w:jc w:val="both"/>
        <w:rPr>
          <w:lang w:val="de-DE"/>
        </w:rPr>
      </w:pPr>
      <w:r>
        <w:rPr>
          <w:b/>
          <w:lang w:val="de-DE"/>
        </w:rPr>
        <w:t>Hírek státusza</w:t>
      </w:r>
      <w:r>
        <w:rPr>
          <w:b/>
          <w:lang w:val="de-DE"/>
        </w:rPr>
        <w:tab/>
      </w:r>
      <w:r>
        <w:rPr>
          <w:b/>
          <w:lang w:val="de-DE"/>
        </w:rPr>
        <w:tab/>
        <w:t xml:space="preserve"> </w:t>
      </w:r>
      <w:r>
        <w:rPr>
          <w:lang w:val="de-DE"/>
        </w:rPr>
        <w:t xml:space="preserve">A hír állapotának megfelelő státusz: </w:t>
      </w:r>
    </w:p>
    <w:p w:rsidR="00686DD0" w:rsidRDefault="00686DD0">
      <w:pPr>
        <w:spacing w:line="96" w:lineRule="auto"/>
        <w:ind w:left="1440" w:firstLine="720"/>
        <w:jc w:val="both"/>
        <w:rPr>
          <w:lang w:val="de-DE"/>
        </w:rPr>
      </w:pPr>
      <w:r>
        <w:rPr>
          <w:i/>
          <w:lang w:val="de-DE"/>
        </w:rPr>
        <w:t xml:space="preserve"> Elküldött</w:t>
      </w:r>
      <w:r>
        <w:rPr>
          <w:lang w:val="de-DE"/>
        </w:rPr>
        <w:t xml:space="preserve"> -  a rendszer kézbesítette a hírt  </w:t>
      </w:r>
    </w:p>
    <w:p w:rsidR="00686DD0" w:rsidRDefault="00686DD0">
      <w:pPr>
        <w:spacing w:line="96" w:lineRule="auto"/>
        <w:ind w:left="1440" w:firstLine="720"/>
        <w:jc w:val="both"/>
        <w:rPr>
          <w:lang w:val="de-DE"/>
        </w:rPr>
      </w:pPr>
      <w:r>
        <w:rPr>
          <w:i/>
          <w:lang w:val="de-DE"/>
        </w:rPr>
        <w:t xml:space="preserve"> Törölt</w:t>
      </w:r>
      <w:r>
        <w:rPr>
          <w:lang w:val="de-DE"/>
        </w:rPr>
        <w:t xml:space="preserve">  -   a hír még </w:t>
      </w:r>
      <w:r>
        <w:rPr>
          <w:lang w:val="de-DE"/>
        </w:rPr>
        <w:fldChar w:fldCharType="begin"/>
      </w:r>
      <w:r>
        <w:rPr>
          <w:lang w:val="de-DE"/>
        </w:rPr>
        <w:instrText xml:space="preserve"> XE "Hírek:mezők meghatározása" </w:instrText>
      </w:r>
      <w:r>
        <w:rPr>
          <w:lang w:val="de-DE"/>
        </w:rPr>
        <w:fldChar w:fldCharType="end"/>
      </w:r>
      <w:r>
        <w:rPr>
          <w:lang w:val="de-DE"/>
        </w:rPr>
        <w:t>annak elküldése előtt törlésre került</w:t>
      </w:r>
    </w:p>
    <w:p w:rsidR="00686DD0" w:rsidRDefault="00686DD0">
      <w:pPr>
        <w:spacing w:line="96" w:lineRule="auto"/>
        <w:ind w:left="1440" w:firstLine="720"/>
        <w:jc w:val="both"/>
        <w:rPr>
          <w:lang w:val="de-DE"/>
        </w:rPr>
      </w:pPr>
      <w:r>
        <w:rPr>
          <w:i/>
          <w:lang w:val="de-DE"/>
        </w:rPr>
        <w:t xml:space="preserve"> Függő </w:t>
      </w:r>
      <w:r>
        <w:rPr>
          <w:lang w:val="de-DE"/>
        </w:rPr>
        <w:t>-  a hír még nem került elküldésre</w:t>
      </w:r>
    </w:p>
    <w:p w:rsidR="00686DD0" w:rsidRDefault="00686DD0">
      <w:pPr>
        <w:spacing w:line="96" w:lineRule="auto"/>
        <w:jc w:val="both"/>
        <w:rPr>
          <w:lang w:val="de-DE"/>
        </w:rPr>
      </w:pPr>
      <w:r>
        <w:rPr>
          <w:b/>
          <w:lang w:val="de-DE"/>
        </w:rPr>
        <w:t>Hírek típus azonosítója</w:t>
      </w:r>
      <w:r>
        <w:rPr>
          <w:b/>
          <w:lang w:val="de-DE"/>
        </w:rPr>
        <w:tab/>
        <w:t xml:space="preserve"> </w:t>
      </w:r>
      <w:r>
        <w:rPr>
          <w:lang w:val="de-DE"/>
        </w:rPr>
        <w:t xml:space="preserve">Az elküldött hír típusának azonosítója </w:t>
      </w:r>
    </w:p>
    <w:p w:rsidR="00686DD0" w:rsidRDefault="00686DD0">
      <w:pPr>
        <w:spacing w:line="96" w:lineRule="auto"/>
        <w:jc w:val="both"/>
        <w:rPr>
          <w:lang w:val="de-DE"/>
        </w:rPr>
      </w:pPr>
      <w:r>
        <w:rPr>
          <w:b/>
          <w:lang w:val="de-DE"/>
        </w:rPr>
        <w:t>Nyelv azonosítója</w:t>
      </w:r>
      <w:r>
        <w:rPr>
          <w:b/>
          <w:lang w:val="de-DE"/>
        </w:rPr>
        <w:tab/>
        <w:t xml:space="preserve"> </w:t>
      </w:r>
      <w:r>
        <w:rPr>
          <w:lang w:val="de-DE"/>
        </w:rPr>
        <w:t>Azt a nyelvet jelöli, amelyiken a híreket küldték</w:t>
      </w:r>
    </w:p>
    <w:p w:rsidR="00686DD0" w:rsidRDefault="00686DD0">
      <w:pPr>
        <w:spacing w:line="96" w:lineRule="auto"/>
        <w:jc w:val="both"/>
      </w:pPr>
      <w:r>
        <w:rPr>
          <w:b/>
        </w:rPr>
        <w:t>Cím</w:t>
      </w:r>
      <w:r>
        <w:rPr>
          <w:b/>
        </w:rPr>
        <w:tab/>
      </w:r>
      <w:r>
        <w:tab/>
      </w:r>
      <w:r>
        <w:tab/>
        <w:t xml:space="preserve"> A hírek címe</w:t>
      </w:r>
    </w:p>
    <w:p w:rsidR="00686DD0" w:rsidRDefault="00686DD0">
      <w:pPr>
        <w:pStyle w:val="Cmsor4"/>
        <w:numPr>
          <w:ilvl w:val="0"/>
          <w:numId w:val="0"/>
        </w:numPr>
        <w:spacing w:before="120" w:after="120" w:line="96" w:lineRule="auto"/>
        <w:jc w:val="both"/>
        <w:rPr>
          <w:b w:val="0"/>
        </w:rPr>
      </w:pPr>
      <w:bookmarkStart w:id="159" w:name="_Toc496005132"/>
      <w:bookmarkStart w:id="160" w:name="_Toc51571319"/>
      <w:r>
        <w:t>Adatszolgáltatónak</w:t>
      </w:r>
      <w:r>
        <w:rPr>
          <w:b w:val="0"/>
        </w:rPr>
        <w:tab/>
        <w:t xml:space="preserve"> Ha ki van jelölve, akkor a híreket a rendszer elküldi a hírügynökségeknek</w:t>
      </w:r>
      <w:bookmarkEnd w:id="159"/>
      <w:bookmarkEnd w:id="160"/>
    </w:p>
    <w:p w:rsidR="00686DD0" w:rsidRDefault="00686DD0">
      <w:pPr>
        <w:pStyle w:val="Cmsor4"/>
        <w:numPr>
          <w:ilvl w:val="0"/>
          <w:numId w:val="0"/>
        </w:numPr>
        <w:spacing w:before="120" w:after="120" w:line="96" w:lineRule="auto"/>
        <w:jc w:val="both"/>
        <w:rPr>
          <w:b w:val="0"/>
        </w:rPr>
      </w:pPr>
      <w:bookmarkStart w:id="161" w:name="_Toc51571320"/>
      <w:r>
        <w:t>Cég azonosító</w:t>
      </w:r>
      <w:r>
        <w:tab/>
      </w:r>
      <w:r>
        <w:tab/>
        <w:t xml:space="preserve"> </w:t>
      </w:r>
      <w:r>
        <w:rPr>
          <w:b w:val="0"/>
        </w:rPr>
        <w:t>Annak a cégnek az azonosítója akihez a hír kapcsolódik</w:t>
      </w:r>
      <w:bookmarkEnd w:id="161"/>
    </w:p>
    <w:p w:rsidR="00686DD0" w:rsidRDefault="00686DD0">
      <w:pPr>
        <w:spacing w:line="96" w:lineRule="auto"/>
        <w:jc w:val="both"/>
      </w:pPr>
      <w:r>
        <w:rPr>
          <w:b/>
        </w:rPr>
        <w:t>Beviteli idő</w:t>
      </w:r>
      <w:r>
        <w:rPr>
          <w:b/>
        </w:rPr>
        <w:tab/>
      </w:r>
      <w:r>
        <w:rPr>
          <w:b/>
        </w:rPr>
        <w:tab/>
      </w:r>
      <w:r>
        <w:t>Azt az időt mutatja év:hónap:nap, óra:perc:mp</w:t>
      </w:r>
      <w:r w:rsidR="00904244">
        <w:rPr>
          <w:noProof/>
        </w:rPr>
        <w:t>.</w:t>
      </w:r>
      <w:r>
        <w:t xml:space="preserve"> formátumban,, amikor a híreket </w:t>
      </w:r>
    </w:p>
    <w:p w:rsidR="00686DD0" w:rsidRDefault="00686DD0">
      <w:pPr>
        <w:spacing w:line="96" w:lineRule="auto"/>
        <w:ind w:left="1440" w:firstLine="720"/>
        <w:jc w:val="both"/>
      </w:pPr>
      <w:r>
        <w:t>a rendszerbe rögzítették</w:t>
      </w:r>
    </w:p>
    <w:p w:rsidR="00686DD0" w:rsidRDefault="00686DD0">
      <w:pPr>
        <w:spacing w:line="96" w:lineRule="auto"/>
        <w:ind w:left="1440" w:firstLine="720"/>
        <w:jc w:val="both"/>
      </w:pPr>
    </w:p>
    <w:p w:rsidR="00686DD0" w:rsidRDefault="00686DD0">
      <w:pPr>
        <w:spacing w:line="96" w:lineRule="auto"/>
        <w:jc w:val="both"/>
      </w:pPr>
      <w:r>
        <w:rPr>
          <w:b/>
        </w:rPr>
        <w:t>Ép kód</w:t>
      </w:r>
      <w:r>
        <w:rPr>
          <w:b/>
        </w:rPr>
        <w:tab/>
      </w:r>
      <w:r>
        <w:rPr>
          <w:b/>
        </w:rPr>
        <w:tab/>
      </w:r>
      <w:r>
        <w:rPr>
          <w:b/>
        </w:rPr>
        <w:tab/>
      </w:r>
      <w:r>
        <w:t>Annak az értékpapírnak az azonosítója, amelyhez a hír kapcsolódik</w:t>
      </w:r>
    </w:p>
    <w:p w:rsidR="00686DD0" w:rsidRDefault="00686DD0">
      <w:pPr>
        <w:spacing w:line="96" w:lineRule="auto"/>
        <w:jc w:val="both"/>
      </w:pPr>
      <w:r>
        <w:rPr>
          <w:b/>
        </w:rPr>
        <w:t>Elengedés időpontja</w:t>
      </w:r>
      <w:r>
        <w:tab/>
        <w:t xml:space="preserve">Azt az időt mutatja év:hónap:nap, óra:perc:mp formátumban,, amikor az üzenetet </w:t>
      </w:r>
    </w:p>
    <w:p w:rsidR="00686DD0" w:rsidRDefault="00686DD0">
      <w:pPr>
        <w:spacing w:line="96" w:lineRule="auto"/>
        <w:ind w:left="1440" w:firstLine="720"/>
        <w:jc w:val="both"/>
      </w:pPr>
      <w:r>
        <w:t>szétküldték a Munkaállomásokra</w:t>
      </w:r>
    </w:p>
    <w:p w:rsidR="00686DD0" w:rsidRDefault="00686DD0">
      <w:pPr>
        <w:spacing w:line="96" w:lineRule="auto"/>
        <w:jc w:val="both"/>
      </w:pPr>
      <w:r>
        <w:rPr>
          <w:b/>
        </w:rPr>
        <w:t>Objekutm hivatkozás</w:t>
      </w:r>
      <w:r>
        <w:rPr>
          <w:b/>
        </w:rPr>
        <w:tab/>
        <w:t xml:space="preserve"> </w:t>
      </w:r>
      <w:r>
        <w:t>A hírekhez kapcsolódó Internet oldal címe</w:t>
      </w:r>
    </w:p>
    <w:p w:rsidR="00686DD0" w:rsidRDefault="00686DD0">
      <w:pPr>
        <w:spacing w:line="96" w:lineRule="auto"/>
        <w:jc w:val="both"/>
      </w:pPr>
      <w:r>
        <w:rPr>
          <w:b/>
        </w:rPr>
        <w:t>Megjelenítési mód</w:t>
      </w:r>
      <w:r>
        <w:rPr>
          <w:b/>
        </w:rPr>
        <w:tab/>
        <w:t xml:space="preserve"> </w:t>
      </w:r>
      <w:r>
        <w:t>A beérkezett hírek megjelenítési lehetőségei a Munkaállomáson.</w:t>
      </w:r>
    </w:p>
    <w:p w:rsidR="00686DD0" w:rsidRDefault="00686DD0">
      <w:pPr>
        <w:spacing w:line="96" w:lineRule="auto"/>
        <w:jc w:val="both"/>
      </w:pPr>
      <w:r>
        <w:tab/>
      </w:r>
      <w:r>
        <w:tab/>
      </w:r>
      <w:r>
        <w:tab/>
        <w:t xml:space="preserve"> </w:t>
      </w:r>
      <w:r>
        <w:rPr>
          <w:i/>
        </w:rPr>
        <w:t>Felbukkanó</w:t>
      </w:r>
      <w:r>
        <w:t xml:space="preserve"> – a hírek automatikusan megjelenik a képernyőn</w:t>
      </w:r>
    </w:p>
    <w:p w:rsidR="00686DD0" w:rsidRDefault="00686DD0">
      <w:pPr>
        <w:spacing w:line="96" w:lineRule="auto"/>
        <w:jc w:val="both"/>
        <w:rPr>
          <w:b/>
          <w:i/>
        </w:rPr>
      </w:pPr>
      <w:r>
        <w:tab/>
      </w:r>
      <w:r>
        <w:tab/>
      </w:r>
      <w:r>
        <w:tab/>
        <w:t xml:space="preserve"> </w:t>
      </w:r>
      <w:r>
        <w:rPr>
          <w:i/>
        </w:rPr>
        <w:t xml:space="preserve">Állapotsor – </w:t>
      </w:r>
      <w:r>
        <w:t>a hírek a Munkaállomás állapotsorában jelenik meg</w:t>
      </w:r>
    </w:p>
    <w:p w:rsidR="00686DD0" w:rsidRDefault="00686DD0">
      <w:pPr>
        <w:spacing w:line="96" w:lineRule="auto"/>
        <w:ind w:left="1440" w:firstLine="720"/>
        <w:jc w:val="both"/>
      </w:pPr>
      <w:r>
        <w:rPr>
          <w:i/>
        </w:rPr>
        <w:t xml:space="preserve"> Nincs megjelenítés</w:t>
      </w:r>
      <w:r>
        <w:t xml:space="preserve"> – a hírek a Munkaállomáson csak a Válaszok/Üzenetek </w:t>
      </w:r>
    </w:p>
    <w:p w:rsidR="00686DD0" w:rsidRDefault="001B4AF3">
      <w:pPr>
        <w:spacing w:line="96" w:lineRule="auto"/>
        <w:jc w:val="both"/>
      </w:pPr>
      <w:r>
        <w:rPr>
          <w:noProof/>
          <w:lang w:val="hu-HU"/>
        </w:rPr>
        <w:drawing>
          <wp:anchor distT="0" distB="0" distL="114300" distR="114300" simplePos="0" relativeHeight="251650560" behindDoc="0" locked="0" layoutInCell="0" allowOverlap="1">
            <wp:simplePos x="0" y="0"/>
            <wp:positionH relativeFrom="column">
              <wp:posOffset>17145</wp:posOffset>
            </wp:positionH>
            <wp:positionV relativeFrom="paragraph">
              <wp:posOffset>349250</wp:posOffset>
            </wp:positionV>
            <wp:extent cx="5606415" cy="920115"/>
            <wp:effectExtent l="19050" t="0" r="0" b="0"/>
            <wp:wrapTopAndBottom/>
            <wp:docPr id="28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cstate="print"/>
                    <a:srcRect/>
                    <a:stretch>
                      <a:fillRect/>
                    </a:stretch>
                  </pic:blipFill>
                  <pic:spPr bwMode="auto">
                    <a:xfrm>
                      <a:off x="0" y="0"/>
                      <a:ext cx="5606415" cy="920115"/>
                    </a:xfrm>
                    <a:prstGeom prst="rect">
                      <a:avLst/>
                    </a:prstGeom>
                    <a:noFill/>
                    <a:ln w="9525">
                      <a:noFill/>
                      <a:miter lim="800000"/>
                      <a:headEnd/>
                      <a:tailEnd/>
                    </a:ln>
                  </pic:spPr>
                </pic:pic>
              </a:graphicData>
            </a:graphic>
          </wp:anchor>
        </w:drawing>
      </w:r>
      <w:r w:rsidR="00686DD0">
        <w:rPr>
          <w:i/>
        </w:rPr>
        <w:t xml:space="preserve">     </w:t>
      </w:r>
      <w:r w:rsidR="00686DD0">
        <w:rPr>
          <w:i/>
        </w:rPr>
        <w:tab/>
      </w:r>
      <w:r w:rsidR="00686DD0">
        <w:rPr>
          <w:i/>
        </w:rPr>
        <w:tab/>
      </w:r>
      <w:r w:rsidR="00686DD0">
        <w:rPr>
          <w:i/>
        </w:rPr>
        <w:tab/>
      </w:r>
      <w:r w:rsidR="00686DD0">
        <w:rPr>
          <w:i/>
        </w:rPr>
        <w:tab/>
      </w:r>
      <w:r w:rsidR="00686DD0">
        <w:rPr>
          <w:i/>
        </w:rPr>
        <w:tab/>
        <w:t xml:space="preserve">      </w:t>
      </w:r>
      <w:r w:rsidR="00686DD0">
        <w:t>fülben olvasható</w:t>
      </w:r>
    </w:p>
    <w:p w:rsidR="00686DD0" w:rsidRDefault="00686DD0">
      <w:pPr>
        <w:pStyle w:val="Kpalrs"/>
      </w:pPr>
      <w:r>
        <w:rPr>
          <w:noProof/>
        </w:rPr>
        <w:fldChar w:fldCharType="begin"/>
      </w:r>
      <w:r>
        <w:rPr>
          <w:noProof/>
        </w:rPr>
        <w:instrText xml:space="preserve"> SEQ Figure \* ARABIC </w:instrText>
      </w:r>
      <w:r>
        <w:rPr>
          <w:noProof/>
        </w:rPr>
        <w:fldChar w:fldCharType="separate"/>
      </w:r>
      <w:bookmarkStart w:id="162" w:name="_Toc496004840"/>
      <w:r>
        <w:rPr>
          <w:noProof/>
        </w:rPr>
        <w:t>8</w:t>
      </w:r>
      <w:r>
        <w:rPr>
          <w:noProof/>
        </w:rPr>
        <w:fldChar w:fldCharType="end"/>
      </w:r>
      <w:r>
        <w:t>. ábra: Válaszok/ Hírek ablak</w:t>
      </w:r>
      <w:bookmarkEnd w:id="162"/>
    </w:p>
    <w:p w:rsidR="00686DD0" w:rsidRDefault="00686DD0">
      <w:pPr>
        <w:pStyle w:val="Cmsor3"/>
      </w:pPr>
      <w:bookmarkStart w:id="163" w:name="_Toc51571321"/>
      <w:r>
        <w:t>Események</w:t>
      </w:r>
      <w:bookmarkEnd w:id="149"/>
      <w:bookmarkEnd w:id="150"/>
      <w:bookmarkEnd w:id="151"/>
      <w:bookmarkEnd w:id="152"/>
      <w:bookmarkEnd w:id="163"/>
    </w:p>
    <w:p w:rsidR="00686DD0" w:rsidRDefault="00686DD0">
      <w:pPr>
        <w:jc w:val="both"/>
        <w:rPr>
          <w:noProof/>
        </w:rPr>
      </w:pPr>
      <w:r>
        <w:rPr>
          <w:noProof/>
        </w:rPr>
        <w:t xml:space="preserve">Az Események megtekintéséhez kattintsunk a </w:t>
      </w:r>
      <w:r>
        <w:rPr>
          <w:b/>
          <w:i/>
          <w:noProof/>
        </w:rPr>
        <w:t>Válaszok</w:t>
      </w:r>
      <w:r>
        <w:rPr>
          <w:noProof/>
        </w:rPr>
        <w:t xml:space="preserve"> ablakban az </w:t>
      </w:r>
      <w:r>
        <w:rPr>
          <w:b/>
          <w:i/>
          <w:noProof/>
        </w:rPr>
        <w:t>Események</w:t>
      </w:r>
      <w:r>
        <w:rPr>
          <w:noProof/>
        </w:rPr>
        <w:t xml:space="preserve"> fülre.  Az </w:t>
      </w:r>
      <w:r>
        <w:rPr>
          <w:b/>
          <w:i/>
          <w:noProof/>
        </w:rPr>
        <w:t>Események</w:t>
      </w:r>
      <w:r>
        <w:rPr>
          <w:noProof/>
        </w:rPr>
        <w:t xml:space="preserve"> ablakban a kereskedési rendszer eseményeinek vizsgálati nyomai </w:t>
      </w:r>
      <w:r>
        <w:rPr>
          <w:noProof/>
        </w:rPr>
        <w:fldChar w:fldCharType="begin"/>
      </w:r>
      <w:r>
        <w:instrText xml:space="preserve"> XE "Események" </w:instrText>
      </w:r>
      <w:r>
        <w:rPr>
          <w:noProof/>
        </w:rPr>
        <w:fldChar w:fldCharType="end"/>
      </w:r>
      <w:r>
        <w:rPr>
          <w:noProof/>
        </w:rPr>
        <w:t xml:space="preserve">jelennek meg.   </w:t>
      </w:r>
    </w:p>
    <w:p w:rsidR="00686DD0" w:rsidRDefault="00686DD0">
      <w:pPr>
        <w:jc w:val="both"/>
        <w:rPr>
          <w:noProof/>
        </w:rPr>
      </w:pPr>
      <w:r>
        <w:rPr>
          <w:noProof/>
        </w:rPr>
        <w:t xml:space="preserve">Ezeket az üzeneteket a Trading Engine (TE) különféle kézi vagy automatikus eseményekre reagálva hozza létre (pl. fix ajánlatról adott értesítés/megerősítés, felhasználói üzenet).  </w:t>
      </w:r>
      <w:smartTag w:uri="urn:schemas-microsoft-com:office:smarttags" w:element="City">
        <w:smartTag w:uri="urn:schemas-microsoft-com:office:smarttags" w:element="place">
          <w:r>
            <w:rPr>
              <w:noProof/>
            </w:rPr>
            <w:t>Minden</w:t>
          </w:r>
        </w:smartTag>
      </w:smartTag>
      <w:r>
        <w:rPr>
          <w:noProof/>
        </w:rPr>
        <w:t xml:space="preserve"> ellenőrzési eseménynek sajátos típusa van, mely  típusok csoportosítva vannak. Az ellenőrzési eseménytípusokhoz paraméterek tartoznak. E paraméterek határozzák meg a felhasználók által látottakat és a megjelenítés típusát.  Amikor a Trading Engine-ben egy-egy esemény lejátszódik, a TE az adott ellenőrzési eseménytípusra vonatkozóan meghatározott hozzáférési szintek szerint üzenetet küld. Az olyan üzenetet, például, amely arról tájékoztat részletesen, hogy a felhasználó nem tartotta be a kereskedési számlájára vonatkozó limitet, a TE a felhasználónak fogja küldeni, hogy arról  a felhasználó értesüljön.  </w:t>
      </w:r>
    </w:p>
    <w:p w:rsidR="00686DD0" w:rsidRDefault="00686DD0">
      <w:pPr>
        <w:jc w:val="both"/>
        <w:rPr>
          <w:noProof/>
        </w:rPr>
      </w:pPr>
      <w:r>
        <w:rPr>
          <w:noProof/>
        </w:rPr>
        <w:t xml:space="preserve">A felhasználók hozzáférési jogosultságuknak megfelelően más-más üzeneteket tekinthetnek meg az </w:t>
      </w:r>
      <w:r>
        <w:rPr>
          <w:b/>
          <w:i/>
          <w:noProof/>
        </w:rPr>
        <w:t>Események</w:t>
      </w:r>
      <w:r>
        <w:rPr>
          <w:noProof/>
        </w:rPr>
        <w:t xml:space="preserve"> ablakban.  </w:t>
      </w:r>
    </w:p>
    <w:p w:rsidR="00686DD0" w:rsidRDefault="001B4AF3">
      <w:pPr>
        <w:rPr>
          <w:noProof/>
        </w:rPr>
      </w:pPr>
      <w:r>
        <w:rPr>
          <w:noProof/>
          <w:lang w:val="hu-HU"/>
        </w:rPr>
        <w:drawing>
          <wp:inline distT="0" distB="0" distL="0" distR="0">
            <wp:extent cx="5610225" cy="771525"/>
            <wp:effectExtent l="19050" t="0" r="9525" b="0"/>
            <wp:docPr id="59" name="Kép 59" descr="T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W4"/>
                    <pic:cNvPicPr>
                      <a:picLocks noChangeAspect="1" noChangeArrowheads="1"/>
                    </pic:cNvPicPr>
                  </pic:nvPicPr>
                  <pic:blipFill>
                    <a:blip r:embed="rId67" cstate="print"/>
                    <a:srcRect/>
                    <a:stretch>
                      <a:fillRect/>
                    </a:stretch>
                  </pic:blipFill>
                  <pic:spPr bwMode="auto">
                    <a:xfrm>
                      <a:off x="0" y="0"/>
                      <a:ext cx="5610225" cy="771525"/>
                    </a:xfrm>
                    <a:prstGeom prst="rect">
                      <a:avLst/>
                    </a:prstGeom>
                    <a:noFill/>
                    <a:ln w="9525">
                      <a:noFill/>
                      <a:miter lim="800000"/>
                      <a:headEnd/>
                      <a:tailEnd/>
                    </a:ln>
                  </pic:spPr>
                </pic:pic>
              </a:graphicData>
            </a:graphic>
          </wp:inline>
        </w:drawing>
      </w:r>
    </w:p>
    <w:bookmarkStart w:id="164" w:name="JUMP_MainFilter"/>
    <w:bookmarkStart w:id="165" w:name="_Toc459005995"/>
    <w:bookmarkStart w:id="166" w:name="_Toc482606916"/>
    <w:bookmarkStart w:id="167" w:name="_Toc482607069"/>
    <w:bookmarkStart w:id="168" w:name="_Toc482688019"/>
    <w:p w:rsidR="00686DD0" w:rsidRDefault="00686DD0">
      <w:pPr>
        <w:pStyle w:val="Kpalrs"/>
      </w:pPr>
      <w:r>
        <w:rPr>
          <w:noProof/>
        </w:rPr>
        <w:fldChar w:fldCharType="begin"/>
      </w:r>
      <w:r>
        <w:rPr>
          <w:noProof/>
        </w:rPr>
        <w:instrText xml:space="preserve"> SEQ Figure \* ARABIC </w:instrText>
      </w:r>
      <w:r>
        <w:rPr>
          <w:noProof/>
        </w:rPr>
        <w:fldChar w:fldCharType="separate"/>
      </w:r>
      <w:bookmarkStart w:id="169" w:name="_Toc496004841"/>
      <w:r>
        <w:rPr>
          <w:noProof/>
        </w:rPr>
        <w:t>9</w:t>
      </w:r>
      <w:r>
        <w:rPr>
          <w:noProof/>
        </w:rPr>
        <w:fldChar w:fldCharType="end"/>
      </w:r>
      <w:r>
        <w:t>. ábra: Ellenőrző események ablak</w:t>
      </w:r>
      <w:bookmarkEnd w:id="167"/>
      <w:bookmarkEnd w:id="168"/>
      <w:bookmarkEnd w:id="169"/>
    </w:p>
    <w:p w:rsidR="00686DD0" w:rsidRDefault="00686DD0">
      <w:pPr>
        <w:pStyle w:val="Cmsor3"/>
      </w:pPr>
      <w:bookmarkStart w:id="170" w:name="_Toc459005985"/>
      <w:bookmarkStart w:id="171" w:name="_Toc482606910"/>
      <w:bookmarkStart w:id="172" w:name="_Toc482687860"/>
      <w:bookmarkStart w:id="173" w:name="_Toc51571322"/>
      <w:r>
        <w:t xml:space="preserve">Események ablak – </w:t>
      </w:r>
      <w:bookmarkStart w:id="174" w:name="JUMP_AE_FD"/>
      <w:r>
        <w:t>Mezők meghatározása</w:t>
      </w:r>
      <w:bookmarkEnd w:id="170"/>
      <w:bookmarkEnd w:id="171"/>
      <w:bookmarkEnd w:id="172"/>
      <w:bookmarkEnd w:id="173"/>
      <w:bookmarkEnd w:id="174"/>
    </w:p>
    <w:p w:rsidR="00686DD0" w:rsidRDefault="00686DD0">
      <w:pPr>
        <w:pStyle w:val="Normlbehzs"/>
        <w:jc w:val="both"/>
        <w:rPr>
          <w:b/>
          <w:noProof/>
          <w:color w:val="auto"/>
        </w:rPr>
      </w:pPr>
      <w:r>
        <w:rPr>
          <w:b/>
          <w:noProof/>
          <w:color w:val="auto"/>
        </w:rPr>
        <w:t>Esemény szám</w:t>
      </w:r>
      <w:r>
        <w:rPr>
          <w:b/>
          <w:noProof/>
          <w:color w:val="auto"/>
        </w:rPr>
        <w:tab/>
      </w:r>
      <w:r>
        <w:rPr>
          <w:noProof/>
          <w:color w:val="auto"/>
        </w:rPr>
        <w:t xml:space="preserve">Az esemény rendszer által </w:t>
      </w:r>
      <w:r>
        <w:rPr>
          <w:noProof/>
          <w:color w:val="auto"/>
        </w:rPr>
        <w:fldChar w:fldCharType="begin"/>
      </w:r>
      <w:r>
        <w:instrText xml:space="preserve"> XE "Események:mezők meghatározása" </w:instrText>
      </w:r>
      <w:r>
        <w:rPr>
          <w:noProof/>
          <w:color w:val="auto"/>
        </w:rPr>
        <w:fldChar w:fldCharType="end"/>
      </w:r>
      <w:r>
        <w:rPr>
          <w:noProof/>
          <w:color w:val="auto"/>
        </w:rPr>
        <w:t>generált egyedi azonosítója</w:t>
      </w:r>
    </w:p>
    <w:p w:rsidR="00686DD0" w:rsidRDefault="00686DD0">
      <w:pPr>
        <w:pStyle w:val="Normlbehzs"/>
        <w:jc w:val="both"/>
        <w:rPr>
          <w:b/>
          <w:noProof/>
          <w:color w:val="auto"/>
        </w:rPr>
      </w:pPr>
      <w:r>
        <w:rPr>
          <w:b/>
          <w:noProof/>
          <w:color w:val="auto"/>
        </w:rPr>
        <w:t>Esemény csoport azonosítója</w:t>
      </w:r>
    </w:p>
    <w:p w:rsidR="00686DD0" w:rsidRDefault="00686DD0">
      <w:pPr>
        <w:pStyle w:val="Normlbehzs"/>
        <w:jc w:val="both"/>
        <w:rPr>
          <w:noProof/>
          <w:color w:val="auto"/>
        </w:rPr>
      </w:pPr>
      <w:r>
        <w:rPr>
          <w:b/>
          <w:noProof/>
          <w:color w:val="auto"/>
        </w:rPr>
        <w:tab/>
      </w:r>
      <w:r>
        <w:rPr>
          <w:noProof/>
          <w:color w:val="auto"/>
        </w:rPr>
        <w:t>Az adott esemény adatbázisban meghatározott csoportazonosítója</w:t>
      </w:r>
    </w:p>
    <w:p w:rsidR="00686DD0" w:rsidRDefault="00686DD0">
      <w:pPr>
        <w:pStyle w:val="Normlbehzs"/>
        <w:jc w:val="both"/>
        <w:rPr>
          <w:b/>
          <w:noProof/>
          <w:color w:val="auto"/>
        </w:rPr>
      </w:pPr>
      <w:r>
        <w:rPr>
          <w:b/>
          <w:noProof/>
          <w:color w:val="auto"/>
        </w:rPr>
        <w:t>Esemény típus azonosítója</w:t>
      </w:r>
    </w:p>
    <w:p w:rsidR="00686DD0" w:rsidRDefault="00686DD0">
      <w:pPr>
        <w:pStyle w:val="Normlbehzs"/>
        <w:jc w:val="both"/>
        <w:rPr>
          <w:noProof/>
          <w:color w:val="auto"/>
        </w:rPr>
      </w:pPr>
      <w:r>
        <w:rPr>
          <w:b/>
          <w:noProof/>
          <w:color w:val="auto"/>
        </w:rPr>
        <w:tab/>
      </w:r>
      <w:r>
        <w:rPr>
          <w:noProof/>
          <w:color w:val="auto"/>
        </w:rPr>
        <w:t>Az adott esemény típusának adatbázisban meghatározott azonosítója</w:t>
      </w:r>
    </w:p>
    <w:p w:rsidR="00686DD0" w:rsidRDefault="00686DD0">
      <w:pPr>
        <w:spacing w:before="40" w:after="80"/>
        <w:ind w:left="2160" w:hanging="2160"/>
        <w:jc w:val="both"/>
      </w:pPr>
      <w:r>
        <w:rPr>
          <w:b/>
          <w:noProof/>
        </w:rPr>
        <w:t>Esemény ideje</w:t>
      </w:r>
      <w:r>
        <w:rPr>
          <w:b/>
          <w:noProof/>
        </w:rPr>
        <w:tab/>
      </w:r>
      <w:r>
        <w:t>Azt az időt mutatja év:hónap:nap, óra:perc:mp formátumban,, amikor az adott esemény bekövetkezett</w:t>
      </w:r>
    </w:p>
    <w:p w:rsidR="00686DD0" w:rsidRDefault="00686DD0">
      <w:pPr>
        <w:spacing w:before="40" w:after="80"/>
        <w:ind w:left="2160" w:hanging="2160"/>
        <w:jc w:val="both"/>
        <w:rPr>
          <w:noProof/>
        </w:rPr>
      </w:pPr>
      <w:r>
        <w:rPr>
          <w:b/>
          <w:noProof/>
        </w:rPr>
        <w:t>Megjelenítési mód</w:t>
      </w:r>
      <w:r>
        <w:rPr>
          <w:b/>
          <w:noProof/>
        </w:rPr>
        <w:tab/>
        <w:t xml:space="preserve"> </w:t>
      </w:r>
      <w:r>
        <w:rPr>
          <w:noProof/>
        </w:rPr>
        <w:t>Az esemény megjelenítési módja</w:t>
      </w:r>
    </w:p>
    <w:p w:rsidR="00686DD0" w:rsidRDefault="00686DD0">
      <w:pPr>
        <w:spacing w:before="40" w:after="80"/>
        <w:ind w:left="2160" w:hanging="2160"/>
        <w:jc w:val="both"/>
        <w:rPr>
          <w:noProof/>
        </w:rPr>
      </w:pPr>
      <w:smartTag w:uri="urn:schemas-microsoft-com:office:smarttags" w:element="place">
        <w:smartTag w:uri="urn:schemas-microsoft-com:office:smarttags" w:element="City">
          <w:r>
            <w:rPr>
              <w:b/>
              <w:noProof/>
            </w:rPr>
            <w:t>Felhasználónak</w:t>
          </w:r>
        </w:smartTag>
        <w:r>
          <w:rPr>
            <w:b/>
            <w:noProof/>
          </w:rPr>
          <w:tab/>
        </w:r>
        <w:smartTag w:uri="urn:schemas-microsoft-com:office:smarttags" w:element="State">
          <w:r>
            <w:rPr>
              <w:noProof/>
            </w:rPr>
            <w:t>Az</w:t>
          </w:r>
        </w:smartTag>
      </w:smartTag>
      <w:r>
        <w:rPr>
          <w:noProof/>
        </w:rPr>
        <w:t xml:space="preserve"> esemény címzettje (felhasználó). Ha nincs felhasználó megjelölve, akkor a piac </w:t>
      </w:r>
      <w:smartTag w:uri="urn:schemas-microsoft-com:office:smarttags" w:element="City">
        <w:smartTag w:uri="urn:schemas-microsoft-com:office:smarttags" w:element="place">
          <w:r>
            <w:rPr>
              <w:noProof/>
            </w:rPr>
            <w:t>minden</w:t>
          </w:r>
        </w:smartTag>
      </w:smartTag>
      <w:r>
        <w:rPr>
          <w:noProof/>
        </w:rPr>
        <w:t xml:space="preserve"> felhasználójára vonatkozik az esemény. </w:t>
      </w:r>
    </w:p>
    <w:p w:rsidR="00686DD0" w:rsidRDefault="00686DD0">
      <w:pPr>
        <w:spacing w:before="40" w:after="80"/>
        <w:ind w:left="2160" w:hanging="2160"/>
        <w:jc w:val="both"/>
        <w:rPr>
          <w:noProof/>
        </w:rPr>
      </w:pPr>
      <w:smartTag w:uri="urn:schemas-microsoft-com:office:smarttags" w:element="place">
        <w:smartTag w:uri="urn:schemas-microsoft-com:office:smarttags" w:element="City">
          <w:r>
            <w:rPr>
              <w:b/>
              <w:noProof/>
            </w:rPr>
            <w:t>Cégnek</w:t>
          </w:r>
        </w:smartTag>
        <w:r>
          <w:rPr>
            <w:b/>
            <w:noProof/>
          </w:rPr>
          <w:tab/>
        </w:r>
        <w:smartTag w:uri="urn:schemas-microsoft-com:office:smarttags" w:element="State">
          <w:r>
            <w:rPr>
              <w:noProof/>
            </w:rPr>
            <w:t>Az</w:t>
          </w:r>
        </w:smartTag>
      </w:smartTag>
      <w:r>
        <w:rPr>
          <w:noProof/>
        </w:rPr>
        <w:t xml:space="preserve"> esemény címzettje (cég). Ha nincs cég megjelölve, akkor a piac </w:t>
      </w:r>
      <w:smartTag w:uri="urn:schemas-microsoft-com:office:smarttags" w:element="City">
        <w:smartTag w:uri="urn:schemas-microsoft-com:office:smarttags" w:element="place">
          <w:r>
            <w:rPr>
              <w:noProof/>
            </w:rPr>
            <w:t>minden</w:t>
          </w:r>
        </w:smartTag>
      </w:smartTag>
      <w:r>
        <w:rPr>
          <w:noProof/>
        </w:rPr>
        <w:t xml:space="preserve"> cégére vonatkozik az esemény.</w:t>
      </w:r>
    </w:p>
    <w:p w:rsidR="00686DD0" w:rsidRDefault="00686DD0">
      <w:pPr>
        <w:spacing w:before="40" w:after="80"/>
        <w:ind w:left="2160" w:hanging="2160"/>
        <w:jc w:val="both"/>
        <w:rPr>
          <w:noProof/>
        </w:rPr>
      </w:pPr>
      <w:smartTag w:uri="urn:schemas-microsoft-com:office:smarttags" w:element="place">
        <w:smartTag w:uri="urn:schemas-microsoft-com:office:smarttags" w:element="City">
          <w:r>
            <w:rPr>
              <w:b/>
              <w:noProof/>
            </w:rPr>
            <w:t>Felhasználótól</w:t>
          </w:r>
        </w:smartTag>
        <w:r>
          <w:rPr>
            <w:b/>
            <w:noProof/>
          </w:rPr>
          <w:tab/>
        </w:r>
        <w:smartTag w:uri="urn:schemas-microsoft-com:office:smarttags" w:element="State">
          <w:r>
            <w:rPr>
              <w:noProof/>
            </w:rPr>
            <w:t>Az</w:t>
          </w:r>
        </w:smartTag>
      </w:smartTag>
      <w:r>
        <w:rPr>
          <w:noProof/>
        </w:rPr>
        <w:t xml:space="preserve"> eseményt küldő felhasználó azonosítója. Ha nincs felhasználó megjelölve, akkor az esemény nem felhasználótól, hanem a kereskedési rendszerből érkezik.</w:t>
      </w:r>
    </w:p>
    <w:p w:rsidR="00686DD0" w:rsidRDefault="00686DD0">
      <w:pPr>
        <w:spacing w:before="40" w:after="80"/>
        <w:ind w:left="2160" w:hanging="2160"/>
        <w:jc w:val="both"/>
        <w:rPr>
          <w:noProof/>
        </w:rPr>
      </w:pPr>
      <w:r>
        <w:rPr>
          <w:b/>
          <w:noProof/>
        </w:rPr>
        <w:t>Miről/Témacsop.</w:t>
      </w:r>
      <w:r>
        <w:rPr>
          <w:b/>
          <w:noProof/>
        </w:rPr>
        <w:tab/>
      </w:r>
      <w:r>
        <w:rPr>
          <w:noProof/>
        </w:rPr>
        <w:t>Jelzi, hogy az esemény a kereskedett termékek melyik szintjére vonatkozik</w:t>
      </w:r>
    </w:p>
    <w:p w:rsidR="00686DD0" w:rsidRDefault="00686DD0">
      <w:pPr>
        <w:spacing w:before="40" w:after="80"/>
        <w:ind w:left="2160" w:hanging="2160"/>
        <w:jc w:val="both"/>
        <w:rPr>
          <w:b/>
          <w:noProof/>
        </w:rPr>
      </w:pPr>
      <w:r>
        <w:rPr>
          <w:b/>
          <w:noProof/>
        </w:rPr>
        <w:t>Azonosító</w:t>
      </w:r>
      <w:r>
        <w:rPr>
          <w:b/>
          <w:noProof/>
        </w:rPr>
        <w:tab/>
      </w:r>
      <w:r>
        <w:rPr>
          <w:noProof/>
        </w:rPr>
        <w:t>Azt a konkrét terméket jelöli, amelyre az esemény vonatkozik</w:t>
      </w:r>
      <w:r>
        <w:rPr>
          <w:b/>
          <w:noProof/>
        </w:rPr>
        <w:t xml:space="preserve"> </w:t>
      </w:r>
    </w:p>
    <w:p w:rsidR="00686DD0" w:rsidRDefault="00686DD0">
      <w:pPr>
        <w:spacing w:before="40" w:after="80"/>
        <w:ind w:left="2160" w:hanging="2160"/>
        <w:jc w:val="both"/>
      </w:pPr>
      <w:r>
        <w:rPr>
          <w:b/>
          <w:noProof/>
        </w:rPr>
        <w:t>Kiről/Témacsop.</w:t>
      </w:r>
      <w:r>
        <w:rPr>
          <w:b/>
          <w:noProof/>
        </w:rPr>
        <w:tab/>
        <w:t>Jelzi, hogy az esemény kire vonatkozik</w:t>
      </w:r>
    </w:p>
    <w:p w:rsidR="00686DD0" w:rsidRDefault="00686DD0">
      <w:pPr>
        <w:pStyle w:val="Normlbehzs"/>
        <w:jc w:val="both"/>
        <w:rPr>
          <w:noProof/>
          <w:color w:val="auto"/>
        </w:rPr>
      </w:pPr>
      <w:smartTag w:uri="urn:schemas-microsoft-com:office:smarttags" w:element="place">
        <w:smartTag w:uri="urn:schemas-microsoft-com:office:smarttags" w:element="City">
          <w:r>
            <w:rPr>
              <w:b/>
              <w:noProof/>
              <w:color w:val="auto"/>
            </w:rPr>
            <w:t>Szöveg</w:t>
          </w:r>
        </w:smartTag>
        <w:r>
          <w:rPr>
            <w:b/>
            <w:noProof/>
            <w:color w:val="auto"/>
          </w:rPr>
          <w:tab/>
        </w:r>
        <w:smartTag w:uri="urn:schemas-microsoft-com:office:smarttags" w:element="State">
          <w:r>
            <w:rPr>
              <w:noProof/>
              <w:color w:val="auto"/>
            </w:rPr>
            <w:t>Az</w:t>
          </w:r>
        </w:smartTag>
      </w:smartTag>
      <w:r>
        <w:rPr>
          <w:noProof/>
          <w:color w:val="auto"/>
        </w:rPr>
        <w:t xml:space="preserve"> eseményhez kapcsolódó üzenet szövege </w:t>
      </w:r>
    </w:p>
    <w:p w:rsidR="00686DD0" w:rsidRDefault="00686DD0">
      <w:pPr>
        <w:pStyle w:val="Normlbehzs"/>
        <w:rPr>
          <w:noProof/>
          <w:color w:val="auto"/>
        </w:rPr>
      </w:pPr>
      <w:r>
        <w:rPr>
          <w:b/>
          <w:noProof/>
          <w:color w:val="auto"/>
        </w:rPr>
        <w:t>Típus leírása</w:t>
      </w:r>
      <w:r>
        <w:rPr>
          <w:b/>
          <w:noProof/>
          <w:color w:val="auto"/>
        </w:rPr>
        <w:tab/>
      </w:r>
      <w:r>
        <w:rPr>
          <w:noProof/>
          <w:color w:val="auto"/>
        </w:rPr>
        <w:t>A ellenőrző esemény adatbázisban meghatározott típusának rövid leírása</w:t>
      </w:r>
    </w:p>
    <w:p w:rsidR="00686DD0" w:rsidRDefault="00686DD0">
      <w:pPr>
        <w:pStyle w:val="Cmsor3"/>
        <w:rPr>
          <w:noProof w:val="0"/>
          <w:lang w:val="hu-HU"/>
        </w:rPr>
      </w:pPr>
      <w:bookmarkStart w:id="175" w:name="_Ref486771149"/>
      <w:bookmarkStart w:id="176" w:name="_Toc487363458"/>
      <w:bookmarkStart w:id="177" w:name="_Toc51571323"/>
      <w:r>
        <w:rPr>
          <w:noProof w:val="0"/>
          <w:lang w:val="hu-HU"/>
        </w:rPr>
        <w:t>Riasztások</w:t>
      </w:r>
      <w:bookmarkEnd w:id="175"/>
      <w:bookmarkEnd w:id="176"/>
      <w:bookmarkEnd w:id="177"/>
    </w:p>
    <w:p w:rsidR="00686DD0" w:rsidRDefault="00686DD0">
      <w:pPr>
        <w:jc w:val="both"/>
        <w:rPr>
          <w:lang w:val="hu-HU"/>
        </w:rPr>
      </w:pPr>
      <w:r>
        <w:rPr>
          <w:lang w:val="hu-HU"/>
        </w:rPr>
        <w:t>A riasztások</w:t>
      </w:r>
      <w:r>
        <w:rPr>
          <w:b/>
          <w:i/>
          <w:lang w:val="hu-HU"/>
        </w:rPr>
        <w:t xml:space="preserve"> </w:t>
      </w:r>
      <w:r>
        <w:rPr>
          <w:lang w:val="hu-HU"/>
        </w:rPr>
        <w:t xml:space="preserve">a </w:t>
      </w:r>
      <w:r>
        <w:rPr>
          <w:b/>
          <w:i/>
          <w:lang w:val="hu-HU"/>
        </w:rPr>
        <w:t xml:space="preserve">Válaszok </w:t>
      </w:r>
      <w:r>
        <w:rPr>
          <w:lang w:val="hu-HU"/>
        </w:rPr>
        <w:t xml:space="preserve">ablakban láthatók, </w:t>
      </w:r>
      <w:r>
        <w:rPr>
          <w:lang w:val="hu-HU"/>
        </w:rPr>
        <w:fldChar w:fldCharType="begin"/>
      </w:r>
      <w:r>
        <w:instrText xml:space="preserve"> XE "Riasztások" </w:instrText>
      </w:r>
      <w:r>
        <w:rPr>
          <w:lang w:val="hu-HU"/>
        </w:rPr>
        <w:fldChar w:fldCharType="end"/>
      </w:r>
      <w:r>
        <w:rPr>
          <w:lang w:val="hu-HU"/>
        </w:rPr>
        <w:t xml:space="preserve">megjelenítésükhöz a </w:t>
      </w:r>
      <w:r>
        <w:rPr>
          <w:b/>
          <w:i/>
          <w:lang w:val="hu-HU"/>
        </w:rPr>
        <w:t>Riasztások</w:t>
      </w:r>
      <w:r>
        <w:rPr>
          <w:lang w:val="hu-HU"/>
        </w:rPr>
        <w:t xml:space="preserve"> fülre kell kattintani.</w:t>
      </w:r>
    </w:p>
    <w:p w:rsidR="00686DD0" w:rsidRDefault="00686DD0">
      <w:pPr>
        <w:jc w:val="both"/>
        <w:rPr>
          <w:lang w:val="hu-HU"/>
        </w:rPr>
      </w:pPr>
      <w:r>
        <w:rPr>
          <w:lang w:val="hu-HU"/>
        </w:rPr>
        <w:t xml:space="preserve">A Riasztások fül alatt azokat a riasztást tartalmazó üzeneteket olvashatjuk, amelyek az adott kereskedési napon  keletkeztek. Amikor riasztás érkezik, a </w:t>
      </w:r>
      <w:r>
        <w:rPr>
          <w:b/>
          <w:i/>
          <w:lang w:val="hu-HU"/>
        </w:rPr>
        <w:t xml:space="preserve">Válaszok </w:t>
      </w:r>
      <w:r>
        <w:rPr>
          <w:lang w:val="hu-HU"/>
        </w:rPr>
        <w:t xml:space="preserve">ablak azonnal a </w:t>
      </w:r>
      <w:r>
        <w:rPr>
          <w:b/>
          <w:i/>
          <w:lang w:val="hu-HU"/>
        </w:rPr>
        <w:t xml:space="preserve">Riasztások </w:t>
      </w:r>
      <w:r>
        <w:rPr>
          <w:lang w:val="hu-HU"/>
        </w:rPr>
        <w:t>fülre vált. Egyéni beállítás alapján a riasztás-üzenetek a Kereskedési munkaállomáson felbukkanó ablakokban is megjelenhetnek.</w:t>
      </w:r>
    </w:p>
    <w:p w:rsidR="00686DD0" w:rsidRDefault="00686DD0">
      <w:pPr>
        <w:jc w:val="both"/>
        <w:rPr>
          <w:lang w:val="hu-HU"/>
        </w:rPr>
      </w:pPr>
      <w:r>
        <w:rPr>
          <w:lang w:val="hu-HU"/>
        </w:rPr>
        <w:t>A Kereskedési munkaállomáson riasztásokat állíthatunk be, amelyek bármelyik ablakra működik, és arra hívják fel a felhasználó figyelmét, hogy a kereskedés során egy meghatározott esemény megtörtént. A riasztásokat a felhasználó határozza meg, és mindezt rugalmasan teheti, azaz egy adott ablakban egy adott feltételhez vagy akár egy összetett kritériumhoz is hozzárendelheti a riasztást.  Miután a riasztásokat meghatározzuk, a rendszer csak a bejelentkezett felhasználó riasztására hoz létre üzeneteket. Amikor a felhasználó kijelentkezik, a riasztásokat a rendszer a munkaterülettel együtt menti.</w:t>
      </w:r>
    </w:p>
    <w:p w:rsidR="00686DD0" w:rsidRDefault="00686DD0" w:rsidP="00C40EA8">
      <w:pPr>
        <w:pStyle w:val="Cmsor3"/>
        <w:numPr>
          <w:ilvl w:val="2"/>
          <w:numId w:val="56"/>
        </w:numPr>
        <w:rPr>
          <w:noProof w:val="0"/>
          <w:lang w:val="hu-HU"/>
        </w:rPr>
      </w:pPr>
      <w:bookmarkStart w:id="178" w:name="_Toc51571324"/>
      <w:r>
        <w:rPr>
          <w:noProof w:val="0"/>
          <w:lang w:val="hu-HU"/>
        </w:rPr>
        <w:t>Riasztás ablak – Mezők meghatározása</w:t>
      </w:r>
      <w:bookmarkEnd w:id="178"/>
    </w:p>
    <w:p w:rsidR="00686DD0" w:rsidRDefault="00686DD0">
      <w:pPr>
        <w:ind w:left="2160" w:hanging="2160"/>
        <w:jc w:val="both"/>
        <w:rPr>
          <w:lang w:val="hu-HU"/>
        </w:rPr>
      </w:pPr>
      <w:r>
        <w:rPr>
          <w:b/>
          <w:lang w:val="hu-HU"/>
        </w:rPr>
        <w:t>Riasztás ideje</w:t>
      </w:r>
      <w:r>
        <w:rPr>
          <w:b/>
          <w:lang w:val="hu-HU"/>
        </w:rPr>
        <w:tab/>
      </w:r>
      <w:r>
        <w:rPr>
          <w:lang w:val="hu-HU"/>
        </w:rPr>
        <w:t xml:space="preserve">A  felhasználó által beállított riasztás </w:t>
      </w:r>
      <w:r>
        <w:rPr>
          <w:lang w:val="hu-HU"/>
        </w:rPr>
        <w:fldChar w:fldCharType="begin"/>
      </w:r>
      <w:r>
        <w:rPr>
          <w:lang w:val="hu-HU"/>
        </w:rPr>
        <w:instrText xml:space="preserve"> XE "Riasztások:mezők meghatározása" </w:instrText>
      </w:r>
      <w:r>
        <w:rPr>
          <w:lang w:val="hu-HU"/>
        </w:rPr>
        <w:fldChar w:fldCharType="end"/>
      </w:r>
      <w:r>
        <w:rPr>
          <w:lang w:val="hu-HU"/>
        </w:rPr>
        <w:t>bekövetkezésének időpontja év:hónap:nap, óra:perc:mp formátumban</w:t>
      </w:r>
    </w:p>
    <w:p w:rsidR="00686DD0" w:rsidRDefault="001B4AF3">
      <w:pPr>
        <w:ind w:left="2160" w:hanging="2160"/>
        <w:jc w:val="both"/>
        <w:rPr>
          <w:lang w:val="hu-HU"/>
        </w:rPr>
      </w:pPr>
      <w:r>
        <w:rPr>
          <w:b/>
          <w:noProof/>
          <w:lang w:val="hu-HU"/>
        </w:rPr>
        <w:drawing>
          <wp:anchor distT="0" distB="0" distL="114300" distR="114300" simplePos="0" relativeHeight="251651584" behindDoc="0" locked="0" layoutInCell="0" allowOverlap="1">
            <wp:simplePos x="0" y="0"/>
            <wp:positionH relativeFrom="column">
              <wp:posOffset>1114425</wp:posOffset>
            </wp:positionH>
            <wp:positionV relativeFrom="paragraph">
              <wp:posOffset>505460</wp:posOffset>
            </wp:positionV>
            <wp:extent cx="3383280" cy="925195"/>
            <wp:effectExtent l="19050" t="0" r="7620" b="0"/>
            <wp:wrapTopAndBottom/>
            <wp:docPr id="284"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cstate="print"/>
                    <a:srcRect/>
                    <a:stretch>
                      <a:fillRect/>
                    </a:stretch>
                  </pic:blipFill>
                  <pic:spPr bwMode="auto">
                    <a:xfrm>
                      <a:off x="0" y="0"/>
                      <a:ext cx="3383280" cy="925195"/>
                    </a:xfrm>
                    <a:prstGeom prst="rect">
                      <a:avLst/>
                    </a:prstGeom>
                    <a:noFill/>
                    <a:ln w="9525">
                      <a:noFill/>
                      <a:miter lim="800000"/>
                      <a:headEnd/>
                      <a:tailEnd/>
                    </a:ln>
                  </pic:spPr>
                </pic:pic>
              </a:graphicData>
            </a:graphic>
          </wp:anchor>
        </w:drawing>
      </w:r>
      <w:r w:rsidR="00686DD0">
        <w:rPr>
          <w:b/>
          <w:lang w:val="hu-HU"/>
        </w:rPr>
        <w:t>Riasztás szövege</w:t>
      </w:r>
      <w:r w:rsidR="00686DD0">
        <w:rPr>
          <w:b/>
          <w:lang w:val="hu-HU"/>
        </w:rPr>
        <w:tab/>
      </w:r>
      <w:r w:rsidR="00686DD0">
        <w:rPr>
          <w:lang w:val="hu-HU"/>
        </w:rPr>
        <w:t>A felhasználó által beállított riasztás szövege, amely alapján azonosítható a beállított riasztási paraméter</w:t>
      </w:r>
    </w:p>
    <w:p w:rsidR="00686DD0" w:rsidRDefault="00686DD0">
      <w:pPr>
        <w:pStyle w:val="Cmsor2"/>
        <w:rPr>
          <w:noProof/>
          <w:lang w:val="hu-HU"/>
        </w:rPr>
      </w:pPr>
      <w:bookmarkStart w:id="179" w:name="_Toc459005987"/>
      <w:bookmarkStart w:id="180" w:name="_Toc482606911"/>
      <w:bookmarkStart w:id="181" w:name="_Toc482687861"/>
      <w:bookmarkStart w:id="182" w:name="_Toc51571325"/>
      <w:r>
        <w:rPr>
          <w:noProof/>
          <w:lang w:val="hu-HU"/>
        </w:rPr>
        <w:t>A Kereskedési munkaállomás ablakainak testreszabása</w:t>
      </w:r>
      <w:bookmarkEnd w:id="179"/>
      <w:bookmarkEnd w:id="180"/>
      <w:bookmarkEnd w:id="181"/>
      <w:bookmarkEnd w:id="182"/>
    </w:p>
    <w:p w:rsidR="00686DD0" w:rsidRDefault="00686DD0">
      <w:pPr>
        <w:jc w:val="both"/>
        <w:rPr>
          <w:noProof/>
          <w:lang w:val="hu-HU"/>
        </w:rPr>
      </w:pPr>
      <w:r>
        <w:rPr>
          <w:noProof/>
          <w:lang w:val="hu-HU"/>
        </w:rPr>
        <w:t xml:space="preserve">A </w:t>
      </w:r>
      <w:r>
        <w:rPr>
          <w:b/>
          <w:i/>
          <w:noProof/>
          <w:lang w:val="hu-HU"/>
        </w:rPr>
        <w:t>Válaszok</w:t>
      </w:r>
      <w:r>
        <w:rPr>
          <w:noProof/>
          <w:lang w:val="hu-HU"/>
        </w:rPr>
        <w:t xml:space="preserve"> ablakot, az Eszköztárat és a</w:t>
      </w:r>
      <w:r>
        <w:rPr>
          <w:noProof/>
        </w:rPr>
        <w:fldChar w:fldCharType="begin"/>
      </w:r>
      <w:r>
        <w:rPr>
          <w:lang w:val="hu-HU"/>
        </w:rPr>
        <w:instrText xml:space="preserve"> XE "Munkaállomás:testreszabása" </w:instrText>
      </w:r>
      <w:r>
        <w:rPr>
          <w:noProof/>
        </w:rPr>
        <w:fldChar w:fldCharType="end"/>
      </w:r>
      <w:r>
        <w:rPr>
          <w:noProof/>
          <w:lang w:val="hu-HU"/>
        </w:rPr>
        <w:t xml:space="preserve"> többi nyitott ablakot a Kereskedési munkafelületen egyéni </w:t>
      </w:r>
      <w:r>
        <w:rPr>
          <w:noProof/>
        </w:rPr>
        <w:fldChar w:fldCharType="begin"/>
      </w:r>
      <w:r>
        <w:rPr>
          <w:lang w:val="hu-HU"/>
        </w:rPr>
        <w:instrText xml:space="preserve"> XE "Testreszabás" </w:instrText>
      </w:r>
      <w:r>
        <w:rPr>
          <w:noProof/>
        </w:rPr>
        <w:fldChar w:fldCharType="end"/>
      </w:r>
      <w:r>
        <w:rPr>
          <w:noProof/>
          <w:lang w:val="hu-HU"/>
        </w:rPr>
        <w:t>igényeinknek megfelelően helyezhetjük el. Egy-egy ablak kétféle lehet: „kikötött” vagy „lebegő”.</w:t>
      </w:r>
    </w:p>
    <w:p w:rsidR="00686DD0" w:rsidRDefault="00686DD0">
      <w:pPr>
        <w:pStyle w:val="Cmsor3"/>
      </w:pPr>
      <w:bookmarkStart w:id="183" w:name="_Toc459005990"/>
      <w:bookmarkStart w:id="184" w:name="_Toc482606912"/>
      <w:bookmarkStart w:id="185" w:name="_Toc482687862"/>
      <w:bookmarkStart w:id="186" w:name="_Toc51571326"/>
      <w:r>
        <w:t>Példa a kikötött és a lebegő ablakra</w:t>
      </w:r>
      <w:bookmarkEnd w:id="183"/>
      <w:bookmarkEnd w:id="184"/>
      <w:bookmarkEnd w:id="185"/>
      <w:bookmarkEnd w:id="186"/>
    </w:p>
    <w:p w:rsidR="00686DD0" w:rsidRDefault="00686DD0">
      <w:pPr>
        <w:rPr>
          <w:noProof/>
        </w:rPr>
      </w:pPr>
      <w:r>
        <w:rPr>
          <w:noProof/>
        </w:rPr>
        <w:t xml:space="preserve">Az alábbi ábra egy munkaterületen a kikötött és lebegő ablakokat szemlélteti: </w:t>
      </w:r>
    </w:p>
    <w:p w:rsidR="00686DD0" w:rsidRDefault="00686DD0">
      <w:pPr>
        <w:jc w:val="center"/>
        <w:outlineLvl w:val="0"/>
        <w:rPr>
          <w:noProof/>
        </w:rPr>
      </w:pPr>
      <w:r>
        <w:rPr>
          <w:noProof/>
        </w:rPr>
        <w:pict>
          <v:roundrect id="_x0000_s1052" style="position:absolute;left:0;text-align:left;margin-left:-32.4pt;margin-top:73.1pt;width:98.65pt;height:36pt;z-index:251638272" arcsize="10923f" o:allowincell="f" fillcolor="gray">
            <v:textbox style="mso-next-textbox:#_x0000_s1052">
              <w:txbxContent>
                <w:p w:rsidR="00966E23" w:rsidRDefault="00966E23">
                  <w:pPr>
                    <w:pStyle w:val="Szvegtrzs"/>
                    <w:rPr>
                      <w:lang w:val="hu-HU"/>
                    </w:rPr>
                  </w:pPr>
                  <w:r>
                    <w:rPr>
                      <w:b/>
                      <w:lang w:val="hu-HU"/>
                    </w:rPr>
                    <w:t>Kikötött ablakok</w:t>
                  </w:r>
                </w:p>
              </w:txbxContent>
            </v:textbox>
          </v:roundrect>
        </w:pict>
      </w:r>
      <w:r>
        <w:rPr>
          <w:noProof/>
        </w:rPr>
        <w:pict>
          <v:roundrect id="_x0000_s1051" style="position:absolute;left:0;text-align:left;margin-left:370.8pt;margin-top:159.5pt;width:93.6pt;height:36pt;z-index:251637248" arcsize="10923f" o:allowincell="f" fillcolor="gray">
            <v:textbox style="mso-next-textbox:#_x0000_s1051">
              <w:txbxContent>
                <w:p w:rsidR="00966E23" w:rsidRDefault="00966E23">
                  <w:pPr>
                    <w:rPr>
                      <w:color w:val="FFFFFF"/>
                      <w:lang w:val="hu-HU"/>
                    </w:rPr>
                  </w:pPr>
                  <w:r>
                    <w:rPr>
                      <w:b/>
                      <w:color w:val="FFFFFF"/>
                      <w:lang w:val="hu-HU"/>
                    </w:rPr>
                    <w:t>Lebegő ablak</w:t>
                  </w:r>
                </w:p>
              </w:txbxContent>
            </v:textbox>
          </v:roundrect>
        </w:pict>
      </w:r>
      <w:r>
        <w:rPr>
          <w:noProof/>
        </w:rPr>
        <w:pict>
          <v:line id="_x0000_s1055" style="position:absolute;left:0;text-align:left;flip:x;z-index:251641344" from="298.8pt,202.7pt" to="392.4pt,224.3pt" o:allowincell="f">
            <v:stroke endarrow="block"/>
          </v:line>
        </w:pict>
      </w:r>
      <w:r>
        <w:rPr>
          <w:noProof/>
        </w:rPr>
        <w:pict>
          <v:line id="_x0000_s1054" style="position:absolute;left:0;text-align:left;z-index:251640320" from="39.6pt,130.7pt" to="68.4pt,231.5pt" o:allowincell="f">
            <v:stroke endarrow="block"/>
          </v:line>
        </w:pict>
      </w:r>
      <w:r>
        <w:rPr>
          <w:noProof/>
        </w:rPr>
        <w:pict>
          <v:line id="_x0000_s1053" style="position:absolute;left:0;text-align:left;z-index:251639296" from="54pt,116.3pt" to="126pt,137.9pt" o:allowincell="f">
            <v:stroke endarrow="block"/>
          </v:line>
        </w:pict>
      </w:r>
      <w:r w:rsidR="001B4AF3">
        <w:rPr>
          <w:noProof/>
          <w:lang w:val="hu-HU"/>
        </w:rPr>
        <w:drawing>
          <wp:inline distT="0" distB="0" distL="0" distR="0">
            <wp:extent cx="5610225" cy="3495675"/>
            <wp:effectExtent l="19050" t="0" r="9525" b="0"/>
            <wp:docPr id="60" name="Kép 60" descr="T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W5"/>
                    <pic:cNvPicPr>
                      <a:picLocks noChangeAspect="1" noChangeArrowheads="1"/>
                    </pic:cNvPicPr>
                  </pic:nvPicPr>
                  <pic:blipFill>
                    <a:blip r:embed="rId69" cstate="print"/>
                    <a:srcRect/>
                    <a:stretch>
                      <a:fillRect/>
                    </a:stretch>
                  </pic:blipFill>
                  <pic:spPr bwMode="auto">
                    <a:xfrm>
                      <a:off x="0" y="0"/>
                      <a:ext cx="5610225" cy="3495675"/>
                    </a:xfrm>
                    <a:prstGeom prst="rect">
                      <a:avLst/>
                    </a:prstGeom>
                    <a:noFill/>
                    <a:ln w="9525">
                      <a:noFill/>
                      <a:miter lim="800000"/>
                      <a:headEnd/>
                      <a:tailEnd/>
                    </a:ln>
                  </pic:spPr>
                </pic:pic>
              </a:graphicData>
            </a:graphic>
          </wp:inline>
        </w:drawing>
      </w:r>
    </w:p>
    <w:bookmarkStart w:id="187" w:name="_Toc459006121"/>
    <w:bookmarkStart w:id="188" w:name="_Toc482607070"/>
    <w:bookmarkStart w:id="189" w:name="_Toc482688020"/>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190" w:name="_Toc496004842"/>
      <w:r>
        <w:rPr>
          <w:noProof/>
        </w:rPr>
        <w:t>10</w:t>
      </w:r>
      <w:r>
        <w:rPr>
          <w:noProof/>
        </w:rPr>
        <w:fldChar w:fldCharType="end"/>
      </w:r>
      <w:r>
        <w:rPr>
          <w:noProof/>
        </w:rPr>
        <w:t>. ábra: Kereskedési munkafelület lebegő és kikötött ablakokkal</w:t>
      </w:r>
      <w:bookmarkEnd w:id="187"/>
      <w:bookmarkEnd w:id="188"/>
      <w:bookmarkEnd w:id="189"/>
      <w:bookmarkEnd w:id="190"/>
    </w:p>
    <w:p w:rsidR="00686DD0" w:rsidRDefault="00686DD0">
      <w:pPr>
        <w:pStyle w:val="SmallHeading"/>
        <w:jc w:val="both"/>
        <w:rPr>
          <w:noProof/>
        </w:rPr>
      </w:pPr>
      <w:r>
        <w:rPr>
          <w:noProof/>
        </w:rPr>
        <w:t>Lebegő ablak</w:t>
      </w:r>
    </w:p>
    <w:p w:rsidR="00686DD0" w:rsidRDefault="00686DD0">
      <w:pPr>
        <w:jc w:val="both"/>
        <w:rPr>
          <w:noProof/>
        </w:rPr>
      </w:pPr>
      <w:r>
        <w:rPr>
          <w:noProof/>
        </w:rPr>
        <w:t xml:space="preserve">Olyan ablak, </w:t>
      </w:r>
      <w:r>
        <w:rPr>
          <w:noProof/>
        </w:rPr>
        <w:fldChar w:fldCharType="begin"/>
      </w:r>
      <w:r>
        <w:instrText xml:space="preserve"> XE "Ablak:lebegő" </w:instrText>
      </w:r>
      <w:r>
        <w:rPr>
          <w:noProof/>
        </w:rPr>
        <w:fldChar w:fldCharType="end"/>
      </w:r>
      <w:r>
        <w:rPr>
          <w:noProof/>
        </w:rPr>
        <w:t xml:space="preserve">amely nem rögzül az alkalmazásablak széléhez.  A lebegő ablakot egy munkaterületen bárhol elhelyezhetjük. </w:t>
      </w:r>
    </w:p>
    <w:p w:rsidR="00686DD0" w:rsidRDefault="00686DD0">
      <w:pPr>
        <w:pStyle w:val="SmallHeading"/>
        <w:jc w:val="both"/>
        <w:rPr>
          <w:noProof/>
        </w:rPr>
      </w:pPr>
      <w:r>
        <w:rPr>
          <w:noProof/>
        </w:rPr>
        <w:t>Kikötött ablak</w:t>
      </w:r>
    </w:p>
    <w:p w:rsidR="00686DD0" w:rsidRDefault="00686DD0">
      <w:pPr>
        <w:jc w:val="both"/>
        <w:rPr>
          <w:noProof/>
        </w:rPr>
      </w:pPr>
      <w:r>
        <w:rPr>
          <w:noProof/>
        </w:rPr>
        <w:t>Az alkalmazásablak valamelyik</w:t>
      </w:r>
      <w:r>
        <w:rPr>
          <w:noProof/>
        </w:rPr>
        <w:fldChar w:fldCharType="begin"/>
      </w:r>
      <w:r>
        <w:instrText xml:space="preserve"> XE "Ablak:kikötött" </w:instrText>
      </w:r>
      <w:r>
        <w:rPr>
          <w:noProof/>
        </w:rPr>
        <w:fldChar w:fldCharType="end"/>
      </w:r>
      <w:r>
        <w:rPr>
          <w:noProof/>
        </w:rPr>
        <w:t xml:space="preserve"> széléhez rögzített vagy horgonyzott ablak. Ablakot kikötni a menüsor alatt vagy az alkalmazásablak alsó szegélye mellett lehet. Amikor valamelyik ablakot odahúzzuk az alkalmazásablak szegélyéhez, annak pereme a szegély mentén rögzülni fog.  Ezzel az ablakot az adott szegélyhez rögzítettük, illetve kikötöttük. </w:t>
      </w:r>
    </w:p>
    <w:p w:rsidR="00686DD0" w:rsidRDefault="001B4AF3">
      <w:pPr>
        <w:pBdr>
          <w:top w:val="single" w:sz="4" w:space="1" w:color="auto"/>
          <w:left w:val="single" w:sz="4" w:space="4" w:color="auto"/>
          <w:bottom w:val="single" w:sz="4" w:space="1" w:color="auto"/>
          <w:right w:val="single" w:sz="4" w:space="4" w:color="auto"/>
        </w:pBdr>
        <w:jc w:val="both"/>
        <w:rPr>
          <w:noProof/>
        </w:rPr>
      </w:pPr>
      <w:r>
        <w:rPr>
          <w:b/>
          <w:i/>
          <w:noProof/>
          <w:lang w:val="hu-HU"/>
        </w:rPr>
        <w:drawing>
          <wp:inline distT="0" distB="0" distL="0" distR="0">
            <wp:extent cx="180975" cy="161925"/>
            <wp:effectExtent l="19050" t="0" r="9525" b="0"/>
            <wp:docPr id="61" name="Kép 61"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03"/>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rPr>
        <w:t xml:space="preserve">Ötlet:  </w:t>
      </w:r>
      <w:r w:rsidR="00686DD0">
        <w:rPr>
          <w:noProof/>
        </w:rPr>
        <w:t xml:space="preserve">Amikor a képernyőn több ablakot látunk, közülük az az „aktív”, amelyikben a címsor ki van jelölve. Egy adott időpontban csak egy ablak lehet aktív. A rendszer a billentyűkombinációkat is az aktív ablakra vonatkoztatja.  Ha egy ablakot aktív állapotba akarunk hozni, egyszerűen rá kell kattintanunk valamelyik pontjára az egérrel, vagy ki kell választanunk a menüsoron az </w:t>
      </w:r>
      <w:r w:rsidR="00686DD0">
        <w:rPr>
          <w:b/>
          <w:i/>
          <w:noProof/>
        </w:rPr>
        <w:t>Ablak</w:t>
      </w:r>
      <w:r w:rsidR="00686DD0">
        <w:rPr>
          <w:noProof/>
        </w:rPr>
        <w:t xml:space="preserve"> menüből.</w:t>
      </w:r>
    </w:p>
    <w:p w:rsidR="00686DD0" w:rsidRDefault="00686DD0" w:rsidP="00C40EA8">
      <w:pPr>
        <w:pStyle w:val="Cmsor3"/>
        <w:numPr>
          <w:ilvl w:val="2"/>
          <w:numId w:val="63"/>
        </w:numPr>
      </w:pPr>
      <w:bookmarkStart w:id="191" w:name="JUMP_Switch"/>
      <w:bookmarkStart w:id="192" w:name="_Toc459005989"/>
      <w:bookmarkStart w:id="193" w:name="_Toc482606913"/>
      <w:bookmarkStart w:id="194" w:name="_Toc482687863"/>
      <w:bookmarkStart w:id="195" w:name="_Toc51571327"/>
      <w:r>
        <w:t>Váltás a kikötött és a lebegő ablakok között</w:t>
      </w:r>
      <w:bookmarkEnd w:id="191"/>
      <w:bookmarkEnd w:id="192"/>
      <w:bookmarkEnd w:id="193"/>
      <w:bookmarkEnd w:id="194"/>
      <w:bookmarkEnd w:id="195"/>
    </w:p>
    <w:p w:rsidR="00686DD0" w:rsidRDefault="00686DD0">
      <w:pPr>
        <w:jc w:val="both"/>
        <w:rPr>
          <w:noProof/>
        </w:rPr>
      </w:pPr>
      <w:r>
        <w:rPr>
          <w:noProof/>
        </w:rPr>
        <w:t xml:space="preserve">Ha a kikötött vagy a lebegő ablakot gyorsan a </w:t>
      </w:r>
      <w:r>
        <w:rPr>
          <w:noProof/>
        </w:rPr>
        <w:fldChar w:fldCharType="begin"/>
      </w:r>
      <w:r>
        <w:instrText xml:space="preserve"> XE "Ablak:váltás" </w:instrText>
      </w:r>
      <w:r>
        <w:rPr>
          <w:noProof/>
        </w:rPr>
        <w:fldChar w:fldCharType="end"/>
      </w:r>
      <w:r>
        <w:rPr>
          <w:noProof/>
        </w:rPr>
        <w:t>másik típusúra kívánjuk változtatni, kattintsunk kétszer a lebegő ablak címsorára vagy a kikötött ablak tetejére.  Ekkor a lebegő ablak azonnal elfoglalja a kikötött ablak tipikus helyzetét, a rögzített ablak pedig lebegő ablakká alakul át, amelyet igényeinknek megfelelően könnyen elhelyezhetünk.</w:t>
      </w:r>
    </w:p>
    <w:p w:rsidR="00686DD0" w:rsidRDefault="00686DD0">
      <w:pPr>
        <w:jc w:val="both"/>
        <w:rPr>
          <w:noProof/>
        </w:rPr>
      </w:pPr>
      <w:r>
        <w:rPr>
          <w:noProof/>
        </w:rPr>
        <w:t xml:space="preserve">A lebegő ablakot az alkalmazásablaktól függetlenül mozgathatjuk az asztalon.  Így a felhasználó maximálisan kihasználhatja az asztalt, ha csak olyan ablakokat futtat, amelyekre a munkájához szüksége van (pl. az Ajánlatok-kernapló ablakot).  A lebegő ablakok alkalmazásával ezen kívül a felhasználó könnyen tud ugyanazon a gépen különböző alkalmazásra váltani.  </w:t>
      </w:r>
    </w:p>
    <w:p w:rsidR="00686DD0" w:rsidRDefault="001B4AF3">
      <w:pPr>
        <w:pBdr>
          <w:top w:val="single" w:sz="4" w:space="1" w:color="auto"/>
          <w:left w:val="single" w:sz="4" w:space="4" w:color="auto"/>
          <w:bottom w:val="single" w:sz="4" w:space="1" w:color="auto"/>
          <w:right w:val="single" w:sz="4" w:space="4" w:color="auto"/>
        </w:pBdr>
        <w:rPr>
          <w:b/>
          <w:i/>
          <w:noProof/>
        </w:rPr>
      </w:pPr>
      <w:r>
        <w:rPr>
          <w:b/>
          <w:i/>
          <w:noProof/>
          <w:lang w:val="hu-HU"/>
        </w:rPr>
        <w:drawing>
          <wp:inline distT="0" distB="0" distL="0" distR="0">
            <wp:extent cx="180975" cy="161925"/>
            <wp:effectExtent l="19050" t="0" r="9525" b="0"/>
            <wp:docPr id="62" name="Kép 62"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03"/>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rPr>
        <w:t xml:space="preserve">  Ötlet:</w:t>
      </w:r>
      <w:r w:rsidR="00686DD0">
        <w:rPr>
          <w:noProof/>
        </w:rPr>
        <w:t xml:space="preserve">  Lebegő ablak méretének megváltoztatásához az egérrel ragadjuk meg az ablak bármelyik szélét, és húzzuk a felületet a kívánt méretre.</w:t>
      </w:r>
    </w:p>
    <w:p w:rsidR="00686DD0" w:rsidRDefault="00686DD0">
      <w:pPr>
        <w:rPr>
          <w:noProof/>
          <w:color w:val="008000"/>
        </w:rPr>
      </w:pPr>
      <w:r>
        <w:rPr>
          <w:noProof/>
        </w:rPr>
        <w:t xml:space="preserve">Kattintsunk az </w:t>
      </w:r>
      <w:r>
        <w:rPr>
          <w:b/>
          <w:i/>
          <w:noProof/>
        </w:rPr>
        <w:t xml:space="preserve">egér jobb </w:t>
      </w:r>
      <w:r>
        <w:rPr>
          <w:noProof/>
        </w:rPr>
        <w:t>gombjával az aktív ablak címsorára, és válasszunk a következő lehetőségek közül:</w:t>
      </w:r>
      <w:r>
        <w:rPr>
          <w:noProof/>
          <w:color w:val="008000"/>
        </w:rPr>
        <w:t xml:space="preserve"> </w:t>
      </w:r>
    </w:p>
    <w:p w:rsidR="00686DD0" w:rsidRDefault="001B4AF3">
      <w:pPr>
        <w:jc w:val="center"/>
        <w:rPr>
          <w:b/>
          <w:noProof/>
        </w:rPr>
      </w:pPr>
      <w:bookmarkStart w:id="196" w:name="_Toc459006120"/>
      <w:r>
        <w:rPr>
          <w:noProof/>
          <w:lang w:val="hu-HU"/>
        </w:rPr>
        <w:drawing>
          <wp:inline distT="0" distB="0" distL="0" distR="0">
            <wp:extent cx="981075" cy="923925"/>
            <wp:effectExtent l="19050" t="0" r="9525" b="0"/>
            <wp:docPr id="63" name="Kép 63" descr="TW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W6"/>
                    <pic:cNvPicPr>
                      <a:picLocks noChangeAspect="1" noChangeArrowheads="1"/>
                    </pic:cNvPicPr>
                  </pic:nvPicPr>
                  <pic:blipFill>
                    <a:blip r:embed="rId70" cstate="print"/>
                    <a:srcRect/>
                    <a:stretch>
                      <a:fillRect/>
                    </a:stretch>
                  </pic:blipFill>
                  <pic:spPr bwMode="auto">
                    <a:xfrm>
                      <a:off x="0" y="0"/>
                      <a:ext cx="981075" cy="923925"/>
                    </a:xfrm>
                    <a:prstGeom prst="rect">
                      <a:avLst/>
                    </a:prstGeom>
                    <a:noFill/>
                    <a:ln w="9525">
                      <a:noFill/>
                      <a:miter lim="800000"/>
                      <a:headEnd/>
                      <a:tailEnd/>
                    </a:ln>
                  </pic:spPr>
                </pic:pic>
              </a:graphicData>
            </a:graphic>
          </wp:inline>
        </w:drawing>
      </w:r>
    </w:p>
    <w:bookmarkStart w:id="197" w:name="_Toc482607071"/>
    <w:bookmarkStart w:id="198" w:name="_Toc482688021"/>
    <w:p w:rsidR="00686DD0" w:rsidRDefault="00686DD0">
      <w:pPr>
        <w:pStyle w:val="Kpalrs"/>
        <w:rPr>
          <w:b w:val="0"/>
          <w:i w:val="0"/>
          <w:noProof/>
        </w:rPr>
      </w:pPr>
      <w:r>
        <w:rPr>
          <w:noProof/>
        </w:rPr>
        <w:fldChar w:fldCharType="begin"/>
      </w:r>
      <w:r>
        <w:rPr>
          <w:noProof/>
        </w:rPr>
        <w:instrText xml:space="preserve"> SEQ Figure \* ARABIC </w:instrText>
      </w:r>
      <w:r>
        <w:rPr>
          <w:noProof/>
        </w:rPr>
        <w:fldChar w:fldCharType="separate"/>
      </w:r>
      <w:bookmarkStart w:id="199" w:name="_Toc496004843"/>
      <w:r>
        <w:rPr>
          <w:noProof/>
        </w:rPr>
        <w:t>11</w:t>
      </w:r>
      <w:r>
        <w:rPr>
          <w:noProof/>
        </w:rPr>
        <w:fldChar w:fldCharType="end"/>
      </w:r>
      <w:r>
        <w:rPr>
          <w:noProof/>
        </w:rPr>
        <w:t>. ábra: Az ablak címsorához tartozó felbukkanó menü</w:t>
      </w:r>
      <w:bookmarkEnd w:id="196"/>
      <w:bookmarkEnd w:id="197"/>
      <w:bookmarkEnd w:id="198"/>
      <w:bookmarkEnd w:id="199"/>
    </w:p>
    <w:p w:rsidR="00686DD0" w:rsidRDefault="00686DD0">
      <w:pPr>
        <w:pStyle w:val="Normlbehzs"/>
        <w:jc w:val="both"/>
        <w:rPr>
          <w:noProof/>
        </w:rPr>
      </w:pPr>
      <w:smartTag w:uri="urn:schemas-microsoft-com:office:smarttags" w:element="place">
        <w:smartTag w:uri="urn:schemas-microsoft-com:office:smarttags" w:element="City">
          <w:r>
            <w:rPr>
              <w:b/>
              <w:noProof/>
              <w:color w:val="auto"/>
            </w:rPr>
            <w:t>Kikötött</w:t>
          </w:r>
        </w:smartTag>
        <w:r>
          <w:rPr>
            <w:b/>
            <w:noProof/>
            <w:color w:val="0000FF"/>
          </w:rPr>
          <w:tab/>
        </w:r>
        <w:smartTag w:uri="urn:schemas-microsoft-com:office:smarttags" w:element="State">
          <w:r>
            <w:rPr>
              <w:noProof/>
            </w:rPr>
            <w:t>Az</w:t>
          </w:r>
        </w:smartTag>
      </w:smartTag>
      <w:r>
        <w:rPr>
          <w:noProof/>
        </w:rPr>
        <w:t xml:space="preserve"> alkalmazásablak </w:t>
      </w:r>
      <w:r>
        <w:rPr>
          <w:noProof/>
        </w:rPr>
        <w:fldChar w:fldCharType="begin"/>
      </w:r>
      <w:r>
        <w:instrText xml:space="preserve"> XE "Ablak:kikötött" </w:instrText>
      </w:r>
      <w:r>
        <w:rPr>
          <w:noProof/>
        </w:rPr>
        <w:fldChar w:fldCharType="end"/>
      </w:r>
      <w:r>
        <w:rPr>
          <w:noProof/>
        </w:rPr>
        <w:t xml:space="preserve">széléhez rögzített, oda lehorgonyzott ablak. Ablakot kikötni a menüsor alatt vagy az alkalmazásablak alsó szegélye mellett lehet. Amikor valamelyik ablakot odahúzzuk az alkalmazásablak szegélyéhez, annak pereme a szegély mentén rögzülni fog.  Ezzel az ablakot az adott szegélyhez rögzítettük, illetve kikötöttük. </w:t>
      </w:r>
    </w:p>
    <w:p w:rsidR="00686DD0" w:rsidRDefault="00686DD0">
      <w:pPr>
        <w:pStyle w:val="Normlbehzs"/>
        <w:jc w:val="both"/>
        <w:rPr>
          <w:noProof/>
        </w:rPr>
      </w:pPr>
      <w:r>
        <w:rPr>
          <w:b/>
          <w:noProof/>
          <w:color w:val="auto"/>
        </w:rPr>
        <w:t>Lebegő</w:t>
      </w:r>
      <w:r>
        <w:rPr>
          <w:b/>
          <w:noProof/>
          <w:color w:val="0000FF"/>
        </w:rPr>
        <w:tab/>
      </w:r>
      <w:r>
        <w:rPr>
          <w:noProof/>
        </w:rPr>
        <w:t xml:space="preserve">Olyan ablak, amely nem rögzül az </w:t>
      </w:r>
      <w:r>
        <w:rPr>
          <w:noProof/>
        </w:rPr>
        <w:fldChar w:fldCharType="begin"/>
      </w:r>
      <w:r>
        <w:instrText xml:space="preserve"> XE "Ablak:lebegő" </w:instrText>
      </w:r>
      <w:r>
        <w:rPr>
          <w:noProof/>
        </w:rPr>
        <w:fldChar w:fldCharType="end"/>
      </w:r>
      <w:r>
        <w:rPr>
          <w:noProof/>
        </w:rPr>
        <w:t>alkalmazásablak széléhez.  A lebegő ablakot egy munkaterületen bárhol elhelyezhetjük.  A lebegő ablak egy munkaterületen  mindig  az összes többi nyitott ablak fölött helyezkedik el.</w:t>
      </w:r>
    </w:p>
    <w:p w:rsidR="00686DD0" w:rsidRDefault="00686DD0">
      <w:pPr>
        <w:pStyle w:val="Normlbehzs"/>
        <w:jc w:val="both"/>
        <w:rPr>
          <w:noProof/>
        </w:rPr>
      </w:pPr>
      <w:r>
        <w:rPr>
          <w:b/>
          <w:noProof/>
          <w:color w:val="auto"/>
        </w:rPr>
        <w:t>MDI utód</w:t>
      </w:r>
      <w:r>
        <w:rPr>
          <w:b/>
          <w:noProof/>
          <w:color w:val="0000FF"/>
        </w:rPr>
        <w:tab/>
      </w:r>
      <w:r>
        <w:rPr>
          <w:noProof/>
        </w:rPr>
        <w:t>Az így beállított ablakok bárhova helyezhetők, de nem kerülnek automatikusan felülre.</w:t>
      </w:r>
    </w:p>
    <w:p w:rsidR="00686DD0" w:rsidRDefault="00686DD0">
      <w:pPr>
        <w:pStyle w:val="Normlbehzs"/>
        <w:jc w:val="both"/>
        <w:rPr>
          <w:noProof/>
        </w:rPr>
      </w:pPr>
      <w:r>
        <w:rPr>
          <w:b/>
          <w:noProof/>
          <w:color w:val="auto"/>
        </w:rPr>
        <w:t>Kikötés helye</w:t>
      </w:r>
      <w:r>
        <w:rPr>
          <w:b/>
          <w:noProof/>
          <w:color w:val="0000FF"/>
        </w:rPr>
        <w:tab/>
      </w:r>
      <w:r>
        <w:rPr>
          <w:noProof/>
        </w:rPr>
        <w:t>Válasszunk a Fent, Bal, Lent, Jobb lehetőségek közül, és az ablak a munkaterületen a megfelelő helyzetet fogja elfoglalni.</w:t>
      </w:r>
    </w:p>
    <w:p w:rsidR="00686DD0" w:rsidRDefault="00686DD0">
      <w:pPr>
        <w:pStyle w:val="Normlbehzs"/>
        <w:rPr>
          <w:noProof/>
        </w:rPr>
      </w:pPr>
      <w:r>
        <w:rPr>
          <w:b/>
          <w:noProof/>
          <w:color w:val="auto"/>
        </w:rPr>
        <w:t>MDI utód mérete</w:t>
      </w:r>
      <w:r>
        <w:rPr>
          <w:b/>
          <w:noProof/>
          <w:color w:val="0000FF"/>
        </w:rPr>
        <w:tab/>
      </w:r>
      <w:r>
        <w:rPr>
          <w:noProof/>
        </w:rPr>
        <w:t xml:space="preserve">Válasszunk az alábbiak közül: </w:t>
      </w:r>
    </w:p>
    <w:p w:rsidR="00686DD0" w:rsidRDefault="00686DD0">
      <w:pPr>
        <w:pStyle w:val="normaldoubleindent"/>
      </w:pPr>
      <w:r>
        <w:rPr>
          <w:b/>
        </w:rPr>
        <w:t>Kis méret</w:t>
      </w:r>
      <w:r>
        <w:rPr>
          <w:color w:val="008080"/>
        </w:rPr>
        <w:tab/>
      </w:r>
      <w:r>
        <w:t>Az aktív dokumentumablakot ikonná zsugorítva az alkalmazásablak aljára kerül.</w:t>
      </w:r>
    </w:p>
    <w:p w:rsidR="00686DD0" w:rsidRDefault="00686DD0">
      <w:pPr>
        <w:pStyle w:val="normaldoubleindent"/>
      </w:pPr>
      <w:r>
        <w:rPr>
          <w:b/>
        </w:rPr>
        <w:t>Teljes méret</w:t>
      </w:r>
      <w:r>
        <w:rPr>
          <w:color w:val="008080"/>
        </w:rPr>
        <w:tab/>
      </w:r>
      <w:r>
        <w:t>Az aktív ablak méretét a munkaterület méretére növeli.</w:t>
      </w:r>
    </w:p>
    <w:p w:rsidR="00686DD0" w:rsidRDefault="00686DD0">
      <w:pPr>
        <w:pStyle w:val="normaldoubleindent"/>
      </w:pPr>
      <w:r>
        <w:rPr>
          <w:b/>
        </w:rPr>
        <w:t>Eredeti méret</w:t>
      </w:r>
      <w:r>
        <w:rPr>
          <w:color w:val="008080"/>
        </w:rPr>
        <w:tab/>
      </w:r>
      <w:r>
        <w:t>Visszaállítja a kis illetve a teljes méretű dokumentumablak eredeti méretét.</w:t>
      </w:r>
    </w:p>
    <w:p w:rsidR="00686DD0" w:rsidRDefault="00686DD0">
      <w:pPr>
        <w:pStyle w:val="Cmsor3"/>
      </w:pPr>
      <w:bookmarkStart w:id="200" w:name="_Toc459005991"/>
      <w:bookmarkStart w:id="201" w:name="_Toc482606914"/>
      <w:bookmarkStart w:id="202" w:name="_Toc482687864"/>
      <w:bookmarkStart w:id="203" w:name="_Toc51571328"/>
      <w:r>
        <w:t>Az ablak elrendezésének átalakítása az eszköztár ikonjainak segítségével</w:t>
      </w:r>
      <w:bookmarkEnd w:id="200"/>
      <w:bookmarkEnd w:id="201"/>
      <w:bookmarkEnd w:id="202"/>
      <w:bookmarkEnd w:id="203"/>
    </w:p>
    <w:p w:rsidR="00686DD0" w:rsidRDefault="00686DD0">
      <w:pPr>
        <w:jc w:val="both"/>
        <w:rPr>
          <w:noProof/>
        </w:rPr>
      </w:pPr>
      <w:r>
        <w:rPr>
          <w:noProof/>
        </w:rPr>
        <w:t xml:space="preserve">Ha a </w:t>
      </w:r>
      <w:r>
        <w:rPr>
          <w:b/>
          <w:i/>
          <w:noProof/>
        </w:rPr>
        <w:t>Beállítások / Testreszabás</w:t>
      </w:r>
      <w:r>
        <w:rPr>
          <w:noProof/>
        </w:rPr>
        <w:t xml:space="preserve"> menü alatt az </w:t>
      </w:r>
      <w:r>
        <w:rPr>
          <w:noProof/>
        </w:rPr>
        <w:fldChar w:fldCharType="begin"/>
      </w:r>
      <w:r>
        <w:instrText xml:space="preserve"> XE "Ablak:elrendezés átalakítása" </w:instrText>
      </w:r>
      <w:r>
        <w:rPr>
          <w:noProof/>
        </w:rPr>
        <w:fldChar w:fldCharType="end"/>
      </w:r>
      <w:r>
        <w:rPr>
          <w:noProof/>
        </w:rPr>
        <w:t xml:space="preserve">Eszköztár fülre kattintunk, megjelennek azok az ikonok, amelyek segítségével egy munkaterületen nyitva álló ablakok elrendezését gyorsan átalakíthatjuk. Jelöljük be az </w:t>
      </w:r>
      <w:r>
        <w:rPr>
          <w:b/>
          <w:noProof/>
        </w:rPr>
        <w:t>Ablak</w:t>
      </w:r>
      <w:r>
        <w:rPr>
          <w:noProof/>
        </w:rPr>
        <w:t xml:space="preserve"> négyzetet, és ezt követően az eszköztárban megjelennek az alábbi ikonok: </w:t>
      </w:r>
    </w:p>
    <w:p w:rsidR="00686DD0" w:rsidRDefault="001B4AF3">
      <w:pPr>
        <w:jc w:val="both"/>
        <w:rPr>
          <w:noProof/>
        </w:rPr>
      </w:pPr>
      <w:r>
        <w:rPr>
          <w:noProof/>
          <w:lang w:val="hu-HU"/>
        </w:rPr>
        <w:drawing>
          <wp:inline distT="0" distB="0" distL="0" distR="0">
            <wp:extent cx="228600" cy="219075"/>
            <wp:effectExtent l="19050" t="0" r="0" b="0"/>
            <wp:docPr id="64" name="Kép 64" descr="Ti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ile1"/>
                    <pic:cNvPicPr>
                      <a:picLocks noChangeAspect="1" noChangeArrowheads="1"/>
                    </pic:cNvPicPr>
                  </pic:nvPicPr>
                  <pic:blipFill>
                    <a:blip r:embed="rId44"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 xml:space="preserve"> </w:t>
      </w:r>
      <w:r w:rsidR="00686DD0">
        <w:rPr>
          <w:noProof/>
        </w:rPr>
        <w:tab/>
        <w:t xml:space="preserve">A nyitott ablakok </w:t>
      </w:r>
      <w:r w:rsidR="00686DD0">
        <w:rPr>
          <w:b/>
          <w:noProof/>
        </w:rPr>
        <w:t>vízszintes elrendezéséhez</w:t>
      </w:r>
      <w:r w:rsidR="00686DD0">
        <w:rPr>
          <w:noProof/>
        </w:rPr>
        <w:t xml:space="preserve"> erre az ikonra</w:t>
      </w:r>
    </w:p>
    <w:p w:rsidR="00686DD0" w:rsidRDefault="001B4AF3">
      <w:pPr>
        <w:rPr>
          <w:noProof/>
        </w:rPr>
      </w:pPr>
      <w:r>
        <w:rPr>
          <w:noProof/>
          <w:lang w:val="hu-HU"/>
        </w:rPr>
        <w:drawing>
          <wp:inline distT="0" distB="0" distL="0" distR="0">
            <wp:extent cx="228600" cy="219075"/>
            <wp:effectExtent l="19050" t="0" r="0" b="0"/>
            <wp:docPr id="65" name="Kép 65" descr="Ti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ile2"/>
                    <pic:cNvPicPr>
                      <a:picLocks noChangeAspect="1" noChangeArrowheads="1"/>
                    </pic:cNvPicPr>
                  </pic:nvPicPr>
                  <pic:blipFill>
                    <a:blip r:embed="rId45"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ab/>
        <w:t xml:space="preserve">a </w:t>
      </w:r>
      <w:r w:rsidR="00686DD0">
        <w:rPr>
          <w:b/>
          <w:noProof/>
        </w:rPr>
        <w:t xml:space="preserve">függőleges elrendezéshez </w:t>
      </w:r>
      <w:r w:rsidR="00686DD0">
        <w:rPr>
          <w:noProof/>
        </w:rPr>
        <w:t>erre,</w:t>
      </w:r>
    </w:p>
    <w:p w:rsidR="00686DD0" w:rsidRDefault="001B4AF3">
      <w:pPr>
        <w:rPr>
          <w:noProof/>
        </w:rPr>
      </w:pPr>
      <w:r>
        <w:rPr>
          <w:noProof/>
          <w:lang w:val="hu-HU"/>
        </w:rPr>
        <w:drawing>
          <wp:inline distT="0" distB="0" distL="0" distR="0">
            <wp:extent cx="228600" cy="219075"/>
            <wp:effectExtent l="19050" t="0" r="0" b="0"/>
            <wp:docPr id="66" name="Kép 66" descr="Ca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sc"/>
                    <pic:cNvPicPr>
                      <a:picLocks noChangeAspect="1" noChangeArrowheads="1"/>
                    </pic:cNvPicPr>
                  </pic:nvPicPr>
                  <pic:blipFill>
                    <a:blip r:embed="rId4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 xml:space="preserve"> </w:t>
      </w:r>
      <w:r w:rsidR="00686DD0">
        <w:rPr>
          <w:noProof/>
        </w:rPr>
        <w:tab/>
        <w:t xml:space="preserve">a </w:t>
      </w:r>
      <w:r w:rsidR="00686DD0">
        <w:rPr>
          <w:b/>
          <w:noProof/>
        </w:rPr>
        <w:t>lépcsőzetes elrendezéshez</w:t>
      </w:r>
      <w:r w:rsidR="00686DD0">
        <w:rPr>
          <w:noProof/>
        </w:rPr>
        <w:t xml:space="preserve"> pedig erre az ikonra kattintsuk.</w:t>
      </w:r>
    </w:p>
    <w:p w:rsidR="00686DD0" w:rsidRDefault="00686DD0">
      <w:pPr>
        <w:rPr>
          <w:noProof/>
        </w:rPr>
      </w:pPr>
    </w:p>
    <w:p w:rsidR="00686DD0" w:rsidRDefault="00686DD0">
      <w:pPr>
        <w:pStyle w:val="Cmsor2"/>
        <w:rPr>
          <w:noProof/>
        </w:rPr>
      </w:pPr>
      <w:bookmarkStart w:id="204" w:name="_Toc459005994"/>
      <w:r>
        <w:rPr>
          <w:noProof/>
        </w:rPr>
        <w:br w:type="page"/>
      </w:r>
      <w:bookmarkStart w:id="205" w:name="_Hlt485878366"/>
      <w:bookmarkStart w:id="206" w:name="_Toc51571329"/>
      <w:bookmarkEnd w:id="204"/>
      <w:bookmarkEnd w:id="205"/>
      <w:r>
        <w:rPr>
          <w:noProof/>
        </w:rPr>
        <w:t>Szűrés</w:t>
      </w:r>
      <w:bookmarkEnd w:id="206"/>
    </w:p>
    <w:p w:rsidR="00686DD0" w:rsidRDefault="00686DD0">
      <w:pPr>
        <w:jc w:val="both"/>
        <w:rPr>
          <w:noProof/>
        </w:rPr>
      </w:pPr>
      <w:r>
        <w:rPr>
          <w:noProof/>
        </w:rPr>
        <w:t xml:space="preserve">A Kerekedési munkaállomás  ablakaiban a </w:t>
      </w:r>
      <w:r>
        <w:rPr>
          <w:noProof/>
        </w:rPr>
        <w:fldChar w:fldCharType="begin"/>
      </w:r>
      <w:r>
        <w:instrText xml:space="preserve"> XE "Szűrés" </w:instrText>
      </w:r>
      <w:r>
        <w:rPr>
          <w:noProof/>
        </w:rPr>
        <w:fldChar w:fldCharType="end"/>
      </w:r>
      <w:r>
        <w:rPr>
          <w:noProof/>
        </w:rPr>
        <w:t xml:space="preserve">felhasználó a számára elérhető összes információt láthatja, csakhogy néha ez az információ túl sok, vagy számunkra egyszerűen érdektelen. </w:t>
      </w:r>
    </w:p>
    <w:p w:rsidR="00686DD0" w:rsidRDefault="00686DD0">
      <w:pPr>
        <w:jc w:val="both"/>
        <w:rPr>
          <w:noProof/>
        </w:rPr>
      </w:pPr>
      <w:r>
        <w:rPr>
          <w:noProof/>
        </w:rPr>
        <w:t xml:space="preserve">A szűrés funkció alkalmazásával a nyitott ablakban látható, valamennyi információt tartalmazó sorok közül egy részhalmazt választhatunk ki.  Ez a funkció akkor jelent előnyt, ha meghatározott információkat, például meghatározott ajánlatokat, kötéseket vagy értékpapírokat keresünk. </w:t>
      </w:r>
    </w:p>
    <w:p w:rsidR="00686DD0" w:rsidRDefault="00686DD0">
      <w:pPr>
        <w:jc w:val="both"/>
        <w:rPr>
          <w:b/>
          <w:noProof/>
          <w:sz w:val="22"/>
        </w:rPr>
      </w:pPr>
      <w:r>
        <w:rPr>
          <w:noProof/>
        </w:rPr>
        <w:t>A Kereskedési munkaállomás rendszerében négyféle szűrőfunkció közül választhatunk. Ezek a Szűrés, a Gyorsszűrés, az Összekapcsolás, valamint az Átmozgatás szűrőfunkció.</w:t>
      </w:r>
    </w:p>
    <w:p w:rsidR="00686DD0" w:rsidRDefault="00686DD0">
      <w:pPr>
        <w:pStyle w:val="Cmsor3"/>
      </w:pPr>
      <w:r>
        <w:t xml:space="preserve"> </w:t>
      </w:r>
      <w:bookmarkStart w:id="207" w:name="_Toc51571330"/>
      <w:r>
        <w:t>Szűrés</w:t>
      </w:r>
      <w:bookmarkEnd w:id="164"/>
      <w:bookmarkEnd w:id="165"/>
      <w:bookmarkEnd w:id="166"/>
      <w:bookmarkEnd w:id="207"/>
    </w:p>
    <w:p w:rsidR="00686DD0" w:rsidRDefault="00686DD0">
      <w:pPr>
        <w:jc w:val="both"/>
        <w:rPr>
          <w:noProof/>
        </w:rPr>
      </w:pPr>
      <w:r>
        <w:rPr>
          <w:noProof/>
        </w:rPr>
        <w:t xml:space="preserve">Ha egy ablakban egynél több oszlop alapján szeretnénk az adatokat megjeleníteni, akkor szűréskor  a rendszer automatikusan „és” vizsgálatokat végez – vagyis csak akkor fogja a kívánt adatokat megjeleníteni, ha az adott tétel egyszerre A és B.  Ha viszont ugyanannak az oszlopnak több elemére  szűrünk, a rendszer a „vagylagosságot” vizsgálja, tehát ahhoz, hogy a szűrés után egy vizsgált elem megjelenjen, annak vagy A-nak, vagy B-nek kell lennie. </w:t>
      </w:r>
    </w:p>
    <w:p w:rsidR="00686DD0" w:rsidRDefault="00686DD0">
      <w:pPr>
        <w:jc w:val="both"/>
        <w:rPr>
          <w:noProof/>
        </w:rPr>
      </w:pPr>
      <w:r>
        <w:rPr>
          <w:noProof/>
        </w:rPr>
        <w:t xml:space="preserve">A Szűrés funkciót </w:t>
      </w:r>
      <w:smartTag w:uri="urn:schemas-microsoft-com:office:smarttags" w:element="City">
        <w:smartTag w:uri="urn:schemas-microsoft-com:office:smarttags" w:element="place">
          <w:r>
            <w:rPr>
              <w:noProof/>
            </w:rPr>
            <w:t>minden</w:t>
          </w:r>
        </w:smartTag>
      </w:smartTag>
      <w:r>
        <w:rPr>
          <w:noProof/>
        </w:rPr>
        <w:t xml:space="preserve"> esetben 3 módon lehet aktiválni: </w:t>
      </w:r>
      <w:r>
        <w:rPr>
          <w:i/>
          <w:noProof/>
        </w:rPr>
        <w:t xml:space="preserve">Táblázat igazítás/Szűrés </w:t>
      </w:r>
      <w:r>
        <w:rPr>
          <w:noProof/>
        </w:rPr>
        <w:t xml:space="preserve">menüponttal, a Szűrés ikonnal </w:t>
      </w:r>
      <w:r w:rsidR="001B4AF3">
        <w:rPr>
          <w:noProof/>
          <w:lang w:val="hu-HU"/>
        </w:rPr>
        <w:drawing>
          <wp:inline distT="0" distB="0" distL="0" distR="0">
            <wp:extent cx="228600" cy="219075"/>
            <wp:effectExtent l="19050" t="0" r="0" b="0"/>
            <wp:docPr id="67" name="Kép 67"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lter"/>
                    <pic:cNvPicPr>
                      <a:picLocks noChangeAspect="1" noChangeArrowheads="1"/>
                    </pic:cNvPicPr>
                  </pic:nvPicPr>
                  <pic:blipFill>
                    <a:blip r:embed="rId27"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noProof/>
        </w:rPr>
        <w:t xml:space="preserve">, az adott ablak bal felső sarkában található legfelső négyzetre jobb egérgombbal kattintva a </w:t>
      </w:r>
      <w:r>
        <w:rPr>
          <w:i/>
          <w:noProof/>
        </w:rPr>
        <w:t>Szűrés</w:t>
      </w:r>
      <w:r>
        <w:rPr>
          <w:noProof/>
        </w:rPr>
        <w:t xml:space="preserve"> menüponttal.</w:t>
      </w:r>
    </w:p>
    <w:p w:rsidR="00686DD0" w:rsidRDefault="00686DD0">
      <w:pPr>
        <w:jc w:val="both"/>
        <w:rPr>
          <w:noProof/>
        </w:rPr>
      </w:pPr>
      <w:r>
        <w:rPr>
          <w:noProof/>
        </w:rPr>
        <w:t xml:space="preserve">Kattintsunk a </w:t>
      </w:r>
      <w:r>
        <w:rPr>
          <w:b/>
          <w:noProof/>
        </w:rPr>
        <w:t>Mező</w:t>
      </w:r>
      <w:r>
        <w:rPr>
          <w:noProof/>
        </w:rPr>
        <w:t xml:space="preserve"> legördülő listán a nyílra.  Itt az aktív ablakban található összes oszlop felsorolását látjuk.  Válasszuk ki szűrési feltételként az oszlop nevét.</w:t>
      </w:r>
    </w:p>
    <w:p w:rsidR="00686DD0" w:rsidRDefault="00686DD0">
      <w:pPr>
        <w:jc w:val="both"/>
        <w:rPr>
          <w:noProof/>
        </w:rPr>
      </w:pPr>
      <w:r>
        <w:rPr>
          <w:noProof/>
        </w:rPr>
        <w:t xml:space="preserve">Következő lépésként kattintsunk a </w:t>
      </w:r>
      <w:r>
        <w:rPr>
          <w:b/>
          <w:noProof/>
        </w:rPr>
        <w:t>Művelet</w:t>
      </w:r>
      <w:r>
        <w:rPr>
          <w:noProof/>
        </w:rPr>
        <w:t xml:space="preserve"> legördülő listájára, ahol az logaikai műveletek felsorolása látható. Válasszuk a célunknak leginkább megfelelő elemet: amennyiben pontos értéket adunk meg akkor az  = műveleti jelet jelöljük meg, ha több értékre kívánunk rászűrni,akkor a logikai műveletek közül válasszunk, pl. a &gt;, &gt;= stb. jeleket. Amennyiben karaktereket (betűket) tartalmazó szűrési feltételt adunk meg, akkor a pontos név megadása helyett kiválaszthatjuk a ‘Kezdődjön’, ‘Tartalmazza’, ‘Ne kezdődjön’, ‘Ne tartalmazza’ feltételeket is. </w:t>
      </w:r>
    </w:p>
    <w:p w:rsidR="00686DD0" w:rsidRDefault="00686DD0">
      <w:pPr>
        <w:jc w:val="both"/>
        <w:rPr>
          <w:noProof/>
        </w:rPr>
      </w:pPr>
      <w:r>
        <w:rPr>
          <w:noProof/>
        </w:rPr>
        <w:t xml:space="preserve">Mikor elkészültünk, az </w:t>
      </w:r>
      <w:r>
        <w:rPr>
          <w:b/>
          <w:noProof/>
        </w:rPr>
        <w:t>Érték</w:t>
      </w:r>
      <w:r>
        <w:rPr>
          <w:noProof/>
        </w:rPr>
        <w:t xml:space="preserve"> négyzetbe gépeljük be a szűrés értékét. Ha az érték például egy értékpapír neve, a Mező négyzetből kiválasztott tétel szerint az értékpapír nevét vagy rövid nevét írjuk be. Ha szűrést egy adott értékre vonatkozóan kívánjuk elvégezni, ide kell az adott értéket beírnunk.</w:t>
      </w:r>
    </w:p>
    <w:p w:rsidR="00686DD0" w:rsidRDefault="00686DD0">
      <w:pPr>
        <w:jc w:val="both"/>
        <w:rPr>
          <w:noProof/>
        </w:rPr>
      </w:pPr>
      <w:r>
        <w:rPr>
          <w:noProof/>
        </w:rPr>
        <w:t xml:space="preserve">Mikor az </w:t>
      </w:r>
      <w:r>
        <w:rPr>
          <w:b/>
          <w:noProof/>
        </w:rPr>
        <w:t>Érték</w:t>
      </w:r>
      <w:r>
        <w:rPr>
          <w:noProof/>
        </w:rPr>
        <w:t xml:space="preserve"> négyzet kitöltésével elkészültünk, újabb </w:t>
      </w:r>
      <w:r>
        <w:rPr>
          <w:b/>
          <w:noProof/>
        </w:rPr>
        <w:t>VAGY</w:t>
      </w:r>
      <w:r>
        <w:rPr>
          <w:noProof/>
        </w:rPr>
        <w:t xml:space="preserve"> fül lesz látható. Az így előbukkanó VAGY fülek alatt további “vagylagosság” vizsgálatot indíthatunk, de felvehetünk további „és” szűrési feltételt is.</w:t>
      </w:r>
    </w:p>
    <w:p w:rsidR="00686DD0" w:rsidRDefault="00686DD0">
      <w:pPr>
        <w:jc w:val="both"/>
        <w:rPr>
          <w:noProof/>
        </w:rPr>
      </w:pPr>
      <w:r>
        <w:rPr>
          <w:noProof/>
        </w:rPr>
        <w:t>Ha elkészültünk, kattintsunk valamelyik gombra az itt felsoroltak közül:</w:t>
      </w:r>
    </w:p>
    <w:p w:rsidR="00686DD0" w:rsidRDefault="00686DD0">
      <w:pPr>
        <w:pStyle w:val="Normlbehzs"/>
        <w:jc w:val="both"/>
        <w:rPr>
          <w:noProof/>
        </w:rPr>
      </w:pPr>
      <w:r>
        <w:rPr>
          <w:b/>
          <w:noProof/>
          <w:color w:val="auto"/>
        </w:rPr>
        <w:t>OK</w:t>
      </w:r>
      <w:r>
        <w:rPr>
          <w:b/>
          <w:noProof/>
          <w:color w:val="0000FF"/>
        </w:rPr>
        <w:tab/>
      </w:r>
      <w:r>
        <w:rPr>
          <w:noProof/>
        </w:rPr>
        <w:t>A szűrő alkalmazásához és a párbeszédpanel bezárásához kattintsunk ide.</w:t>
      </w:r>
    </w:p>
    <w:p w:rsidR="00686DD0" w:rsidRDefault="00686DD0">
      <w:pPr>
        <w:pStyle w:val="Normlbehzs"/>
        <w:jc w:val="both"/>
        <w:rPr>
          <w:noProof/>
        </w:rPr>
      </w:pPr>
      <w:r>
        <w:rPr>
          <w:b/>
          <w:noProof/>
          <w:color w:val="auto"/>
        </w:rPr>
        <w:t>Mégse</w:t>
      </w:r>
      <w:r>
        <w:rPr>
          <w:b/>
          <w:noProof/>
          <w:color w:val="0000FF"/>
        </w:rPr>
        <w:tab/>
      </w:r>
      <w:r>
        <w:rPr>
          <w:noProof/>
        </w:rPr>
        <w:t>Ha a párbeszédpanelből a változtatások megtartása nélkül ki akarunk lépni, ide kattintsunk.</w:t>
      </w:r>
    </w:p>
    <w:p w:rsidR="00686DD0" w:rsidRDefault="00686DD0">
      <w:pPr>
        <w:pStyle w:val="Normlbehzs"/>
        <w:jc w:val="both"/>
        <w:rPr>
          <w:noProof/>
        </w:rPr>
      </w:pPr>
      <w:r>
        <w:rPr>
          <w:b/>
          <w:noProof/>
          <w:color w:val="auto"/>
        </w:rPr>
        <w:t>Szűrés alkalmazása</w:t>
      </w:r>
      <w:r>
        <w:rPr>
          <w:b/>
          <w:noProof/>
          <w:color w:val="0000FF"/>
        </w:rPr>
        <w:tab/>
      </w:r>
      <w:r>
        <w:rPr>
          <w:noProof/>
        </w:rPr>
        <w:t xml:space="preserve">Ha alkalmazni kívánjuk </w:t>
      </w:r>
      <w:r>
        <w:rPr>
          <w:noProof/>
        </w:rPr>
        <w:fldChar w:fldCharType="begin"/>
      </w:r>
      <w:r>
        <w:instrText xml:space="preserve"> XE "Szűrés:alkalmazása" </w:instrText>
      </w:r>
      <w:r>
        <w:rPr>
          <w:noProof/>
        </w:rPr>
        <w:fldChar w:fldCharType="end"/>
      </w:r>
      <w:r>
        <w:rPr>
          <w:noProof/>
        </w:rPr>
        <w:t>a kialakított szűrést, de még nem lépnénk ki a Szűrés párbeszédpanelből, ide kattintsunk.</w:t>
      </w:r>
    </w:p>
    <w:p w:rsidR="00686DD0" w:rsidRDefault="00686DD0">
      <w:pPr>
        <w:pStyle w:val="Normlbehzs"/>
        <w:jc w:val="both"/>
        <w:rPr>
          <w:noProof/>
        </w:rPr>
      </w:pPr>
      <w:r>
        <w:rPr>
          <w:b/>
          <w:noProof/>
          <w:color w:val="auto"/>
        </w:rPr>
        <w:t>Szűrés törlése</w:t>
      </w:r>
      <w:r>
        <w:rPr>
          <w:b/>
          <w:noProof/>
          <w:color w:val="0000FF"/>
        </w:rPr>
        <w:tab/>
      </w:r>
      <w:r>
        <w:rPr>
          <w:noProof/>
        </w:rPr>
        <w:t>Ha a Szűrés párbeszédpanelben</w:t>
      </w:r>
      <w:r>
        <w:rPr>
          <w:noProof/>
        </w:rPr>
        <w:fldChar w:fldCharType="begin"/>
      </w:r>
      <w:r>
        <w:instrText xml:space="preserve"> XE "Szűrés:törlése" </w:instrText>
      </w:r>
      <w:r>
        <w:rPr>
          <w:noProof/>
        </w:rPr>
        <w:fldChar w:fldCharType="end"/>
      </w:r>
      <w:r>
        <w:rPr>
          <w:noProof/>
        </w:rPr>
        <w:t xml:space="preserve"> kiválasztott feltételeket törölni kívánjuk, erre a gombra kattintsunk</w:t>
      </w:r>
    </w:p>
    <w:p w:rsidR="00686DD0" w:rsidRDefault="001B4AF3">
      <w:pPr>
        <w:pStyle w:val="Normlbehzs"/>
        <w:rPr>
          <w:noProof/>
        </w:rPr>
      </w:pPr>
      <w:r>
        <w:rPr>
          <w:noProof/>
          <w:lang w:val="hu-HU"/>
        </w:rPr>
        <w:drawing>
          <wp:anchor distT="0" distB="0" distL="114300" distR="114300" simplePos="0" relativeHeight="251652608" behindDoc="0" locked="0" layoutInCell="0" allowOverlap="1">
            <wp:simplePos x="0" y="0"/>
            <wp:positionH relativeFrom="column">
              <wp:posOffset>291465</wp:posOffset>
            </wp:positionH>
            <wp:positionV relativeFrom="paragraph">
              <wp:posOffset>314960</wp:posOffset>
            </wp:positionV>
            <wp:extent cx="4857115" cy="2419350"/>
            <wp:effectExtent l="19050" t="0" r="635" b="0"/>
            <wp:wrapTopAndBottom/>
            <wp:docPr id="283"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cstate="print"/>
                    <a:srcRect/>
                    <a:stretch>
                      <a:fillRect/>
                    </a:stretch>
                  </pic:blipFill>
                  <pic:spPr bwMode="auto">
                    <a:xfrm>
                      <a:off x="0" y="0"/>
                      <a:ext cx="4857115" cy="2419350"/>
                    </a:xfrm>
                    <a:prstGeom prst="rect">
                      <a:avLst/>
                    </a:prstGeom>
                    <a:noFill/>
                    <a:ln w="9525">
                      <a:noFill/>
                      <a:miter lim="800000"/>
                      <a:headEnd/>
                      <a:tailEnd/>
                    </a:ln>
                  </pic:spPr>
                </pic:pic>
              </a:graphicData>
            </a:graphic>
          </wp:anchor>
        </w:drawing>
      </w:r>
      <w:r w:rsidR="00686DD0">
        <w:rPr>
          <w:b/>
          <w:noProof/>
          <w:color w:val="auto"/>
        </w:rPr>
        <w:t>Súgó</w:t>
      </w:r>
      <w:r w:rsidR="00686DD0">
        <w:rPr>
          <w:b/>
          <w:noProof/>
          <w:color w:val="0000FF"/>
        </w:rPr>
        <w:tab/>
      </w:r>
      <w:r w:rsidR="00686DD0">
        <w:rPr>
          <w:noProof/>
        </w:rPr>
        <w:t>A funkcióra vonatkozó súgó fájlt jeleníti meg.</w:t>
      </w:r>
    </w:p>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208" w:name="_Toc496004844"/>
      <w:r>
        <w:rPr>
          <w:noProof/>
        </w:rPr>
        <w:t>12</w:t>
      </w:r>
      <w:r>
        <w:rPr>
          <w:noProof/>
        </w:rPr>
        <w:fldChar w:fldCharType="end"/>
      </w:r>
      <w:r>
        <w:rPr>
          <w:noProof/>
        </w:rPr>
        <w:t>. ábra: Szűrés ablak</w:t>
      </w:r>
      <w:bookmarkEnd w:id="208"/>
    </w:p>
    <w:p w:rsidR="00686DD0" w:rsidRDefault="00686DD0">
      <w:pPr>
        <w:jc w:val="both"/>
        <w:rPr>
          <w:noProof/>
        </w:rPr>
      </w:pPr>
      <w:r>
        <w:rPr>
          <w:noProof/>
        </w:rPr>
        <w:t>A Szűréssel a kiválasztott elemek alapján egy olyan szűrt ablakot kapunk, amely csak a számunkra fontos információt mutatja.  Egy ilyen szűréssel érhetjük el például, hogy az Ajánlatok-kernapló ablakban csak a Határidős részvény és BUX táblán lévő ajánlatainkat  és azon belül is csak a nyitott ajánlatokat jelenítse meg a Munkaállomás.</w:t>
      </w:r>
    </w:p>
    <w:p w:rsidR="00686DD0" w:rsidRDefault="00686DD0">
      <w:pPr>
        <w:jc w:val="both"/>
        <w:rPr>
          <w:noProof/>
        </w:rPr>
      </w:pPr>
      <w:r>
        <w:rPr>
          <w:b/>
          <w:i/>
          <w:noProof/>
        </w:rPr>
        <w:t>Megjegyzés:</w:t>
      </w:r>
      <w:r>
        <w:rPr>
          <w:noProof/>
        </w:rPr>
        <w:t xml:space="preserve"> Ha a kiválaszott szűrési feltételek közül nem az összeset, hanem csak egy vagy két feltételt kívánunk törölni, akkor nem a </w:t>
      </w:r>
      <w:r>
        <w:rPr>
          <w:i/>
          <w:noProof/>
        </w:rPr>
        <w:t>Szűrés törlése</w:t>
      </w:r>
      <w:r>
        <w:rPr>
          <w:noProof/>
        </w:rPr>
        <w:t xml:space="preserve"> gombra kell kattintani, hanem a törölni kívánt szűrési feltételt  kell kijelölni és a Delete billenytűvel az adott szűrési feltételt ki kell törölni. Kijelölni egy sort úgy kell, hogy az adott szűrési feltétel sorában az ablak bal oldalán található négyzetre kell kattintani.</w:t>
      </w:r>
    </w:p>
    <w:p w:rsidR="00686DD0" w:rsidRDefault="00686DD0">
      <w:pPr>
        <w:jc w:val="both"/>
        <w:rPr>
          <w:noProof/>
        </w:rPr>
      </w:pPr>
      <w:r>
        <w:rPr>
          <w:noProof/>
        </w:rPr>
        <w:t>Miután a fenti módszerek valamelyikét alkalmazva létrehoztuk a szűrést, a megjelenítésre szánt információhalmazt még tovább szűkíthetjük. Erre kétféle megoldás kínálkozik: vagy egy sor „és” vizsgálatot indítunk el azzal, hogy újra meg újra kiválogatjuk a tételeket, és kiadjuk a Gyorsszűrés parancsot, vagy pedig a Szűrés párbeszédpanelbe lépve közvetlenül hajtjuk végre a feladatot.</w:t>
      </w:r>
    </w:p>
    <w:p w:rsidR="00686DD0" w:rsidRDefault="00686DD0">
      <w:pPr>
        <w:pStyle w:val="Cmsor3"/>
      </w:pPr>
      <w:bookmarkStart w:id="209" w:name="_Toc51571331"/>
      <w:r>
        <w:t>Szűréskor a “Vagy”  feltétel használata</w:t>
      </w:r>
      <w:bookmarkEnd w:id="209"/>
    </w:p>
    <w:p w:rsidR="00686DD0" w:rsidRDefault="00686DD0">
      <w:pPr>
        <w:jc w:val="both"/>
        <w:rPr>
          <w:noProof/>
        </w:rPr>
      </w:pPr>
      <w:r>
        <w:rPr>
          <w:noProof/>
        </w:rPr>
        <w:t xml:space="preserve">Amennyiben egy ablakban a szűréssel kiválasztott információk mellé újabbakat kívánunk “beszűrni”, akkor a már meglévő szűrési kritériumok mellé, -amennyiben azok továbbra is megfelelnek- egy “vagy” feltétellel, további információkat lehet beszűrni. Ezt a műveletet a Szűrés ablakban, az ablak alján található “Vagy” fülre kattintással lehet végrehajtani. Ekkor további üres mezők jelennek meg. </w:t>
      </w:r>
    </w:p>
    <w:p w:rsidR="00686DD0" w:rsidRDefault="00686DD0">
      <w:pPr>
        <w:jc w:val="both"/>
        <w:rPr>
          <w:noProof/>
        </w:rPr>
      </w:pPr>
      <w:r>
        <w:rPr>
          <w:noProof/>
        </w:rPr>
        <w:t xml:space="preserve">Ha a fenti példát tovább folytatva az Ajánlatok-kernaplóban a Határidős részvény és BUX értékpapírtáblára bevitt “Nyitott” státuszú ajánlatainkon kívül az Opciós részvény és BUX táblára bevitt “Nyitott” státuszú ajánlatainkat is látni akarjuk ugyanabban az ablakban, akkor az előzőekben beállított szűrési funkciót kell tovább folytatni egy “vagy” feltételvizsgálat beiktatásával. Tehát az Ajánlatok-kernapló Szűrés ablakában az alábbi paramétereket kell beállítani: Értékpapírtábla=HRVB “És” Ajánlat státusza=Nyitott,“Vagy” Értékpapírtábla=ORVB “És” Ajánlat státusza=Nyitott. </w:t>
      </w:r>
    </w:p>
    <w:p w:rsidR="00686DD0" w:rsidRDefault="00686DD0">
      <w:pPr>
        <w:pStyle w:val="Cmsor3"/>
      </w:pPr>
      <w:bookmarkStart w:id="210" w:name="_Toc51571332"/>
      <w:r>
        <w:t>Gyorsszűrés</w:t>
      </w:r>
      <w:bookmarkEnd w:id="210"/>
    </w:p>
    <w:p w:rsidR="00686DD0" w:rsidRDefault="00686DD0">
      <w:pPr>
        <w:jc w:val="both"/>
        <w:rPr>
          <w:noProof/>
        </w:rPr>
      </w:pPr>
      <w:r>
        <w:rPr>
          <w:noProof/>
        </w:rPr>
        <w:t xml:space="preserve">A Gyorsszűrés segítségével a </w:t>
      </w:r>
      <w:r>
        <w:rPr>
          <w:noProof/>
        </w:rPr>
        <w:fldChar w:fldCharType="begin"/>
      </w:r>
      <w:r>
        <w:instrText xml:space="preserve"> XE "Gyorsszűrés" </w:instrText>
      </w:r>
      <w:r>
        <w:rPr>
          <w:noProof/>
        </w:rPr>
        <w:fldChar w:fldCharType="end"/>
      </w:r>
      <w:r>
        <w:rPr>
          <w:noProof/>
        </w:rPr>
        <w:t xml:space="preserve">Szűrés ablak megnyitása nélkül gyorsan hozzáférhetünk a szükséges információhoz.  Ehhez csupán a nyitott ablakban a szűrési feltételként használni kívánt tételekre, majd ezt követően a Gyorsszűrés ikonra </w:t>
      </w:r>
      <w:r w:rsidR="001B4AF3">
        <w:rPr>
          <w:noProof/>
          <w:position w:val="-6"/>
          <w:lang w:val="hu-HU"/>
        </w:rPr>
        <w:drawing>
          <wp:inline distT="0" distB="0" distL="0" distR="0">
            <wp:extent cx="228600" cy="219075"/>
            <wp:effectExtent l="19050" t="0" r="0" b="0"/>
            <wp:docPr id="68" name="Kép 68" descr="Q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QFilter"/>
                    <pic:cNvPicPr>
                      <a:picLocks noChangeAspect="1" noChangeArrowheads="1"/>
                    </pic:cNvPicPr>
                  </pic:nvPicPr>
                  <pic:blipFill>
                    <a:blip r:embed="rId28"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noProof/>
        </w:rPr>
        <w:t xml:space="preserve"> kell kattintanunk. Az ablakban csak azok az elemek jelennek meg ezután, amelyek az általunk kiválasztott szűrési kritériumoknak megfelelnek. </w:t>
      </w:r>
    </w:p>
    <w:p w:rsidR="00686DD0" w:rsidRDefault="00686DD0">
      <w:pPr>
        <w:pStyle w:val="Bullet"/>
        <w:numPr>
          <w:ilvl w:val="0"/>
          <w:numId w:val="0"/>
        </w:numPr>
        <w:jc w:val="both"/>
        <w:rPr>
          <w:b/>
          <w:noProof/>
        </w:rPr>
      </w:pPr>
      <w:r>
        <w:rPr>
          <w:b/>
          <w:noProof/>
        </w:rPr>
        <w:t>1. példa:</w:t>
      </w:r>
    </w:p>
    <w:p w:rsidR="00686DD0" w:rsidRDefault="00686DD0">
      <w:pPr>
        <w:jc w:val="both"/>
        <w:rPr>
          <w:noProof/>
        </w:rPr>
      </w:pPr>
      <w:r>
        <w:rPr>
          <w:noProof/>
        </w:rPr>
        <w:t xml:space="preserve">Amikor a </w:t>
      </w:r>
      <w:r>
        <w:rPr>
          <w:b/>
          <w:i/>
          <w:noProof/>
        </w:rPr>
        <w:t>Kerinfo</w:t>
      </w:r>
      <w:r>
        <w:rPr>
          <w:noProof/>
        </w:rPr>
        <w:t xml:space="preserve"> ablak nyitva van, kattintsunk előbb a Ép-tábla oszlopban a HRVB szóra, majd a Gyorsszűrés ikonra </w:t>
      </w:r>
      <w:r w:rsidR="001B4AF3">
        <w:rPr>
          <w:noProof/>
          <w:position w:val="-6"/>
          <w:lang w:val="hu-HU"/>
        </w:rPr>
        <w:drawing>
          <wp:inline distT="0" distB="0" distL="0" distR="0">
            <wp:extent cx="228600" cy="219075"/>
            <wp:effectExtent l="19050" t="0" r="0" b="0"/>
            <wp:docPr id="69" name="Kép 69" descr="Q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QFilter"/>
                    <pic:cNvPicPr>
                      <a:picLocks noChangeAspect="1" noChangeArrowheads="1"/>
                    </pic:cNvPicPr>
                  </pic:nvPicPr>
                  <pic:blipFill>
                    <a:blip r:embed="rId28"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noProof/>
        </w:rPr>
        <w:t>.  Az ablakban ezt követően csak a Határidős részvény és BUX ép-táblán kereskedett lejáratok jelennek meg.</w:t>
      </w:r>
    </w:p>
    <w:p w:rsidR="00686DD0" w:rsidRDefault="00686DD0">
      <w:pPr>
        <w:pStyle w:val="SmallHeading"/>
        <w:jc w:val="both"/>
        <w:rPr>
          <w:noProof/>
        </w:rPr>
      </w:pPr>
      <w:r>
        <w:rPr>
          <w:noProof/>
        </w:rPr>
        <w:t>2. példa:</w:t>
      </w:r>
    </w:p>
    <w:p w:rsidR="00686DD0" w:rsidRDefault="00686DD0">
      <w:pPr>
        <w:jc w:val="both"/>
        <w:rPr>
          <w:noProof/>
        </w:rPr>
      </w:pPr>
      <w:r>
        <w:rPr>
          <w:noProof/>
        </w:rPr>
        <w:t xml:space="preserve">A </w:t>
      </w:r>
      <w:r>
        <w:rPr>
          <w:b/>
          <w:i/>
          <w:noProof/>
        </w:rPr>
        <w:t>Kerinfo</w:t>
      </w:r>
      <w:r>
        <w:rPr>
          <w:noProof/>
        </w:rPr>
        <w:t xml:space="preserve"> ablakban az  Instrumentumokat felsoroló oszlopban kattintsunk valamelyik instrumentum nevére, majd pedig a Gyorsszűrés ikonra </w:t>
      </w:r>
      <w:r w:rsidR="001B4AF3">
        <w:rPr>
          <w:noProof/>
          <w:position w:val="-6"/>
          <w:lang w:val="hu-HU"/>
        </w:rPr>
        <w:drawing>
          <wp:inline distT="0" distB="0" distL="0" distR="0">
            <wp:extent cx="228600" cy="219075"/>
            <wp:effectExtent l="19050" t="0" r="0" b="0"/>
            <wp:docPr id="70" name="Kép 70" descr="Q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QFilter"/>
                    <pic:cNvPicPr>
                      <a:picLocks noChangeAspect="1" noChangeArrowheads="1"/>
                    </pic:cNvPicPr>
                  </pic:nvPicPr>
                  <pic:blipFill>
                    <a:blip r:embed="rId28"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noProof/>
        </w:rPr>
        <w:t xml:space="preserve">. A </w:t>
      </w:r>
      <w:r>
        <w:rPr>
          <w:b/>
          <w:i/>
          <w:noProof/>
        </w:rPr>
        <w:t>Kerinfo</w:t>
      </w:r>
      <w:r>
        <w:rPr>
          <w:noProof/>
        </w:rPr>
        <w:t xml:space="preserve"> ablakban ezt követően csak azok a lejáratok jelennek meg, amelyek a kiválasztott instrumentumhoz társíthatók. </w:t>
      </w:r>
    </w:p>
    <w:p w:rsidR="00686DD0" w:rsidRDefault="00686DD0">
      <w:pPr>
        <w:jc w:val="both"/>
        <w:rPr>
          <w:noProof/>
        </w:rPr>
      </w:pPr>
      <w:r>
        <w:rPr>
          <w:noProof/>
        </w:rPr>
        <w:t>Ha a nyitott ablak szűrését meg akarjuk szüntetni, csupán a Szűrés nélkül ikonra</w:t>
      </w:r>
      <w:r>
        <w:rPr>
          <w:b/>
          <w:noProof/>
          <w:color w:val="FF00FF"/>
        </w:rPr>
        <w:t xml:space="preserve"> </w:t>
      </w:r>
      <w:r w:rsidR="001B4AF3">
        <w:rPr>
          <w:b/>
          <w:noProof/>
          <w:color w:val="FF00FF"/>
          <w:position w:val="-6"/>
          <w:lang w:val="hu-HU"/>
        </w:rPr>
        <w:drawing>
          <wp:inline distT="0" distB="0" distL="0" distR="0">
            <wp:extent cx="228600" cy="219075"/>
            <wp:effectExtent l="19050" t="0" r="0" b="0"/>
            <wp:docPr id="71" name="Kép 71" descr="NoF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oFilt"/>
                    <pic:cNvPicPr>
                      <a:picLocks noChangeAspect="1" noChangeArrowheads="1"/>
                    </pic:cNvPicPr>
                  </pic:nvPicPr>
                  <pic:blipFill>
                    <a:blip r:embed="rId30"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b/>
          <w:noProof/>
          <w:color w:val="FF00FF"/>
        </w:rPr>
        <w:t xml:space="preserve"> </w:t>
      </w:r>
      <w:r>
        <w:rPr>
          <w:noProof/>
        </w:rPr>
        <w:t>kell kattintanunk, és ezt követően az ablakban láthatóvá válik az  alapértelmezésben elérhető összes információ.</w:t>
      </w:r>
    </w:p>
    <w:p w:rsidR="00686DD0" w:rsidRDefault="00686DD0">
      <w:pPr>
        <w:jc w:val="both"/>
        <w:rPr>
          <w:noProof/>
        </w:rPr>
      </w:pPr>
      <w:r>
        <w:rPr>
          <w:noProof/>
        </w:rPr>
        <w:t xml:space="preserve">Ha egynél több szempont alapján kívánunk szűrni, a klaviatúrán tartsuk lenyomva a </w:t>
      </w:r>
      <w:r>
        <w:rPr>
          <w:b/>
          <w:noProof/>
        </w:rPr>
        <w:t>Ctrl</w:t>
      </w:r>
      <w:r>
        <w:rPr>
          <w:noProof/>
        </w:rPr>
        <w:t xml:space="preserve"> billentyűt egymás után  kattintsunk a szűrési  kritériumokra. Ha valamelyik kiválasztott szempont alapján nincs találat, vagy ha a szempont bonyolult lekérdezést eredményez, egy üzenetpanel jelenik meg.</w:t>
      </w:r>
    </w:p>
    <w:p w:rsidR="00686DD0" w:rsidRDefault="001B4AF3">
      <w:pPr>
        <w:pBdr>
          <w:top w:val="single" w:sz="4" w:space="1" w:color="auto"/>
          <w:left w:val="single" w:sz="4" w:space="4" w:color="auto"/>
          <w:bottom w:val="single" w:sz="4" w:space="1" w:color="auto"/>
          <w:right w:val="single" w:sz="4" w:space="4" w:color="auto"/>
        </w:pBdr>
        <w:jc w:val="both"/>
        <w:rPr>
          <w:noProof/>
        </w:rPr>
      </w:pPr>
      <w:r>
        <w:rPr>
          <w:noProof/>
          <w:lang w:val="hu-HU"/>
        </w:rPr>
        <w:drawing>
          <wp:inline distT="0" distB="0" distL="0" distR="0">
            <wp:extent cx="180975" cy="161925"/>
            <wp:effectExtent l="19050" t="0" r="9525" b="0"/>
            <wp:docPr id="72" name="Kép 72" descr="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ight"/>
                    <pic:cNvPicPr>
                      <a:picLocks noChangeAspect="1" noChangeArrowheads="1"/>
                    </pic:cNvPicPr>
                  </pic:nvPicPr>
                  <pic:blipFill>
                    <a:blip r:embed="rId7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noProof/>
        </w:rPr>
        <w:t xml:space="preserve">  </w:t>
      </w:r>
      <w:r w:rsidR="00686DD0">
        <w:rPr>
          <w:b/>
          <w:i/>
          <w:noProof/>
        </w:rPr>
        <w:t xml:space="preserve">Ötlet: </w:t>
      </w:r>
      <w:r w:rsidR="00686DD0">
        <w:rPr>
          <w:noProof/>
        </w:rPr>
        <w:t xml:space="preserve">Ha a </w:t>
      </w:r>
      <w:r w:rsidR="00686DD0">
        <w:rPr>
          <w:i/>
          <w:noProof/>
        </w:rPr>
        <w:t>Gyorsszűrés</w:t>
      </w:r>
      <w:r w:rsidR="00686DD0">
        <w:rPr>
          <w:noProof/>
        </w:rPr>
        <w:t xml:space="preserve"> funkcióval kiválasztott feltételeket meg akarjuk nézni, akkor az adott ablakhoz tartozó Szűrés funkciót kell kiválasztani. A Szűrés ablakban látható lesz a Gyorsszűrés funkcióval kiválasztott összes szűrési feltétel. Ha ezek közül bármelyik feltételt törölni akarjuk, akkor jelölje ki az adott feltételt és kattintson a billentyűzet Delete gombjára. Ezzel érjük azt el, hogy ne az összes szűrési kritériumot, csak az általunk törölni kívánt feltételek nélkül jelenjenek meg az ablakban az információk.</w:t>
      </w:r>
    </w:p>
    <w:p w:rsidR="00686DD0" w:rsidRDefault="00686DD0">
      <w:pPr>
        <w:pStyle w:val="Cmsor3"/>
      </w:pPr>
      <w:bookmarkStart w:id="211" w:name="JUMP_FilterLink"/>
      <w:bookmarkStart w:id="212" w:name="_Toc459005998"/>
      <w:r>
        <w:br w:type="page"/>
      </w:r>
      <w:bookmarkStart w:id="213" w:name="_Toc482606919"/>
      <w:bookmarkStart w:id="214" w:name="_Toc482687869"/>
      <w:bookmarkStart w:id="215" w:name="_Toc51571333"/>
      <w:r>
        <w:t>Összekapcsolás</w:t>
      </w:r>
      <w:bookmarkEnd w:id="211"/>
      <w:bookmarkEnd w:id="212"/>
      <w:bookmarkEnd w:id="213"/>
      <w:bookmarkEnd w:id="214"/>
      <w:bookmarkEnd w:id="215"/>
    </w:p>
    <w:p w:rsidR="00686DD0" w:rsidRDefault="00686DD0">
      <w:pPr>
        <w:rPr>
          <w:noProof/>
        </w:rPr>
      </w:pPr>
      <w:r>
        <w:rPr>
          <w:noProof/>
        </w:rPr>
        <w:t xml:space="preserve">Az Összekapcsolás révén két vagy több ablakot </w:t>
      </w:r>
      <w:r>
        <w:rPr>
          <w:noProof/>
        </w:rPr>
        <w:fldChar w:fldCharType="begin"/>
      </w:r>
      <w:r>
        <w:instrText xml:space="preserve"> XE "Összekapcsolás" </w:instrText>
      </w:r>
      <w:r>
        <w:rPr>
          <w:noProof/>
        </w:rPr>
        <w:fldChar w:fldCharType="end"/>
      </w:r>
      <w:r>
        <w:rPr>
          <w:noProof/>
        </w:rPr>
        <w:t>társíthatunk, és az egyik ablakot a másik „csatolt” ablakban kiválasztott szempontok szerint szűrhetjük.</w:t>
      </w:r>
    </w:p>
    <w:p w:rsidR="00686DD0" w:rsidRDefault="00686DD0">
      <w:pPr>
        <w:jc w:val="both"/>
        <w:rPr>
          <w:noProof/>
        </w:rPr>
      </w:pPr>
      <w:r>
        <w:rPr>
          <w:noProof/>
        </w:rPr>
        <w:t xml:space="preserve">Ha például a </w:t>
      </w:r>
      <w:r>
        <w:rPr>
          <w:b/>
          <w:i/>
          <w:noProof/>
        </w:rPr>
        <w:t>Kerinfo</w:t>
      </w:r>
      <w:r>
        <w:rPr>
          <w:noProof/>
        </w:rPr>
        <w:t xml:space="preserve"> ablakot az </w:t>
      </w:r>
      <w:r>
        <w:rPr>
          <w:b/>
          <w:i/>
          <w:noProof/>
        </w:rPr>
        <w:t>Ajánlatok-kernapló</w:t>
      </w:r>
      <w:r>
        <w:rPr>
          <w:noProof/>
        </w:rPr>
        <w:t xml:space="preserve"> és a </w:t>
      </w:r>
      <w:r>
        <w:rPr>
          <w:b/>
          <w:i/>
          <w:noProof/>
        </w:rPr>
        <w:t>Kötések-kernapló</w:t>
      </w:r>
      <w:r>
        <w:rPr>
          <w:noProof/>
        </w:rPr>
        <w:t xml:space="preserve"> ablakokkal kapcsoljuk össze, könnyen és gyorsan megtekinthetjük, hogy egy adott értékpapírra vonatkozóan milyen ajánlataink vannak, és milyen kötések születtek.  Miután az ablakokat összekapcsoltuk, csak rá kell kattintani valamelyik értékpapírra a </w:t>
      </w:r>
      <w:r>
        <w:rPr>
          <w:b/>
          <w:i/>
          <w:noProof/>
        </w:rPr>
        <w:t xml:space="preserve">Kerinfo </w:t>
      </w:r>
      <w:r>
        <w:rPr>
          <w:noProof/>
        </w:rPr>
        <w:t>ablakban, és megjelennek a kiválasztott értékpapírra vonatkozó ajánlatok és kötések a másik két ablakban.</w:t>
      </w:r>
    </w:p>
    <w:p w:rsidR="00686DD0" w:rsidRDefault="00686DD0">
      <w:pPr>
        <w:pStyle w:val="Cmsor3"/>
      </w:pPr>
      <w:bookmarkStart w:id="216" w:name="JUMP_createFL"/>
      <w:bookmarkStart w:id="217" w:name="_Toc459005999"/>
      <w:bookmarkStart w:id="218" w:name="_Toc482606920"/>
      <w:bookmarkStart w:id="219" w:name="_Toc482687870"/>
      <w:bookmarkStart w:id="220" w:name="_Toc51571334"/>
      <w:r>
        <w:t>Összekapcsolás létesítése</w:t>
      </w:r>
      <w:bookmarkEnd w:id="216"/>
      <w:bookmarkEnd w:id="217"/>
      <w:bookmarkEnd w:id="218"/>
      <w:bookmarkEnd w:id="219"/>
      <w:bookmarkEnd w:id="220"/>
    </w:p>
    <w:p w:rsidR="00686DD0" w:rsidRDefault="001B4AF3">
      <w:pPr>
        <w:pBdr>
          <w:top w:val="single" w:sz="4" w:space="1" w:color="auto"/>
          <w:left w:val="single" w:sz="4" w:space="4" w:color="auto"/>
          <w:bottom w:val="single" w:sz="4" w:space="1" w:color="auto"/>
          <w:right w:val="single" w:sz="4" w:space="4" w:color="auto"/>
        </w:pBdr>
        <w:rPr>
          <w:b/>
          <w:i/>
          <w:noProof/>
        </w:rPr>
      </w:pPr>
      <w:r>
        <w:rPr>
          <w:b/>
          <w:i/>
          <w:noProof/>
          <w:lang w:val="hu-HU"/>
        </w:rPr>
        <w:drawing>
          <wp:inline distT="0" distB="0" distL="0" distR="0">
            <wp:extent cx="180975" cy="161925"/>
            <wp:effectExtent l="19050" t="0" r="9525" b="0"/>
            <wp:docPr id="73" name="Kép 7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03"/>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rPr>
        <w:t xml:space="preserve">  Ötlet</w:t>
      </w:r>
      <w:r w:rsidR="00686DD0">
        <w:rPr>
          <w:noProof/>
        </w:rPr>
        <w:t xml:space="preserve">: Miután az Összekapcsolás funkció segítségével két ablakot társítottunk, a csatolt ablakokat érdemes vízszintesen vagy függőlegesen elrendezni, mert így könnyebben hozzáférünk, jobban látjuk a megjelenített rekordokat. </w:t>
      </w:r>
    </w:p>
    <w:p w:rsidR="00686DD0" w:rsidRDefault="00686DD0">
      <w:pPr>
        <w:rPr>
          <w:noProof/>
        </w:rPr>
      </w:pPr>
      <w:r>
        <w:rPr>
          <w:noProof/>
        </w:rPr>
        <w:t xml:space="preserve">Ablakok társítása az </w:t>
      </w:r>
      <w:r>
        <w:rPr>
          <w:b/>
          <w:noProof/>
        </w:rPr>
        <w:t>Összekapcsolás</w:t>
      </w:r>
      <w:r>
        <w:rPr>
          <w:noProof/>
        </w:rPr>
        <w:t xml:space="preserve"> funkció segítségével:</w:t>
      </w:r>
    </w:p>
    <w:p w:rsidR="00686DD0" w:rsidRDefault="00686DD0" w:rsidP="00C40EA8">
      <w:pPr>
        <w:numPr>
          <w:ilvl w:val="0"/>
          <w:numId w:val="3"/>
        </w:numPr>
        <w:rPr>
          <w:noProof/>
        </w:rPr>
      </w:pPr>
      <w:r>
        <w:rPr>
          <w:noProof/>
        </w:rPr>
        <w:t xml:space="preserve">A főmenüből nyissuk meg az összekapcsolásra </w:t>
      </w:r>
      <w:r>
        <w:rPr>
          <w:noProof/>
        </w:rPr>
        <w:fldChar w:fldCharType="begin"/>
      </w:r>
      <w:r>
        <w:instrText xml:space="preserve"> XE "Összekapcsolás:létesítése" </w:instrText>
      </w:r>
      <w:r>
        <w:rPr>
          <w:noProof/>
        </w:rPr>
        <w:fldChar w:fldCharType="end"/>
      </w:r>
      <w:r>
        <w:rPr>
          <w:noProof/>
        </w:rPr>
        <w:t xml:space="preserve">szánt ablakokat. </w:t>
      </w:r>
    </w:p>
    <w:p w:rsidR="00686DD0" w:rsidRDefault="00686DD0" w:rsidP="00C40EA8">
      <w:pPr>
        <w:numPr>
          <w:ilvl w:val="0"/>
          <w:numId w:val="3"/>
        </w:numPr>
        <w:jc w:val="both"/>
        <w:rPr>
          <w:noProof/>
        </w:rPr>
      </w:pPr>
      <w:r>
        <w:rPr>
          <w:noProof/>
        </w:rPr>
        <w:t xml:space="preserve">Amikor az összekapcsolás forrásaként kiválasztott ablak aktív, válasszuk a főmenüből a </w:t>
      </w:r>
      <w:r>
        <w:rPr>
          <w:b/>
          <w:i/>
          <w:noProof/>
        </w:rPr>
        <w:t>Táblázat igazítása / Összekapcsolás</w:t>
      </w:r>
      <w:r>
        <w:rPr>
          <w:noProof/>
        </w:rPr>
        <w:t xml:space="preserve"> pontot, vagy az  </w:t>
      </w:r>
      <w:r>
        <w:rPr>
          <w:b/>
          <w:i/>
          <w:noProof/>
        </w:rPr>
        <w:t>Összekapcsolás</w:t>
      </w:r>
      <w:r>
        <w:rPr>
          <w:noProof/>
        </w:rPr>
        <w:t xml:space="preserve"> ikont </w:t>
      </w:r>
      <w:r w:rsidR="001B4AF3">
        <w:rPr>
          <w:noProof/>
          <w:lang w:val="hu-HU"/>
        </w:rPr>
        <w:drawing>
          <wp:inline distT="0" distB="0" distL="0" distR="0">
            <wp:extent cx="228600" cy="219075"/>
            <wp:effectExtent l="19050" t="0" r="0" b="0"/>
            <wp:docPr id="74" name="Kép 74" descr="Q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QFilter"/>
                    <pic:cNvPicPr>
                      <a:picLocks noChangeAspect="1" noChangeArrowheads="1"/>
                    </pic:cNvPicPr>
                  </pic:nvPicPr>
                  <pic:blipFill>
                    <a:blip r:embed="rId28"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noProof/>
        </w:rPr>
        <w:t xml:space="preserve">, vagy az aktív ablak bal felső sarkában található legfelső négyzetre jobb egérgombbal kattintva az </w:t>
      </w:r>
      <w:r>
        <w:rPr>
          <w:b/>
          <w:i/>
          <w:noProof/>
        </w:rPr>
        <w:t>Összekapcsolás</w:t>
      </w:r>
      <w:r>
        <w:rPr>
          <w:b/>
          <w:noProof/>
        </w:rPr>
        <w:t xml:space="preserve"> </w:t>
      </w:r>
      <w:r>
        <w:rPr>
          <w:noProof/>
        </w:rPr>
        <w:t xml:space="preserve">menüt  </w:t>
      </w:r>
    </w:p>
    <w:p w:rsidR="00686DD0" w:rsidRDefault="00686DD0" w:rsidP="00C40EA8">
      <w:pPr>
        <w:numPr>
          <w:ilvl w:val="0"/>
          <w:numId w:val="3"/>
        </w:numPr>
        <w:jc w:val="both"/>
        <w:rPr>
          <w:noProof/>
        </w:rPr>
      </w:pPr>
      <w:r>
        <w:rPr>
          <w:noProof/>
        </w:rPr>
        <w:t xml:space="preserve">Megjelenik az </w:t>
      </w:r>
      <w:r>
        <w:rPr>
          <w:b/>
          <w:i/>
          <w:noProof/>
        </w:rPr>
        <w:t xml:space="preserve">Kapcsolat forrása </w:t>
      </w:r>
      <w:r>
        <w:rPr>
          <w:noProof/>
        </w:rPr>
        <w:t>párbeszédpanel, ahol a társításokat meg lehet határozni.  A párbeszédpanelen az Elérhető elrendezések mezőben a munkaterületen az adott pillanatban nyitva lévő ablakok felsorolását látjuk.</w:t>
      </w:r>
    </w:p>
    <w:p w:rsidR="00686DD0" w:rsidRDefault="00686DD0" w:rsidP="00C40EA8">
      <w:pPr>
        <w:numPr>
          <w:ilvl w:val="0"/>
          <w:numId w:val="3"/>
        </w:numPr>
        <w:jc w:val="both"/>
        <w:rPr>
          <w:noProof/>
        </w:rPr>
      </w:pPr>
      <w:r>
        <w:rPr>
          <w:noProof/>
        </w:rPr>
        <w:t xml:space="preserve">A felsorolt ablakok közül jelöljünk meg egyet, és kattintsunk a </w:t>
      </w:r>
      <w:r>
        <w:rPr>
          <w:b/>
          <w:i/>
          <w:noProof/>
        </w:rPr>
        <w:t>Felvesz</w:t>
      </w:r>
      <w:r>
        <w:rPr>
          <w:noProof/>
        </w:rPr>
        <w:t xml:space="preserve"> gombra. Ezzel a művelettel a megjelölt ablak a  Cél elrendezések mezőbe kerül át, ami azt jelenti, hogy a kiválasztott ablakot összekapcsoltuk az összekapcsolás forrásaként megjelölt aktív ablakkal.  </w:t>
      </w:r>
    </w:p>
    <w:p w:rsidR="00686DD0" w:rsidRDefault="00686DD0" w:rsidP="00C40EA8">
      <w:pPr>
        <w:numPr>
          <w:ilvl w:val="0"/>
          <w:numId w:val="3"/>
        </w:numPr>
        <w:jc w:val="both"/>
        <w:rPr>
          <w:noProof/>
        </w:rPr>
      </w:pPr>
      <w:r>
        <w:rPr>
          <w:noProof/>
        </w:rPr>
        <w:t xml:space="preserve">Ha valamelyik ablakot mégsem kívánjuk összekapcsolni az aktív ablakkal, akkor azt el  kell távolítani a Cél elrendezések közül.Jelöljük ki az adott állomány nevét a Cél elrendezések mezőben, majd kattintsunk a </w:t>
      </w:r>
      <w:r>
        <w:rPr>
          <w:b/>
          <w:i/>
          <w:noProof/>
        </w:rPr>
        <w:t>Levesz</w:t>
      </w:r>
      <w:r>
        <w:rPr>
          <w:noProof/>
        </w:rPr>
        <w:t xml:space="preserve"> gombra. Az állomány automatikusan visszakerül az Elérhető elrendezések mezőbe.</w:t>
      </w:r>
    </w:p>
    <w:p w:rsidR="00686DD0" w:rsidRDefault="00686DD0" w:rsidP="00C40EA8">
      <w:pPr>
        <w:numPr>
          <w:ilvl w:val="0"/>
          <w:numId w:val="3"/>
        </w:numPr>
        <w:jc w:val="both"/>
        <w:rPr>
          <w:noProof/>
        </w:rPr>
      </w:pPr>
      <w:r>
        <w:rPr>
          <w:noProof/>
        </w:rPr>
        <w:t xml:space="preserve">Amikor a kiválasztással elkészültünk, kattintsunk az </w:t>
      </w:r>
      <w:r>
        <w:rPr>
          <w:b/>
          <w:i/>
          <w:noProof/>
        </w:rPr>
        <w:t>OK</w:t>
      </w:r>
      <w:r>
        <w:rPr>
          <w:noProof/>
        </w:rPr>
        <w:t xml:space="preserve"> gombra, ezzel létrehozzuk az Összekapcsolást.  Ha az összakapcsolásokat mégsem akarjuk érvényesíteni, akkor a párbeszédpanelből a </w:t>
      </w:r>
      <w:r>
        <w:rPr>
          <w:b/>
          <w:i/>
          <w:noProof/>
        </w:rPr>
        <w:t xml:space="preserve">Mégse </w:t>
      </w:r>
      <w:r>
        <w:rPr>
          <w:noProof/>
        </w:rPr>
        <w:t>gombra kattintással lépjünk ki.</w:t>
      </w:r>
    </w:p>
    <w:p w:rsidR="00686DD0" w:rsidRDefault="00686DD0">
      <w:pPr>
        <w:pStyle w:val="brajegyzk"/>
        <w:tabs>
          <w:tab w:val="clear" w:pos="8505"/>
        </w:tabs>
        <w:spacing w:after="120"/>
        <w:rPr>
          <w:noProof/>
        </w:rPr>
      </w:pPr>
    </w:p>
    <w:p w:rsidR="00686DD0" w:rsidRDefault="00686DD0"/>
    <w:p w:rsidR="00686DD0" w:rsidRDefault="00686DD0"/>
    <w:p w:rsidR="00686DD0" w:rsidRDefault="00686DD0"/>
    <w:p w:rsidR="00686DD0" w:rsidRDefault="00686DD0"/>
    <w:p w:rsidR="00686DD0" w:rsidRDefault="00686DD0">
      <w:pPr>
        <w:pStyle w:val="brajegyzk"/>
        <w:tabs>
          <w:tab w:val="clear" w:pos="8505"/>
        </w:tabs>
        <w:spacing w:after="120"/>
        <w:rPr>
          <w:noProof/>
        </w:rPr>
      </w:pPr>
    </w:p>
    <w:p w:rsidR="00686DD0" w:rsidRDefault="00686DD0">
      <w:pPr>
        <w:pStyle w:val="brajegyzk"/>
        <w:tabs>
          <w:tab w:val="clear" w:pos="8505"/>
        </w:tabs>
        <w:spacing w:after="120"/>
      </w:pPr>
      <w:r>
        <w:rPr>
          <w:noProof/>
        </w:rPr>
        <w:t xml:space="preserve"> </w:t>
      </w:r>
    </w:p>
    <w:p w:rsidR="00686DD0" w:rsidRDefault="00686DD0">
      <w:pPr>
        <w:rPr>
          <w:noProof/>
        </w:rPr>
      </w:pPr>
      <w:r>
        <w:rPr>
          <w:noProof/>
        </w:rPr>
        <w:pict>
          <v:roundrect id="_x0000_s1059" style="position:absolute;margin-left:310.95pt;margin-top:-16.9pt;width:2in;height:50.4pt;z-index:251644416" arcsize="10923f" o:allowincell="f" fillcolor="gray">
            <v:textbox style="mso-next-textbox:#_x0000_s1059">
              <w:txbxContent>
                <w:p w:rsidR="00966E23" w:rsidRDefault="00966E23">
                  <w:pPr>
                    <w:pStyle w:val="Szvegtrzs2"/>
                    <w:rPr>
                      <w:sz w:val="20"/>
                    </w:rPr>
                  </w:pPr>
                  <w:r>
                    <w:rPr>
                      <w:sz w:val="20"/>
                    </w:rPr>
                    <w:t>Az itt megjelenített ablakok a főablakhoz lesznek kapcsolva</w:t>
                  </w:r>
                </w:p>
              </w:txbxContent>
            </v:textbox>
          </v:roundrect>
        </w:pict>
      </w:r>
      <w:r>
        <w:rPr>
          <w:noProof/>
        </w:rPr>
        <w:pict>
          <v:roundrect id="_x0000_s1058" style="position:absolute;margin-left:145.35pt;margin-top:-2.5pt;width:151.2pt;height:28.8pt;z-index:251643392" arcsize="10923f" o:allowincell="f" fillcolor="gray">
            <v:textbox style="mso-next-textbox:#_x0000_s1058">
              <w:txbxContent>
                <w:p w:rsidR="00966E23" w:rsidRDefault="00966E23">
                  <w:pPr>
                    <w:pStyle w:val="Szvegtrzs2"/>
                    <w:rPr>
                      <w:sz w:val="20"/>
                      <w:lang w:val="hu-HU"/>
                    </w:rPr>
                  </w:pPr>
                  <w:r>
                    <w:rPr>
                      <w:sz w:val="20"/>
                      <w:lang w:val="hu-HU"/>
                    </w:rPr>
                    <w:t>Kattintson a Felvesz gombra</w:t>
                  </w:r>
                </w:p>
              </w:txbxContent>
            </v:textbox>
          </v:roundrect>
        </w:pict>
      </w:r>
      <w:r>
        <w:rPr>
          <w:noProof/>
        </w:rPr>
        <w:pict>
          <v:roundrect id="_x0000_s1057" style="position:absolute;margin-left:8.65pt;margin-top:-.5pt;width:129.6pt;height:28.8pt;z-index:251642368" arcsize="10923f" o:allowincell="f" fillcolor="gray">
            <v:textbox style="mso-next-textbox:#_x0000_s1057">
              <w:txbxContent>
                <w:p w:rsidR="00966E23" w:rsidRDefault="00966E23">
                  <w:pPr>
                    <w:pStyle w:val="Szvegtrzs2"/>
                    <w:rPr>
                      <w:sz w:val="20"/>
                      <w:lang w:val="hu-HU"/>
                    </w:rPr>
                  </w:pPr>
                  <w:r>
                    <w:rPr>
                      <w:sz w:val="20"/>
                      <w:lang w:val="hu-HU"/>
                    </w:rPr>
                    <w:t>Válasszon ki egy ablakot</w:t>
                  </w:r>
                </w:p>
              </w:txbxContent>
            </v:textbox>
          </v:roundrect>
        </w:pict>
      </w:r>
    </w:p>
    <w:p w:rsidR="00686DD0" w:rsidRDefault="00686DD0">
      <w:pPr>
        <w:jc w:val="center"/>
        <w:rPr>
          <w:noProof/>
        </w:rPr>
      </w:pPr>
      <w:r>
        <w:rPr>
          <w:noProof/>
        </w:rPr>
        <w:pict>
          <v:line id="_x0000_s1060" style="position:absolute;left:0;text-align:left;z-index:251645440" from="80.65pt,4.8pt" to="123.85pt,69.6pt" o:allowincell="f">
            <v:stroke endarrow="block"/>
          </v:line>
        </w:pict>
      </w:r>
      <w:r>
        <w:rPr>
          <w:noProof/>
        </w:rPr>
        <w:pict>
          <v:line id="_x0000_s1061" style="position:absolute;left:0;text-align:left;z-index:251646464" from="217.45pt,4.8pt" to="217.45pt,70.5pt" o:allowincell="f">
            <v:stroke endarrow="block"/>
          </v:line>
        </w:pict>
      </w:r>
      <w:r>
        <w:rPr>
          <w:noProof/>
        </w:rPr>
        <w:pict>
          <v:line id="_x0000_s1062" style="position:absolute;left:0;text-align:left;flip:x;z-index:251647488" from="318.25pt,26.4pt" to="368.65pt,54.2pt" o:allowincell="f">
            <v:stroke endarrow="block"/>
          </v:line>
        </w:pict>
      </w:r>
      <w:r w:rsidR="001B4AF3">
        <w:rPr>
          <w:noProof/>
          <w:lang w:val="hu-HU"/>
        </w:rPr>
        <w:drawing>
          <wp:inline distT="0" distB="0" distL="0" distR="0">
            <wp:extent cx="3467100" cy="1724025"/>
            <wp:effectExtent l="19050" t="0" r="0" b="0"/>
            <wp:docPr id="75" name="Kép 75" descr="TW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W7"/>
                    <pic:cNvPicPr>
                      <a:picLocks noChangeAspect="1" noChangeArrowheads="1"/>
                    </pic:cNvPicPr>
                  </pic:nvPicPr>
                  <pic:blipFill>
                    <a:blip r:embed="rId73" cstate="print"/>
                    <a:srcRect/>
                    <a:stretch>
                      <a:fillRect/>
                    </a:stretch>
                  </pic:blipFill>
                  <pic:spPr bwMode="auto">
                    <a:xfrm>
                      <a:off x="0" y="0"/>
                      <a:ext cx="3467100" cy="1724025"/>
                    </a:xfrm>
                    <a:prstGeom prst="rect">
                      <a:avLst/>
                    </a:prstGeom>
                    <a:noFill/>
                    <a:ln w="9525">
                      <a:noFill/>
                      <a:miter lim="800000"/>
                      <a:headEnd/>
                      <a:tailEnd/>
                    </a:ln>
                  </pic:spPr>
                </pic:pic>
              </a:graphicData>
            </a:graphic>
          </wp:inline>
        </w:drawing>
      </w:r>
    </w:p>
    <w:bookmarkStart w:id="221" w:name="_Toc482607072"/>
    <w:bookmarkStart w:id="222" w:name="_Toc482688022"/>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223" w:name="_Toc496004845"/>
      <w:r>
        <w:rPr>
          <w:noProof/>
        </w:rPr>
        <w:t>13</w:t>
      </w:r>
      <w:r>
        <w:rPr>
          <w:noProof/>
        </w:rPr>
        <w:fldChar w:fldCharType="end"/>
      </w:r>
      <w:r>
        <w:rPr>
          <w:noProof/>
        </w:rPr>
        <w:t>. ábra: Összekapcsolás létesítése</w:t>
      </w:r>
      <w:bookmarkEnd w:id="221"/>
      <w:bookmarkEnd w:id="222"/>
      <w:bookmarkEnd w:id="223"/>
    </w:p>
    <w:p w:rsidR="00686DD0" w:rsidRDefault="00686DD0">
      <w:pPr>
        <w:pStyle w:val="Cmsor3"/>
      </w:pPr>
      <w:bookmarkStart w:id="224" w:name="JUMP_RemoveFL"/>
      <w:bookmarkStart w:id="225" w:name="_Toc459006000"/>
      <w:r>
        <w:br w:type="page"/>
      </w:r>
      <w:bookmarkStart w:id="226" w:name="_Toc482606921"/>
      <w:bookmarkStart w:id="227" w:name="_Toc482687871"/>
      <w:bookmarkStart w:id="228" w:name="_Toc51571335"/>
      <w:r>
        <w:t xml:space="preserve">Összekapcsolás </w:t>
      </w:r>
      <w:bookmarkEnd w:id="224"/>
      <w:bookmarkEnd w:id="225"/>
      <w:bookmarkEnd w:id="226"/>
      <w:bookmarkEnd w:id="227"/>
      <w:r>
        <w:t>megszüntetése</w:t>
      </w:r>
      <w:bookmarkEnd w:id="228"/>
    </w:p>
    <w:p w:rsidR="00686DD0" w:rsidRDefault="00686DD0">
      <w:pPr>
        <w:jc w:val="both"/>
        <w:rPr>
          <w:noProof/>
        </w:rPr>
      </w:pPr>
      <w:r>
        <w:rPr>
          <w:noProof/>
        </w:rPr>
        <w:t xml:space="preserve">Az összekapcsolást legegyszerűbben úgy </w:t>
      </w:r>
      <w:r>
        <w:rPr>
          <w:noProof/>
        </w:rPr>
        <w:fldChar w:fldCharType="begin"/>
      </w:r>
      <w:r>
        <w:instrText xml:space="preserve"> XE "Összekapcsolás:megszüntetése" </w:instrText>
      </w:r>
      <w:r>
        <w:rPr>
          <w:noProof/>
        </w:rPr>
        <w:fldChar w:fldCharType="end"/>
      </w:r>
      <w:r>
        <w:rPr>
          <w:noProof/>
        </w:rPr>
        <w:t xml:space="preserve">szüntethetjük meg, ha becsukjuk azokat az ablakokat, amelyek címsorában ez áll: “Kapcsolódás célja: </w:t>
      </w:r>
      <w:r>
        <w:rPr>
          <w:i/>
          <w:noProof/>
        </w:rPr>
        <w:t>xxx</w:t>
      </w:r>
      <w:r>
        <w:rPr>
          <w:noProof/>
        </w:rPr>
        <w:t>”.  Egyébként a következő lépéseket hajtsuk végre:</w:t>
      </w:r>
    </w:p>
    <w:p w:rsidR="00686DD0" w:rsidRDefault="00686DD0" w:rsidP="00C40EA8">
      <w:pPr>
        <w:numPr>
          <w:ilvl w:val="0"/>
          <w:numId w:val="4"/>
        </w:numPr>
        <w:jc w:val="both"/>
        <w:rPr>
          <w:noProof/>
        </w:rPr>
      </w:pPr>
      <w:r>
        <w:rPr>
          <w:noProof/>
        </w:rPr>
        <w:t>Ha az ablakok összekapcsolását meg kívánjuk szüntetni,  azt abból az ablakból kell megtenni,  ahonnan az összekapcsolást is elvégeztük</w:t>
      </w:r>
    </w:p>
    <w:p w:rsidR="00686DD0" w:rsidRDefault="00686DD0" w:rsidP="00C40EA8">
      <w:pPr>
        <w:numPr>
          <w:ilvl w:val="0"/>
          <w:numId w:val="4"/>
        </w:numPr>
        <w:jc w:val="both"/>
        <w:rPr>
          <w:noProof/>
        </w:rPr>
      </w:pPr>
      <w:r>
        <w:rPr>
          <w:noProof/>
        </w:rPr>
        <w:t xml:space="preserve">Ehhez a forrásablakaktív kell legyen ,majd  ki kell választanunk a főmenüből a </w:t>
      </w:r>
      <w:r>
        <w:rPr>
          <w:b/>
          <w:i/>
          <w:noProof/>
        </w:rPr>
        <w:t>Táblázat igazítása / Összekapcsolás</w:t>
      </w:r>
      <w:r>
        <w:rPr>
          <w:noProof/>
        </w:rPr>
        <w:t xml:space="preserve"> menüpontot, vagy az  Összekapcsolás ikont </w:t>
      </w:r>
      <w:r w:rsidR="001B4AF3">
        <w:rPr>
          <w:noProof/>
          <w:lang w:val="hu-HU"/>
        </w:rPr>
        <w:drawing>
          <wp:inline distT="0" distB="0" distL="0" distR="0">
            <wp:extent cx="228600" cy="219075"/>
            <wp:effectExtent l="19050" t="0" r="0" b="0"/>
            <wp:docPr id="76" name="Kép 76" descr="Q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QFilter"/>
                    <pic:cNvPicPr>
                      <a:picLocks noChangeAspect="1" noChangeArrowheads="1"/>
                    </pic:cNvPicPr>
                  </pic:nvPicPr>
                  <pic:blipFill>
                    <a:blip r:embed="rId28"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noProof/>
        </w:rPr>
        <w:t xml:space="preserve">, vagy az aktív ablak bal felső sarkában található legfelső négyzetre jobb egérgombbal kattintva az </w:t>
      </w:r>
      <w:r>
        <w:rPr>
          <w:b/>
          <w:i/>
          <w:noProof/>
        </w:rPr>
        <w:t>Összekapcsolás</w:t>
      </w:r>
      <w:r>
        <w:rPr>
          <w:b/>
          <w:noProof/>
        </w:rPr>
        <w:t xml:space="preserve"> </w:t>
      </w:r>
      <w:r>
        <w:rPr>
          <w:noProof/>
        </w:rPr>
        <w:t xml:space="preserve">menüt . </w:t>
      </w:r>
    </w:p>
    <w:p w:rsidR="00686DD0" w:rsidRDefault="00686DD0" w:rsidP="00C40EA8">
      <w:pPr>
        <w:numPr>
          <w:ilvl w:val="0"/>
          <w:numId w:val="4"/>
        </w:numPr>
        <w:jc w:val="both"/>
        <w:rPr>
          <w:noProof/>
        </w:rPr>
      </w:pPr>
      <w:r>
        <w:rPr>
          <w:noProof/>
        </w:rPr>
        <w:t>Ekkor megjelenik az Összekapcsolás párbeszédpanel, ahol a Cél elrendezések</w:t>
      </w:r>
      <w:r>
        <w:rPr>
          <w:b/>
          <w:noProof/>
        </w:rPr>
        <w:t xml:space="preserve"> </w:t>
      </w:r>
      <w:r>
        <w:rPr>
          <w:noProof/>
        </w:rPr>
        <w:t>mezőből törölhetjük a kapcsolt ablakokat.</w:t>
      </w:r>
    </w:p>
    <w:p w:rsidR="00686DD0" w:rsidRDefault="00686DD0" w:rsidP="00C40EA8">
      <w:pPr>
        <w:numPr>
          <w:ilvl w:val="0"/>
          <w:numId w:val="4"/>
        </w:numPr>
        <w:jc w:val="both"/>
        <w:rPr>
          <w:noProof/>
        </w:rPr>
      </w:pPr>
      <w:r>
        <w:rPr>
          <w:noProof/>
        </w:rPr>
        <w:t xml:space="preserve">A </w:t>
      </w:r>
      <w:r>
        <w:rPr>
          <w:b/>
          <w:noProof/>
        </w:rPr>
        <w:t>Cél elrendezések</w:t>
      </w:r>
      <w:r>
        <w:rPr>
          <w:noProof/>
        </w:rPr>
        <w:t xml:space="preserve">mezőben jelöljük ki az ablakok nevét, majd kattintsunk a </w:t>
      </w:r>
      <w:r>
        <w:rPr>
          <w:b/>
          <w:i/>
          <w:noProof/>
        </w:rPr>
        <w:t>Levesz</w:t>
      </w:r>
      <w:r>
        <w:rPr>
          <w:noProof/>
        </w:rPr>
        <w:t xml:space="preserve"> gombra.  Ekkor az ablakok nevei átkerülnek a párbeszédpanelen az </w:t>
      </w:r>
      <w:r>
        <w:rPr>
          <w:b/>
          <w:noProof/>
        </w:rPr>
        <w:t xml:space="preserve">Elérhető elrendezések </w:t>
      </w:r>
      <w:r>
        <w:rPr>
          <w:noProof/>
        </w:rPr>
        <w:t>ablakba.</w:t>
      </w:r>
    </w:p>
    <w:p w:rsidR="00686DD0" w:rsidRDefault="00686DD0" w:rsidP="00C40EA8">
      <w:pPr>
        <w:numPr>
          <w:ilvl w:val="0"/>
          <w:numId w:val="4"/>
        </w:numPr>
        <w:jc w:val="both"/>
        <w:rPr>
          <w:noProof/>
          <w:lang w:val="de-DE"/>
        </w:rPr>
      </w:pPr>
      <w:r>
        <w:rPr>
          <w:noProof/>
          <w:lang w:val="de-DE"/>
        </w:rPr>
        <w:t xml:space="preserve">Kattintsunk az </w:t>
      </w:r>
      <w:r>
        <w:rPr>
          <w:b/>
          <w:i/>
          <w:noProof/>
          <w:lang w:val="de-DE"/>
        </w:rPr>
        <w:t>OK</w:t>
      </w:r>
      <w:r>
        <w:rPr>
          <w:noProof/>
          <w:lang w:val="de-DE"/>
        </w:rPr>
        <w:t xml:space="preserve"> gombra. A párbeszédpanel bezárul, és az összekapcsolás megszűnik.</w:t>
      </w:r>
    </w:p>
    <w:p w:rsidR="00686DD0" w:rsidRDefault="00686DD0">
      <w:pPr>
        <w:jc w:val="both"/>
        <w:rPr>
          <w:noProof/>
          <w:lang w:val="de-DE"/>
        </w:rPr>
      </w:pPr>
      <w:r>
        <w:rPr>
          <w:noProof/>
          <w:lang w:val="de-DE"/>
        </w:rPr>
        <w:t xml:space="preserve">A korábban összekapcsolt egy vagy több ablak címsorában az összekapcsolás megszüntetését követően is a „Szűrve” felirat látható. Ha a szűrést végleg el akarjuk távolítani, és az ablakban az összes ott elérhető rekordot meg akarjuk jeleníteni, kattintsunk az eszköztárban a Szűrés nélkül ikonra </w:t>
      </w:r>
      <w:r w:rsidR="001B4AF3">
        <w:rPr>
          <w:noProof/>
          <w:position w:val="-6"/>
          <w:lang w:val="hu-HU"/>
        </w:rPr>
        <w:drawing>
          <wp:inline distT="0" distB="0" distL="0" distR="0">
            <wp:extent cx="228600" cy="219075"/>
            <wp:effectExtent l="19050" t="0" r="0" b="0"/>
            <wp:docPr id="77" name="Kép 77" descr="NoF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Filt"/>
                    <pic:cNvPicPr>
                      <a:picLocks noChangeAspect="1" noChangeArrowheads="1"/>
                    </pic:cNvPicPr>
                  </pic:nvPicPr>
                  <pic:blipFill>
                    <a:blip r:embed="rId30"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noProof/>
          <w:lang w:val="de-DE"/>
        </w:rPr>
        <w:t xml:space="preserve">.  </w:t>
      </w:r>
    </w:p>
    <w:p w:rsidR="00686DD0" w:rsidRDefault="00686DD0">
      <w:pPr>
        <w:pStyle w:val="Cmsor3"/>
        <w:rPr>
          <w:lang w:val="de-DE"/>
        </w:rPr>
      </w:pPr>
      <w:bookmarkStart w:id="229" w:name="_Toc459006001"/>
      <w:bookmarkStart w:id="230" w:name="JUMP_FLRecommended"/>
      <w:r>
        <w:rPr>
          <w:lang w:val="de-DE"/>
        </w:rPr>
        <w:br w:type="page"/>
      </w:r>
      <w:bookmarkStart w:id="231" w:name="_Toc482606922"/>
      <w:bookmarkStart w:id="232" w:name="_Toc482687872"/>
      <w:bookmarkStart w:id="233" w:name="_Toc51571336"/>
      <w:r>
        <w:rPr>
          <w:lang w:val="de-DE"/>
        </w:rPr>
        <w:t>Összekapcsolás – Javasolt beállítások</w:t>
      </w:r>
      <w:bookmarkEnd w:id="229"/>
      <w:bookmarkEnd w:id="230"/>
      <w:bookmarkEnd w:id="231"/>
      <w:bookmarkEnd w:id="232"/>
      <w:bookmarkEnd w:id="233"/>
    </w:p>
    <w:p w:rsidR="00686DD0" w:rsidRDefault="001B4AF3">
      <w:pPr>
        <w:pBdr>
          <w:top w:val="single" w:sz="4" w:space="2" w:color="auto"/>
          <w:left w:val="single" w:sz="4" w:space="4" w:color="auto"/>
          <w:bottom w:val="single" w:sz="4" w:space="1" w:color="auto"/>
          <w:right w:val="single" w:sz="4" w:space="4" w:color="auto"/>
        </w:pBdr>
        <w:tabs>
          <w:tab w:val="left" w:pos="7830"/>
        </w:tabs>
        <w:jc w:val="both"/>
        <w:rPr>
          <w:b/>
          <w:i/>
          <w:noProof/>
          <w:lang w:val="de-DE"/>
        </w:rPr>
      </w:pPr>
      <w:r>
        <w:rPr>
          <w:b/>
          <w:i/>
          <w:noProof/>
          <w:lang w:val="hu-HU"/>
        </w:rPr>
        <w:drawing>
          <wp:inline distT="0" distB="0" distL="0" distR="0">
            <wp:extent cx="180975" cy="161925"/>
            <wp:effectExtent l="19050" t="0" r="9525" b="0"/>
            <wp:docPr id="78" name="Kép 78"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03"/>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noProof/>
          <w:lang w:val="de-DE"/>
        </w:rPr>
        <w:t xml:space="preserve">  Megszívlelendő: Az Összekapcsolás funkció használata során akkor járunk el a legkörültekintőbben, ha az ablakot az </w:t>
      </w:r>
      <w:r w:rsidR="00686DD0">
        <w:rPr>
          <w:b/>
          <w:i/>
          <w:noProof/>
          <w:lang w:val="de-DE"/>
        </w:rPr>
        <w:t>Ablak / Vízszintes elrendezés</w:t>
      </w:r>
      <w:r w:rsidR="00686DD0">
        <w:rPr>
          <w:noProof/>
          <w:lang w:val="de-DE"/>
        </w:rPr>
        <w:t xml:space="preserve"> paranccsal alakítjuk ki.  Ezzel a beállítással lehet a megjelenített információkat legjobban látni.</w:t>
      </w:r>
    </w:p>
    <w:p w:rsidR="00686DD0" w:rsidRDefault="00686DD0">
      <w:pPr>
        <w:jc w:val="both"/>
        <w:rPr>
          <w:noProof/>
          <w:lang w:val="de-DE"/>
        </w:rPr>
      </w:pPr>
      <w:r>
        <w:rPr>
          <w:noProof/>
          <w:lang w:val="de-DE"/>
        </w:rPr>
        <w:t xml:space="preserve">Az alábbiakban néhány javaslatot olvashatunk </w:t>
      </w:r>
      <w:r>
        <w:rPr>
          <w:noProof/>
        </w:rPr>
        <w:fldChar w:fldCharType="begin"/>
      </w:r>
      <w:r>
        <w:rPr>
          <w:lang w:val="de-DE"/>
        </w:rPr>
        <w:instrText xml:space="preserve"> XE "Összekapcsolás:javasolt beállítások" </w:instrText>
      </w:r>
      <w:r>
        <w:rPr>
          <w:noProof/>
        </w:rPr>
        <w:fldChar w:fldCharType="end"/>
      </w:r>
      <w:r>
        <w:rPr>
          <w:noProof/>
          <w:lang w:val="de-DE"/>
        </w:rPr>
        <w:t xml:space="preserve">arra vonatkozóan, hogy az ablakok között a felhasználó milyen összekapcsolásokat alakíthat ki a kereskedési napon szükségessé váló információk gyors és könnyű megtekintése érdekében. </w:t>
      </w:r>
    </w:p>
    <w:p w:rsidR="00686DD0" w:rsidRDefault="00686DD0">
      <w:pPr>
        <w:pStyle w:val="Cmsor3"/>
        <w:ind w:left="720" w:hanging="720"/>
        <w:rPr>
          <w:lang w:val="de-DE"/>
        </w:rPr>
      </w:pPr>
      <w:bookmarkStart w:id="234" w:name="JUMP_FLSettings"/>
      <w:bookmarkStart w:id="235" w:name="_Toc482606923"/>
      <w:bookmarkStart w:id="236" w:name="_Toc482687873"/>
      <w:bookmarkStart w:id="237" w:name="_Toc51571337"/>
      <w:r>
        <w:rPr>
          <w:lang w:val="de-DE"/>
        </w:rPr>
        <w:t xml:space="preserve">A Kerinfo, a Kötések-kernapló, az Árszint-kibontva és az Ajánlatbevitel </w:t>
      </w:r>
      <w:bookmarkEnd w:id="234"/>
      <w:r>
        <w:rPr>
          <w:lang w:val="de-DE"/>
        </w:rPr>
        <w:t>ablak összekapcsolása</w:t>
      </w:r>
      <w:bookmarkEnd w:id="235"/>
      <w:bookmarkEnd w:id="236"/>
      <w:bookmarkEnd w:id="237"/>
    </w:p>
    <w:p w:rsidR="00686DD0" w:rsidRDefault="00686DD0">
      <w:pPr>
        <w:jc w:val="both"/>
        <w:rPr>
          <w:noProof/>
          <w:lang w:val="de-DE"/>
        </w:rPr>
      </w:pPr>
      <w:r>
        <w:rPr>
          <w:noProof/>
          <w:lang w:val="de-DE"/>
        </w:rPr>
        <w:t>Ha ezeket az ablakokat összekapcsoljuk, az alapvető piaci információkat könnyen és gyorsan megtekinthetjük.</w:t>
      </w:r>
    </w:p>
    <w:p w:rsidR="00686DD0" w:rsidRDefault="00686DD0">
      <w:pPr>
        <w:jc w:val="both"/>
        <w:rPr>
          <w:noProof/>
          <w:lang w:val="de-DE"/>
        </w:rPr>
      </w:pPr>
      <w:r>
        <w:rPr>
          <w:noProof/>
          <w:lang w:val="de-DE"/>
        </w:rPr>
        <w:t xml:space="preserve">Az Összekapcsolás beállításának lépései: </w:t>
      </w:r>
    </w:p>
    <w:p w:rsidR="00686DD0" w:rsidRDefault="00686DD0" w:rsidP="00C40EA8">
      <w:pPr>
        <w:numPr>
          <w:ilvl w:val="0"/>
          <w:numId w:val="23"/>
        </w:numPr>
        <w:jc w:val="both"/>
        <w:rPr>
          <w:noProof/>
          <w:lang w:val="de-DE"/>
        </w:rPr>
      </w:pPr>
      <w:r>
        <w:rPr>
          <w:noProof/>
          <w:lang w:val="de-DE"/>
        </w:rPr>
        <w:t xml:space="preserve">A főmenüből nyissuk meg a </w:t>
      </w:r>
      <w:r>
        <w:rPr>
          <w:b/>
          <w:i/>
          <w:noProof/>
          <w:lang w:val="de-DE"/>
        </w:rPr>
        <w:t>Kerinfo</w:t>
      </w:r>
      <w:r>
        <w:rPr>
          <w:noProof/>
          <w:lang w:val="de-DE"/>
        </w:rPr>
        <w:t xml:space="preserve">, a </w:t>
      </w:r>
      <w:r>
        <w:rPr>
          <w:b/>
          <w:i/>
          <w:noProof/>
          <w:lang w:val="de-DE"/>
        </w:rPr>
        <w:t>Kötések-kernapló</w:t>
      </w:r>
      <w:r>
        <w:rPr>
          <w:noProof/>
          <w:lang w:val="de-DE"/>
        </w:rPr>
        <w:t xml:space="preserve"> és az </w:t>
      </w:r>
      <w:r>
        <w:rPr>
          <w:b/>
          <w:i/>
          <w:noProof/>
          <w:lang w:val="de-DE"/>
        </w:rPr>
        <w:t>Árszint-kibontva</w:t>
      </w:r>
      <w:r>
        <w:rPr>
          <w:noProof/>
          <w:lang w:val="de-DE"/>
        </w:rPr>
        <w:t xml:space="preserve"> ablakot</w:t>
      </w:r>
    </w:p>
    <w:p w:rsidR="00686DD0" w:rsidRDefault="00686DD0" w:rsidP="00C40EA8">
      <w:pPr>
        <w:numPr>
          <w:ilvl w:val="0"/>
          <w:numId w:val="23"/>
        </w:numPr>
        <w:jc w:val="both"/>
        <w:rPr>
          <w:noProof/>
          <w:lang w:val="de-DE"/>
        </w:rPr>
      </w:pPr>
      <w:r>
        <w:rPr>
          <w:noProof/>
          <w:lang w:val="de-DE"/>
        </w:rPr>
        <w:t xml:space="preserve">A főmenüben válasszuk az </w:t>
      </w:r>
      <w:r>
        <w:rPr>
          <w:b/>
          <w:i/>
          <w:noProof/>
          <w:lang w:val="de-DE"/>
        </w:rPr>
        <w:t xml:space="preserve">Ablak / Vízszintes elrendezés </w:t>
      </w:r>
      <w:r>
        <w:rPr>
          <w:noProof/>
          <w:lang w:val="de-DE"/>
        </w:rPr>
        <w:t>pontot.  Ezt a beállítást azért javasoljuk, mert ez az információ megtekintésének leghatásosabb módja.</w:t>
      </w:r>
    </w:p>
    <w:p w:rsidR="00686DD0" w:rsidRDefault="00686DD0" w:rsidP="00C40EA8">
      <w:pPr>
        <w:numPr>
          <w:ilvl w:val="0"/>
          <w:numId w:val="23"/>
        </w:numPr>
        <w:jc w:val="both"/>
        <w:rPr>
          <w:noProof/>
          <w:lang w:val="de-DE"/>
        </w:rPr>
      </w:pPr>
      <w:r>
        <w:rPr>
          <w:noProof/>
          <w:lang w:val="de-DE"/>
        </w:rPr>
        <w:t xml:space="preserve">Bizonyosodjunk meg arról, hogy a </w:t>
      </w:r>
      <w:r>
        <w:rPr>
          <w:b/>
          <w:i/>
          <w:noProof/>
          <w:lang w:val="de-DE"/>
        </w:rPr>
        <w:t xml:space="preserve">Kerinfo </w:t>
      </w:r>
      <w:r>
        <w:rPr>
          <w:noProof/>
          <w:lang w:val="de-DE"/>
        </w:rPr>
        <w:t xml:space="preserve">ablak aktív, majd a főmenüben válasszuk a </w:t>
      </w:r>
      <w:r>
        <w:rPr>
          <w:b/>
          <w:i/>
          <w:noProof/>
          <w:lang w:val="de-DE"/>
        </w:rPr>
        <w:t>Táblázat igazítása / Összekapcsolás</w:t>
      </w:r>
      <w:r>
        <w:rPr>
          <w:noProof/>
          <w:lang w:val="de-DE"/>
        </w:rPr>
        <w:t xml:space="preserve"> pontot.  Ekkor megnyílik az Összekapcsolás párbeszédpanel.</w:t>
      </w:r>
    </w:p>
    <w:p w:rsidR="00686DD0" w:rsidRDefault="00686DD0" w:rsidP="00C40EA8">
      <w:pPr>
        <w:numPr>
          <w:ilvl w:val="0"/>
          <w:numId w:val="23"/>
        </w:numPr>
        <w:jc w:val="both"/>
        <w:rPr>
          <w:noProof/>
          <w:lang w:val="de-DE"/>
        </w:rPr>
      </w:pPr>
      <w:r>
        <w:rPr>
          <w:noProof/>
          <w:lang w:val="de-DE"/>
        </w:rPr>
        <w:t xml:space="preserve">Az </w:t>
      </w:r>
      <w:r>
        <w:rPr>
          <w:b/>
          <w:noProof/>
          <w:lang w:val="de-DE"/>
        </w:rPr>
        <w:t xml:space="preserve">Elérhető elrendezések </w:t>
      </w:r>
      <w:r>
        <w:rPr>
          <w:noProof/>
          <w:lang w:val="de-DE"/>
        </w:rPr>
        <w:t xml:space="preserve"> közül jelöljük meg a </w:t>
      </w:r>
      <w:r>
        <w:rPr>
          <w:b/>
          <w:i/>
          <w:noProof/>
          <w:lang w:val="de-DE"/>
        </w:rPr>
        <w:t>Kötések-kernapló</w:t>
      </w:r>
      <w:r>
        <w:rPr>
          <w:noProof/>
          <w:lang w:val="de-DE"/>
        </w:rPr>
        <w:t xml:space="preserve"> és az </w:t>
      </w:r>
      <w:r>
        <w:rPr>
          <w:b/>
          <w:i/>
          <w:noProof/>
          <w:lang w:val="de-DE"/>
        </w:rPr>
        <w:t xml:space="preserve">Árszint-kibontva </w:t>
      </w:r>
      <w:r>
        <w:rPr>
          <w:noProof/>
          <w:lang w:val="de-DE"/>
        </w:rPr>
        <w:t xml:space="preserve">tételeket, majd a </w:t>
      </w:r>
      <w:r>
        <w:rPr>
          <w:b/>
          <w:i/>
          <w:noProof/>
          <w:lang w:val="de-DE"/>
        </w:rPr>
        <w:t>Felvesz</w:t>
      </w:r>
      <w:r>
        <w:rPr>
          <w:noProof/>
          <w:lang w:val="de-DE"/>
        </w:rPr>
        <w:t xml:space="preserve"> gombra kattintva helyezzük át a </w:t>
      </w:r>
      <w:r>
        <w:rPr>
          <w:b/>
          <w:noProof/>
          <w:lang w:val="de-DE"/>
        </w:rPr>
        <w:t xml:space="preserve">Cél elrendezések </w:t>
      </w:r>
      <w:r>
        <w:rPr>
          <w:noProof/>
          <w:lang w:val="de-DE"/>
        </w:rPr>
        <w:t>mezőbe a két tételt.</w:t>
      </w:r>
    </w:p>
    <w:p w:rsidR="00686DD0" w:rsidRDefault="00686DD0" w:rsidP="00C40EA8">
      <w:pPr>
        <w:numPr>
          <w:ilvl w:val="0"/>
          <w:numId w:val="23"/>
        </w:numPr>
        <w:jc w:val="both"/>
        <w:rPr>
          <w:noProof/>
          <w:lang w:val="de-DE"/>
        </w:rPr>
      </w:pPr>
      <w:r>
        <w:rPr>
          <w:noProof/>
          <w:lang w:val="de-DE"/>
        </w:rPr>
        <w:t xml:space="preserve">Kattintsunk az </w:t>
      </w:r>
      <w:r>
        <w:rPr>
          <w:b/>
          <w:i/>
          <w:noProof/>
          <w:lang w:val="de-DE"/>
        </w:rPr>
        <w:t>OK</w:t>
      </w:r>
      <w:r>
        <w:rPr>
          <w:noProof/>
          <w:lang w:val="de-DE"/>
        </w:rPr>
        <w:t xml:space="preserve"> gombra.  A párbeszédpanel bezárul, és a három ablak összekapcsolódik. </w:t>
      </w:r>
    </w:p>
    <w:p w:rsidR="00686DD0" w:rsidRDefault="00686DD0" w:rsidP="00C40EA8">
      <w:pPr>
        <w:numPr>
          <w:ilvl w:val="0"/>
          <w:numId w:val="23"/>
        </w:numPr>
        <w:jc w:val="both"/>
        <w:rPr>
          <w:noProof/>
          <w:lang w:val="de-DE"/>
        </w:rPr>
      </w:pPr>
      <w:r>
        <w:rPr>
          <w:noProof/>
          <w:lang w:val="de-DE"/>
        </w:rPr>
        <w:t xml:space="preserve">Nyissuk meg az </w:t>
      </w:r>
      <w:r>
        <w:rPr>
          <w:b/>
          <w:i/>
          <w:noProof/>
          <w:lang w:val="de-DE"/>
        </w:rPr>
        <w:t>Ajánlatbevitel</w:t>
      </w:r>
      <w:r>
        <w:rPr>
          <w:noProof/>
          <w:lang w:val="de-DE"/>
        </w:rPr>
        <w:t xml:space="preserve"> párbeszédablakot.  Ehhez kattintsunk a vétel </w:t>
      </w:r>
      <w:r w:rsidR="001B4AF3">
        <w:rPr>
          <w:noProof/>
          <w:position w:val="-6"/>
          <w:lang w:val="hu-HU"/>
        </w:rPr>
        <w:drawing>
          <wp:inline distT="0" distB="0" distL="0" distR="0">
            <wp:extent cx="228600" cy="219075"/>
            <wp:effectExtent l="19050" t="0" r="0" b="0"/>
            <wp:docPr id="79" name="Kép 79" descr="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uy"/>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noProof/>
          <w:lang w:val="de-DE"/>
        </w:rPr>
        <w:t xml:space="preserve"> vagy az eladás </w:t>
      </w:r>
      <w:r w:rsidR="001B4AF3">
        <w:rPr>
          <w:noProof/>
          <w:position w:val="-6"/>
          <w:lang w:val="hu-HU"/>
        </w:rPr>
        <w:drawing>
          <wp:inline distT="0" distB="0" distL="0" distR="0">
            <wp:extent cx="228600" cy="219075"/>
            <wp:effectExtent l="19050" t="0" r="0" b="0"/>
            <wp:docPr id="80" name="Kép 80" descr="S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ell"/>
                    <pic:cNvPicPr>
                      <a:picLocks noChangeAspect="1" noChangeArrowheads="1"/>
                    </pic:cNvPicPr>
                  </pic:nvPicPr>
                  <pic:blipFill>
                    <a:blip r:embed="rId54"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noProof/>
          <w:lang w:val="de-DE"/>
        </w:rPr>
        <w:t xml:space="preserve"> ikonra, vagy a főmenüben válasszuk a </w:t>
      </w:r>
      <w:r>
        <w:rPr>
          <w:b/>
          <w:i/>
          <w:noProof/>
          <w:lang w:val="de-DE"/>
        </w:rPr>
        <w:t xml:space="preserve">Műveletek </w:t>
      </w:r>
      <w:r>
        <w:rPr>
          <w:noProof/>
          <w:lang w:val="de-DE"/>
        </w:rPr>
        <w:t xml:space="preserve">alatt valamelyik a </w:t>
      </w:r>
      <w:r>
        <w:rPr>
          <w:b/>
          <w:i/>
          <w:noProof/>
          <w:lang w:val="de-DE"/>
        </w:rPr>
        <w:t xml:space="preserve">Vétel </w:t>
      </w:r>
      <w:r>
        <w:rPr>
          <w:noProof/>
          <w:lang w:val="de-DE"/>
        </w:rPr>
        <w:t>vagy</w:t>
      </w:r>
      <w:r>
        <w:rPr>
          <w:b/>
          <w:i/>
          <w:noProof/>
          <w:lang w:val="de-DE"/>
        </w:rPr>
        <w:t xml:space="preserve"> Eladás </w:t>
      </w:r>
      <w:r>
        <w:rPr>
          <w:noProof/>
          <w:lang w:val="de-DE"/>
        </w:rPr>
        <w:t>ajánlatbeviteli</w:t>
      </w:r>
      <w:r>
        <w:rPr>
          <w:b/>
          <w:i/>
          <w:noProof/>
          <w:lang w:val="de-DE"/>
        </w:rPr>
        <w:t xml:space="preserve"> </w:t>
      </w:r>
      <w:r>
        <w:rPr>
          <w:noProof/>
          <w:lang w:val="de-DE"/>
        </w:rPr>
        <w:t xml:space="preserve">pontot.  </w:t>
      </w:r>
    </w:p>
    <w:p w:rsidR="00686DD0" w:rsidRDefault="00686DD0" w:rsidP="00C40EA8">
      <w:pPr>
        <w:numPr>
          <w:ilvl w:val="0"/>
          <w:numId w:val="23"/>
        </w:numPr>
        <w:jc w:val="both"/>
        <w:rPr>
          <w:noProof/>
          <w:lang w:val="de-DE"/>
        </w:rPr>
      </w:pPr>
      <w:r>
        <w:rPr>
          <w:noProof/>
          <w:lang w:val="de-DE"/>
        </w:rPr>
        <w:t xml:space="preserve">A </w:t>
      </w:r>
      <w:r>
        <w:rPr>
          <w:b/>
          <w:i/>
          <w:noProof/>
          <w:lang w:val="de-DE"/>
        </w:rPr>
        <w:t xml:space="preserve">Kerinfo </w:t>
      </w:r>
      <w:r>
        <w:rPr>
          <w:noProof/>
          <w:lang w:val="de-DE"/>
        </w:rPr>
        <w:t xml:space="preserve">ablakban jelöljük ki az egyik értékpapírt. Az </w:t>
      </w:r>
      <w:r>
        <w:rPr>
          <w:b/>
          <w:i/>
          <w:noProof/>
          <w:lang w:val="de-DE"/>
        </w:rPr>
        <w:t>Árszint-kibontva</w:t>
      </w:r>
      <w:r>
        <w:rPr>
          <w:noProof/>
          <w:lang w:val="de-DE"/>
        </w:rPr>
        <w:t xml:space="preserve"> és a </w:t>
      </w:r>
      <w:r>
        <w:rPr>
          <w:b/>
          <w:i/>
          <w:noProof/>
          <w:lang w:val="de-DE"/>
        </w:rPr>
        <w:t xml:space="preserve">Kötések-kernapló </w:t>
      </w:r>
      <w:r>
        <w:rPr>
          <w:noProof/>
          <w:lang w:val="de-DE"/>
        </w:rPr>
        <w:t xml:space="preserve">ablakban megjelennek az adott értékpapírra vonatkozó ajánlatok és kötések. Az </w:t>
      </w:r>
      <w:r>
        <w:rPr>
          <w:b/>
          <w:i/>
          <w:noProof/>
          <w:lang w:val="de-DE"/>
        </w:rPr>
        <w:t>Ajánlatbevitel</w:t>
      </w:r>
      <w:r>
        <w:rPr>
          <w:noProof/>
          <w:lang w:val="de-DE"/>
        </w:rPr>
        <w:t xml:space="preserve"> párbeszédpanel pedig betölti a kiválasztott értékpapír adatait.</w:t>
      </w:r>
    </w:p>
    <w:p w:rsidR="00686DD0" w:rsidRDefault="00686DD0">
      <w:pPr>
        <w:pStyle w:val="Cmsor3"/>
        <w:rPr>
          <w:lang w:val="de-DE"/>
        </w:rPr>
      </w:pPr>
      <w:bookmarkStart w:id="238" w:name="JUMP_FLSettings2"/>
      <w:bookmarkStart w:id="239" w:name="POPUP_FLSettings2"/>
      <w:bookmarkStart w:id="240" w:name="_Toc459006003"/>
      <w:bookmarkStart w:id="241" w:name="_Toc482606924"/>
      <w:bookmarkStart w:id="242" w:name="_Toc482687874"/>
      <w:bookmarkStart w:id="243" w:name="_Toc51571338"/>
      <w:r>
        <w:rPr>
          <w:lang w:val="de-DE"/>
        </w:rPr>
        <w:t>A Kerinfo és az Értékpapír-táblák ablak összekapcsolása</w:t>
      </w:r>
      <w:bookmarkEnd w:id="238"/>
      <w:bookmarkEnd w:id="239"/>
      <w:bookmarkEnd w:id="240"/>
      <w:bookmarkEnd w:id="241"/>
      <w:bookmarkEnd w:id="242"/>
      <w:bookmarkEnd w:id="243"/>
    </w:p>
    <w:p w:rsidR="00686DD0" w:rsidRDefault="00686DD0">
      <w:pPr>
        <w:jc w:val="both"/>
        <w:rPr>
          <w:noProof/>
          <w:lang w:val="de-DE"/>
        </w:rPr>
      </w:pPr>
      <w:r>
        <w:rPr>
          <w:noProof/>
          <w:lang w:val="de-DE"/>
        </w:rPr>
        <w:t xml:space="preserve">Ha a </w:t>
      </w:r>
      <w:r>
        <w:rPr>
          <w:b/>
          <w:i/>
          <w:noProof/>
          <w:lang w:val="de-DE"/>
        </w:rPr>
        <w:t xml:space="preserve">Kerinfo </w:t>
      </w:r>
      <w:r>
        <w:rPr>
          <w:noProof/>
          <w:lang w:val="de-DE"/>
        </w:rPr>
        <w:t xml:space="preserve">és az </w:t>
      </w:r>
      <w:r>
        <w:rPr>
          <w:b/>
          <w:i/>
          <w:noProof/>
          <w:lang w:val="de-DE"/>
        </w:rPr>
        <w:t xml:space="preserve">Értékpapír-táblák </w:t>
      </w:r>
      <w:r>
        <w:rPr>
          <w:noProof/>
          <w:lang w:val="de-DE"/>
        </w:rPr>
        <w:t xml:space="preserve">ablakot összekapcsoljuk, a kapott listából gyorsan megállapíthatjuk, hogy egy adott értékpapírral mely értékpapír-táblákon kereskednek.  Az összekapcsolás létesítéséhez az alábbi lépések szerint járjunk el: </w:t>
      </w:r>
    </w:p>
    <w:p w:rsidR="00686DD0" w:rsidRDefault="00686DD0" w:rsidP="00C40EA8">
      <w:pPr>
        <w:numPr>
          <w:ilvl w:val="0"/>
          <w:numId w:val="24"/>
        </w:numPr>
        <w:jc w:val="both"/>
        <w:rPr>
          <w:noProof/>
          <w:lang w:val="de-DE"/>
        </w:rPr>
      </w:pPr>
      <w:r>
        <w:rPr>
          <w:noProof/>
          <w:lang w:val="de-DE"/>
        </w:rPr>
        <w:t xml:space="preserve">Nyissuk ki a </w:t>
      </w:r>
      <w:r>
        <w:rPr>
          <w:b/>
          <w:i/>
          <w:noProof/>
          <w:lang w:val="de-DE"/>
        </w:rPr>
        <w:t xml:space="preserve">Kerinfo </w:t>
      </w:r>
      <w:r>
        <w:rPr>
          <w:noProof/>
          <w:lang w:val="de-DE"/>
        </w:rPr>
        <w:t xml:space="preserve">és az </w:t>
      </w:r>
      <w:r>
        <w:rPr>
          <w:b/>
          <w:i/>
          <w:noProof/>
          <w:lang w:val="de-DE"/>
        </w:rPr>
        <w:t xml:space="preserve">Értékpapír-táblák </w:t>
      </w:r>
      <w:r>
        <w:rPr>
          <w:noProof/>
          <w:lang w:val="de-DE"/>
        </w:rPr>
        <w:t>ablakot a főmenüből.</w:t>
      </w:r>
    </w:p>
    <w:p w:rsidR="00686DD0" w:rsidRDefault="00686DD0" w:rsidP="00C40EA8">
      <w:pPr>
        <w:numPr>
          <w:ilvl w:val="0"/>
          <w:numId w:val="24"/>
        </w:numPr>
        <w:jc w:val="both"/>
        <w:rPr>
          <w:noProof/>
          <w:lang w:val="de-DE"/>
        </w:rPr>
      </w:pPr>
      <w:r>
        <w:rPr>
          <w:noProof/>
          <w:lang w:val="de-DE"/>
        </w:rPr>
        <w:t xml:space="preserve">A főmenüben válasszuk az </w:t>
      </w:r>
      <w:r>
        <w:rPr>
          <w:b/>
          <w:i/>
          <w:noProof/>
          <w:lang w:val="de-DE"/>
        </w:rPr>
        <w:t xml:space="preserve">Ablak / Vízszintes elrendezés </w:t>
      </w:r>
      <w:r>
        <w:rPr>
          <w:noProof/>
          <w:lang w:val="de-DE"/>
        </w:rPr>
        <w:t>pontot.  Ezt a beállítást azért javasoljuk, mert ez az információ megtekintésének leghatásosabb módja.</w:t>
      </w:r>
    </w:p>
    <w:p w:rsidR="00686DD0" w:rsidRDefault="00686DD0" w:rsidP="00C40EA8">
      <w:pPr>
        <w:numPr>
          <w:ilvl w:val="0"/>
          <w:numId w:val="24"/>
        </w:numPr>
        <w:rPr>
          <w:noProof/>
          <w:lang w:val="de-DE"/>
        </w:rPr>
      </w:pPr>
      <w:r>
        <w:rPr>
          <w:noProof/>
          <w:lang w:val="de-DE"/>
        </w:rPr>
        <w:t xml:space="preserve">Bizonyosodjunk meg arról, hogy a </w:t>
      </w:r>
      <w:r>
        <w:rPr>
          <w:b/>
          <w:i/>
          <w:noProof/>
          <w:lang w:val="de-DE"/>
        </w:rPr>
        <w:t xml:space="preserve">Kerinfo </w:t>
      </w:r>
      <w:r>
        <w:rPr>
          <w:noProof/>
          <w:lang w:val="de-DE"/>
        </w:rPr>
        <w:t xml:space="preserve">ablak aktív, majd a főmenüben válasszuk a </w:t>
      </w:r>
      <w:r>
        <w:rPr>
          <w:b/>
          <w:i/>
          <w:noProof/>
          <w:lang w:val="de-DE"/>
        </w:rPr>
        <w:t>Táblázat igazítása / Összekapcsolás</w:t>
      </w:r>
      <w:r>
        <w:rPr>
          <w:noProof/>
          <w:lang w:val="de-DE"/>
        </w:rPr>
        <w:t xml:space="preserve"> pontot.  Ekkor megnyílik az Összekapcsolás párbeszédpanel.</w:t>
      </w:r>
    </w:p>
    <w:p w:rsidR="00686DD0" w:rsidRDefault="00686DD0" w:rsidP="00C40EA8">
      <w:pPr>
        <w:numPr>
          <w:ilvl w:val="0"/>
          <w:numId w:val="24"/>
        </w:numPr>
        <w:jc w:val="both"/>
        <w:rPr>
          <w:noProof/>
          <w:lang w:val="de-DE"/>
        </w:rPr>
      </w:pPr>
      <w:r>
        <w:rPr>
          <w:noProof/>
          <w:lang w:val="de-DE"/>
        </w:rPr>
        <w:t xml:space="preserve">Az </w:t>
      </w:r>
      <w:r>
        <w:rPr>
          <w:b/>
          <w:noProof/>
          <w:lang w:val="de-DE"/>
        </w:rPr>
        <w:t xml:space="preserve">Elérhető elrendezések </w:t>
      </w:r>
      <w:r>
        <w:rPr>
          <w:noProof/>
          <w:lang w:val="de-DE"/>
        </w:rPr>
        <w:t xml:space="preserve"> közül jelöljük meg az </w:t>
      </w:r>
      <w:r>
        <w:rPr>
          <w:b/>
          <w:i/>
          <w:noProof/>
          <w:lang w:val="de-DE"/>
        </w:rPr>
        <w:t>Értékpapír-táblák</w:t>
      </w:r>
      <w:r>
        <w:rPr>
          <w:noProof/>
          <w:lang w:val="de-DE"/>
        </w:rPr>
        <w:t xml:space="preserve"> tételt, majd a </w:t>
      </w:r>
      <w:r>
        <w:rPr>
          <w:b/>
          <w:i/>
          <w:noProof/>
          <w:lang w:val="de-DE"/>
        </w:rPr>
        <w:t>Felvesz</w:t>
      </w:r>
      <w:r>
        <w:rPr>
          <w:noProof/>
          <w:lang w:val="de-DE"/>
        </w:rPr>
        <w:t xml:space="preserve"> gombra kattintva helyezzük át a </w:t>
      </w:r>
      <w:r>
        <w:rPr>
          <w:b/>
          <w:noProof/>
          <w:lang w:val="de-DE"/>
        </w:rPr>
        <w:t xml:space="preserve">Cél elrendezések </w:t>
      </w:r>
      <w:r>
        <w:rPr>
          <w:noProof/>
          <w:lang w:val="de-DE"/>
        </w:rPr>
        <w:t xml:space="preserve">mezőbe. </w:t>
      </w:r>
    </w:p>
    <w:p w:rsidR="00686DD0" w:rsidRDefault="00686DD0" w:rsidP="00C40EA8">
      <w:pPr>
        <w:numPr>
          <w:ilvl w:val="0"/>
          <w:numId w:val="24"/>
        </w:numPr>
        <w:jc w:val="both"/>
        <w:rPr>
          <w:noProof/>
          <w:lang w:val="de-DE"/>
        </w:rPr>
      </w:pPr>
      <w:r>
        <w:rPr>
          <w:noProof/>
          <w:lang w:val="de-DE"/>
        </w:rPr>
        <w:t xml:space="preserve">Kattintsunk az </w:t>
      </w:r>
      <w:r>
        <w:rPr>
          <w:b/>
          <w:i/>
          <w:noProof/>
          <w:lang w:val="de-DE"/>
        </w:rPr>
        <w:t>OK</w:t>
      </w:r>
      <w:r>
        <w:rPr>
          <w:noProof/>
          <w:lang w:val="de-DE"/>
        </w:rPr>
        <w:t xml:space="preserve"> gombra.  A párbeszédpanel bezárul, és a két ablak összekapcsolódik.</w:t>
      </w:r>
    </w:p>
    <w:p w:rsidR="00686DD0" w:rsidRDefault="00686DD0" w:rsidP="00C40EA8">
      <w:pPr>
        <w:numPr>
          <w:ilvl w:val="0"/>
          <w:numId w:val="24"/>
        </w:numPr>
        <w:jc w:val="both"/>
        <w:rPr>
          <w:noProof/>
          <w:lang w:val="de-DE"/>
        </w:rPr>
      </w:pPr>
      <w:r>
        <w:rPr>
          <w:noProof/>
          <w:lang w:val="de-DE"/>
        </w:rPr>
        <w:t xml:space="preserve">A </w:t>
      </w:r>
      <w:r>
        <w:rPr>
          <w:b/>
          <w:i/>
          <w:noProof/>
          <w:lang w:val="de-DE"/>
        </w:rPr>
        <w:t xml:space="preserve">Kerinfo </w:t>
      </w:r>
      <w:r>
        <w:rPr>
          <w:noProof/>
          <w:lang w:val="de-DE"/>
        </w:rPr>
        <w:t xml:space="preserve">ablakban jelöljük ki az egyik értékpapírt.  Az értékpapír részleteit mutató sorban bárhová kattinthatunk.  Az </w:t>
      </w:r>
      <w:r>
        <w:rPr>
          <w:b/>
          <w:i/>
          <w:noProof/>
          <w:lang w:val="de-DE"/>
        </w:rPr>
        <w:t>Értékpapír-táblák</w:t>
      </w:r>
      <w:r>
        <w:rPr>
          <w:noProof/>
          <w:lang w:val="de-DE"/>
        </w:rPr>
        <w:t xml:space="preserve"> ablakban láthatóvá válik azoknak a tábláknak a felsorolása, amelyeken az adott értékpapírral kereskedni lehet.</w:t>
      </w:r>
    </w:p>
    <w:p w:rsidR="00686DD0" w:rsidRDefault="00686DD0">
      <w:pPr>
        <w:pStyle w:val="Cmsor3"/>
        <w:rPr>
          <w:lang w:val="de-DE"/>
        </w:rPr>
      </w:pPr>
      <w:bookmarkStart w:id="244" w:name="JUMP_DDFilter"/>
      <w:bookmarkStart w:id="245" w:name="_Toc459006005"/>
      <w:r>
        <w:rPr>
          <w:lang w:val="de-DE"/>
        </w:rPr>
        <w:br w:type="page"/>
      </w:r>
      <w:bookmarkStart w:id="246" w:name="_Toc482606925"/>
      <w:bookmarkStart w:id="247" w:name="_Toc482687875"/>
      <w:bookmarkStart w:id="248" w:name="_Toc51571339"/>
      <w:r>
        <w:rPr>
          <w:lang w:val="de-DE"/>
        </w:rPr>
        <w:t>Szűrés az Átmozgatás funkcióval</w:t>
      </w:r>
      <w:bookmarkEnd w:id="244"/>
      <w:bookmarkEnd w:id="245"/>
      <w:bookmarkEnd w:id="246"/>
      <w:bookmarkEnd w:id="247"/>
      <w:bookmarkEnd w:id="248"/>
    </w:p>
    <w:p w:rsidR="00686DD0" w:rsidRDefault="00686DD0">
      <w:pPr>
        <w:jc w:val="both"/>
        <w:rPr>
          <w:noProof/>
          <w:lang w:val="de-DE"/>
        </w:rPr>
      </w:pPr>
      <w:r>
        <w:rPr>
          <w:noProof/>
          <w:lang w:val="de-DE"/>
        </w:rPr>
        <w:t xml:space="preserve">Az  Átmozgatás funkció megkönnyíti az ablakban </w:t>
      </w:r>
      <w:r>
        <w:rPr>
          <w:noProof/>
        </w:rPr>
        <w:fldChar w:fldCharType="begin"/>
      </w:r>
      <w:r>
        <w:rPr>
          <w:lang w:val="de-DE"/>
        </w:rPr>
        <w:instrText xml:space="preserve"> XE "Szűrés:átmozgás funkcióval" </w:instrText>
      </w:r>
      <w:r>
        <w:rPr>
          <w:noProof/>
        </w:rPr>
        <w:fldChar w:fldCharType="end"/>
      </w:r>
      <w:r>
        <w:rPr>
          <w:noProof/>
          <w:lang w:val="de-DE"/>
        </w:rPr>
        <w:t xml:space="preserve">megjelenített információk szűrését, mert ha valamelyik tételt az egyik ablakból áthúzhatjuk a másikba, ott elengedjük és máris elkészültünk a szűréssel. </w:t>
      </w:r>
    </w:p>
    <w:p w:rsidR="00686DD0" w:rsidRDefault="00686DD0">
      <w:pPr>
        <w:jc w:val="both"/>
        <w:rPr>
          <w:noProof/>
          <w:lang w:val="de-DE"/>
        </w:rPr>
      </w:pPr>
      <w:r>
        <w:rPr>
          <w:noProof/>
          <w:lang w:val="de-DE"/>
        </w:rPr>
        <w:t xml:space="preserve">Ha például a megnyitott </w:t>
      </w:r>
      <w:r>
        <w:rPr>
          <w:b/>
          <w:i/>
          <w:noProof/>
          <w:lang w:val="de-DE"/>
        </w:rPr>
        <w:t xml:space="preserve">Kerinfo </w:t>
      </w:r>
      <w:r>
        <w:rPr>
          <w:noProof/>
          <w:lang w:val="de-DE"/>
        </w:rPr>
        <w:t xml:space="preserve">ablakból kiválasztunk egy értékpapírt, áthúzzuk az Ajánlatok-kernapló ablakba, és ott elengedjük, az ablak csak az adott értékpapírra vonatkozó ajánlatokat mutatja majd.  </w:t>
      </w:r>
    </w:p>
    <w:p w:rsidR="00686DD0" w:rsidRDefault="00686DD0">
      <w:pPr>
        <w:jc w:val="both"/>
        <w:rPr>
          <w:noProof/>
          <w:lang w:val="de-DE"/>
        </w:rPr>
      </w:pPr>
      <w:r>
        <w:rPr>
          <w:noProof/>
          <w:lang w:val="de-DE"/>
        </w:rPr>
        <w:t xml:space="preserve">Egy másik módszer szerint eljárva megnyithatunk két </w:t>
      </w:r>
      <w:r>
        <w:rPr>
          <w:b/>
          <w:i/>
          <w:noProof/>
          <w:lang w:val="de-DE"/>
        </w:rPr>
        <w:t>Kerinfo</w:t>
      </w:r>
      <w:r>
        <w:rPr>
          <w:noProof/>
          <w:lang w:val="de-DE"/>
        </w:rPr>
        <w:t xml:space="preserve"> ablakot, az elsőből kiválaszthatunk egy vagy több értékpapírt, majd áthúzhatjuk a másikba, és ott elengedhetjük őket. Ezzel a kiválasztott értékpapírok rövid, figyelemmel kísérendő listáját állíthatjuk össze.</w:t>
      </w:r>
    </w:p>
    <w:p w:rsidR="00686DD0" w:rsidRDefault="00686DD0">
      <w:pPr>
        <w:jc w:val="both"/>
        <w:rPr>
          <w:noProof/>
          <w:lang w:val="de-DE"/>
        </w:rPr>
      </w:pPr>
      <w:r>
        <w:rPr>
          <w:noProof/>
          <w:lang w:val="de-DE"/>
        </w:rPr>
        <w:t xml:space="preserve">Ahhoz, hogy az </w:t>
      </w:r>
      <w:r>
        <w:rPr>
          <w:i/>
          <w:noProof/>
          <w:lang w:val="de-DE"/>
        </w:rPr>
        <w:t>Átmozgatás</w:t>
      </w:r>
      <w:r>
        <w:rPr>
          <w:noProof/>
          <w:lang w:val="de-DE"/>
        </w:rPr>
        <w:t xml:space="preserve"> szűrés funkciót használni tudjuk, ahhoz a </w:t>
      </w:r>
      <w:r>
        <w:rPr>
          <w:b/>
          <w:i/>
          <w:noProof/>
          <w:lang w:val="de-DE"/>
        </w:rPr>
        <w:t>Beállítások/Testreszabás</w:t>
      </w:r>
      <w:r>
        <w:rPr>
          <w:noProof/>
          <w:lang w:val="de-DE"/>
        </w:rPr>
        <w:t xml:space="preserve"> menüpontban, a </w:t>
      </w:r>
      <w:r>
        <w:rPr>
          <w:b/>
          <w:i/>
          <w:noProof/>
          <w:lang w:val="de-DE"/>
        </w:rPr>
        <w:t>Beállítások</w:t>
      </w:r>
      <w:r>
        <w:rPr>
          <w:noProof/>
          <w:lang w:val="de-DE"/>
        </w:rPr>
        <w:t xml:space="preserve"> fülben az </w:t>
      </w:r>
      <w:r>
        <w:rPr>
          <w:b/>
          <w:i/>
          <w:noProof/>
          <w:lang w:val="de-DE"/>
        </w:rPr>
        <w:t>Átmozgatás engedélyezése</w:t>
      </w:r>
      <w:r>
        <w:rPr>
          <w:noProof/>
          <w:lang w:val="de-DE"/>
        </w:rPr>
        <w:t xml:space="preserve"> funkciót be kell állítanunk, vagyis ki kell jelölni.</w:t>
      </w:r>
    </w:p>
    <w:p w:rsidR="00686DD0" w:rsidRDefault="001B4AF3">
      <w:pPr>
        <w:pBdr>
          <w:top w:val="single" w:sz="4" w:space="1" w:color="auto"/>
          <w:left w:val="single" w:sz="4" w:space="4" w:color="auto"/>
          <w:bottom w:val="single" w:sz="4" w:space="1" w:color="auto"/>
          <w:right w:val="single" w:sz="4" w:space="4" w:color="auto"/>
        </w:pBdr>
        <w:jc w:val="both"/>
        <w:rPr>
          <w:noProof/>
          <w:lang w:val="de-DE"/>
        </w:rPr>
      </w:pPr>
      <w:r>
        <w:rPr>
          <w:b/>
          <w:i/>
          <w:noProof/>
          <w:position w:val="-6"/>
          <w:lang w:val="hu-HU"/>
        </w:rPr>
        <w:drawing>
          <wp:inline distT="0" distB="0" distL="0" distR="0">
            <wp:extent cx="180975" cy="161925"/>
            <wp:effectExtent l="19050" t="0" r="9525" b="0"/>
            <wp:docPr id="81" name="Kép 81" descr="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ight"/>
                    <pic:cNvPicPr>
                      <a:picLocks noChangeAspect="1" noChangeArrowheads="1"/>
                    </pic:cNvPicPr>
                  </pic:nvPicPr>
                  <pic:blipFill>
                    <a:blip r:embed="rId7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lang w:val="de-DE"/>
        </w:rPr>
        <w:t xml:space="preserve">Ötlet: </w:t>
      </w:r>
      <w:r w:rsidR="00686DD0">
        <w:rPr>
          <w:noProof/>
          <w:lang w:val="de-DE"/>
        </w:rPr>
        <w:t xml:space="preserve">Ha egyszerre több tételt kívánunk megjelölni, tartsuk a klaviatúrán a </w:t>
      </w:r>
      <w:r w:rsidR="00686DD0">
        <w:rPr>
          <w:b/>
          <w:noProof/>
          <w:lang w:val="de-DE"/>
        </w:rPr>
        <w:t>Ctrl</w:t>
      </w:r>
      <w:r w:rsidR="00686DD0">
        <w:rPr>
          <w:noProof/>
          <w:lang w:val="de-DE"/>
        </w:rPr>
        <w:t xml:space="preserve"> billentyűt lenyomva, és az egérrel kattintsunk a kiválasztani kívánt tételekre.  Amikor az egyik ablakban végeztünk a tételek kijelölésével, a </w:t>
      </w:r>
      <w:r w:rsidR="00686DD0">
        <w:rPr>
          <w:b/>
          <w:noProof/>
          <w:lang w:val="de-DE"/>
        </w:rPr>
        <w:t>Ctrl</w:t>
      </w:r>
      <w:r w:rsidR="00686DD0">
        <w:rPr>
          <w:noProof/>
          <w:lang w:val="de-DE"/>
        </w:rPr>
        <w:t xml:space="preserve"> billentyűt és az egér gombját lenyomva tartva húzzuk a tételeket a másik ablakba.  Ezzel a másik ablakot a kiválasztott tételek szerint megszűrjük.  </w:t>
      </w:r>
    </w:p>
    <w:p w:rsidR="00686DD0" w:rsidRDefault="00686DD0">
      <w:pPr>
        <w:pStyle w:val="Cmsor3"/>
        <w:rPr>
          <w:lang w:val="de-DE"/>
        </w:rPr>
      </w:pPr>
      <w:bookmarkStart w:id="249" w:name="JUMP_DDFilterSec"/>
      <w:bookmarkStart w:id="250" w:name="POPUP_DDFilterSec"/>
      <w:bookmarkStart w:id="251" w:name="_Toc459006006"/>
      <w:bookmarkStart w:id="252" w:name="_Toc482606926"/>
      <w:bookmarkStart w:id="253" w:name="_Toc482687876"/>
      <w:bookmarkStart w:id="254" w:name="_Toc51571340"/>
      <w:r>
        <w:rPr>
          <w:lang w:val="de-DE"/>
        </w:rPr>
        <w:t>Az Ajánlatok-kernapló ablak szűrése értékpapírok szerint az Átmozgatás funkcióval</w:t>
      </w:r>
      <w:bookmarkEnd w:id="249"/>
      <w:bookmarkEnd w:id="250"/>
      <w:bookmarkEnd w:id="251"/>
      <w:bookmarkEnd w:id="252"/>
      <w:bookmarkEnd w:id="253"/>
      <w:bookmarkEnd w:id="254"/>
    </w:p>
    <w:p w:rsidR="00686DD0" w:rsidRDefault="00686DD0">
      <w:pPr>
        <w:jc w:val="both"/>
        <w:rPr>
          <w:noProof/>
          <w:lang w:val="de-DE"/>
        </w:rPr>
      </w:pPr>
      <w:r>
        <w:rPr>
          <w:noProof/>
          <w:lang w:val="de-DE"/>
        </w:rPr>
        <w:t xml:space="preserve">Ha az </w:t>
      </w:r>
      <w:r>
        <w:rPr>
          <w:b/>
          <w:i/>
          <w:noProof/>
          <w:lang w:val="de-DE"/>
        </w:rPr>
        <w:t xml:space="preserve"> Ajánlatok-kernapló </w:t>
      </w:r>
      <w:r>
        <w:rPr>
          <w:noProof/>
          <w:lang w:val="de-DE"/>
        </w:rPr>
        <w:t>ablakot az Átmozgatás  módszerrel, értékpapírok szerint szeretnénk szűrni, az alábbi lépéseket kell végrehajtanunk:</w:t>
      </w:r>
    </w:p>
    <w:p w:rsidR="00686DD0" w:rsidRDefault="00686DD0" w:rsidP="00C40EA8">
      <w:pPr>
        <w:numPr>
          <w:ilvl w:val="0"/>
          <w:numId w:val="25"/>
        </w:numPr>
        <w:jc w:val="both"/>
        <w:rPr>
          <w:noProof/>
          <w:lang w:val="de-DE"/>
        </w:rPr>
      </w:pPr>
      <w:r>
        <w:rPr>
          <w:noProof/>
          <w:lang w:val="de-DE"/>
        </w:rPr>
        <w:t xml:space="preserve">Állítsa be az </w:t>
      </w:r>
      <w:r>
        <w:rPr>
          <w:b/>
          <w:i/>
          <w:noProof/>
          <w:lang w:val="de-DE"/>
        </w:rPr>
        <w:t>Átmozgatás engedélyezése</w:t>
      </w:r>
      <w:r>
        <w:rPr>
          <w:noProof/>
          <w:lang w:val="de-DE"/>
        </w:rPr>
        <w:t xml:space="preserve"> funkciót a  Beállítások/Testreszabás menüben a Beállítások fülben.</w:t>
      </w:r>
    </w:p>
    <w:p w:rsidR="00686DD0" w:rsidRDefault="00686DD0" w:rsidP="00C40EA8">
      <w:pPr>
        <w:numPr>
          <w:ilvl w:val="0"/>
          <w:numId w:val="25"/>
        </w:numPr>
        <w:jc w:val="both"/>
        <w:rPr>
          <w:noProof/>
          <w:lang w:val="de-DE"/>
        </w:rPr>
      </w:pPr>
      <w:r>
        <w:rPr>
          <w:noProof/>
          <w:lang w:val="de-DE"/>
        </w:rPr>
        <w:t xml:space="preserve">Nyissuk meg az </w:t>
      </w:r>
      <w:r>
        <w:rPr>
          <w:b/>
          <w:i/>
          <w:noProof/>
          <w:lang w:val="de-DE"/>
        </w:rPr>
        <w:t xml:space="preserve">Ajánlatok-kernapló </w:t>
      </w:r>
      <w:r>
        <w:rPr>
          <w:noProof/>
          <w:lang w:val="de-DE"/>
        </w:rPr>
        <w:t xml:space="preserve"> és a  </w:t>
      </w:r>
      <w:r>
        <w:rPr>
          <w:b/>
          <w:i/>
          <w:noProof/>
          <w:lang w:val="de-DE"/>
        </w:rPr>
        <w:t xml:space="preserve">Kerinfo </w:t>
      </w:r>
      <w:r>
        <w:rPr>
          <w:noProof/>
          <w:lang w:val="de-DE"/>
        </w:rPr>
        <w:t xml:space="preserve">ablakot.  </w:t>
      </w:r>
    </w:p>
    <w:p w:rsidR="00686DD0" w:rsidRDefault="00686DD0" w:rsidP="00C40EA8">
      <w:pPr>
        <w:numPr>
          <w:ilvl w:val="0"/>
          <w:numId w:val="25"/>
        </w:numPr>
        <w:jc w:val="both"/>
        <w:rPr>
          <w:noProof/>
          <w:lang w:val="de-DE"/>
        </w:rPr>
      </w:pPr>
      <w:r>
        <w:rPr>
          <w:noProof/>
          <w:lang w:val="de-DE"/>
        </w:rPr>
        <w:t xml:space="preserve">A Kerinfo ablakban válasszunk ki egy vagy több értékpapírt, de miközben az egérrel kattintva megjelöljük a papírokat, a klaviatúrán tartsuk lenyomva a </w:t>
      </w:r>
      <w:r>
        <w:rPr>
          <w:b/>
          <w:noProof/>
          <w:lang w:val="de-DE"/>
        </w:rPr>
        <w:t>Ctrl</w:t>
      </w:r>
      <w:r>
        <w:rPr>
          <w:noProof/>
          <w:lang w:val="de-DE"/>
        </w:rPr>
        <w:t xml:space="preserve"> billentyűt.</w:t>
      </w:r>
    </w:p>
    <w:p w:rsidR="00686DD0" w:rsidRDefault="00686DD0" w:rsidP="00C40EA8">
      <w:pPr>
        <w:numPr>
          <w:ilvl w:val="0"/>
          <w:numId w:val="25"/>
        </w:numPr>
        <w:jc w:val="both"/>
        <w:rPr>
          <w:noProof/>
          <w:lang w:val="de-DE"/>
        </w:rPr>
      </w:pPr>
      <w:r>
        <w:rPr>
          <w:noProof/>
          <w:lang w:val="de-DE"/>
        </w:rPr>
        <w:t xml:space="preserve">Az egér gombját és a </w:t>
      </w:r>
      <w:r>
        <w:rPr>
          <w:b/>
          <w:noProof/>
          <w:lang w:val="de-DE"/>
        </w:rPr>
        <w:t>Ctrl</w:t>
      </w:r>
      <w:r>
        <w:rPr>
          <w:noProof/>
          <w:lang w:val="de-DE"/>
        </w:rPr>
        <w:t xml:space="preserve"> billentyűt lenyomva tartva és az egeret mozgatva húzzuk a kiválasztott tételeket az Ajánlatok-kernapló ablakba.  </w:t>
      </w:r>
    </w:p>
    <w:p w:rsidR="00686DD0" w:rsidRDefault="00686DD0" w:rsidP="00C40EA8">
      <w:pPr>
        <w:numPr>
          <w:ilvl w:val="0"/>
          <w:numId w:val="25"/>
        </w:numPr>
        <w:jc w:val="both"/>
        <w:rPr>
          <w:noProof/>
          <w:lang w:val="de-DE"/>
        </w:rPr>
      </w:pPr>
      <w:r>
        <w:rPr>
          <w:noProof/>
          <w:lang w:val="de-DE"/>
        </w:rPr>
        <w:t xml:space="preserve">Engedjük el az egér gombját és a </w:t>
      </w:r>
      <w:r>
        <w:rPr>
          <w:b/>
          <w:noProof/>
          <w:lang w:val="de-DE"/>
        </w:rPr>
        <w:t>Ctrl</w:t>
      </w:r>
      <w:r>
        <w:rPr>
          <w:noProof/>
          <w:lang w:val="de-DE"/>
        </w:rPr>
        <w:t xml:space="preserve"> billentyűt, és az </w:t>
      </w:r>
      <w:r>
        <w:rPr>
          <w:b/>
          <w:i/>
          <w:noProof/>
          <w:lang w:val="de-DE"/>
        </w:rPr>
        <w:t xml:space="preserve">Ajánlatok-kernapló </w:t>
      </w:r>
      <w:r>
        <w:rPr>
          <w:noProof/>
          <w:lang w:val="de-DE"/>
        </w:rPr>
        <w:t xml:space="preserve">ablakban csak a kiválasztott értékpapír halmazra vonatkozó ajánlatok jelennek meg.  </w:t>
      </w:r>
    </w:p>
    <w:p w:rsidR="00686DD0" w:rsidRDefault="00686DD0" w:rsidP="00C40EA8">
      <w:pPr>
        <w:numPr>
          <w:ilvl w:val="0"/>
          <w:numId w:val="25"/>
        </w:numPr>
        <w:jc w:val="both"/>
        <w:rPr>
          <w:noProof/>
          <w:lang w:val="de-DE"/>
        </w:rPr>
      </w:pPr>
      <w:r>
        <w:rPr>
          <w:noProof/>
          <w:lang w:val="de-DE"/>
        </w:rPr>
        <w:t xml:space="preserve">Ha az </w:t>
      </w:r>
      <w:r>
        <w:rPr>
          <w:b/>
          <w:i/>
          <w:noProof/>
          <w:lang w:val="de-DE"/>
        </w:rPr>
        <w:t xml:space="preserve">Ajánlatok-kernapló </w:t>
      </w:r>
      <w:r>
        <w:rPr>
          <w:noProof/>
          <w:lang w:val="de-DE"/>
        </w:rPr>
        <w:t xml:space="preserve">szűrését meg kívánjuk szüntetni, kattintsunk az eszköztárban a Szűrés nélkül </w:t>
      </w:r>
      <w:r w:rsidR="001B4AF3">
        <w:rPr>
          <w:noProof/>
          <w:position w:val="-6"/>
          <w:lang w:val="hu-HU"/>
        </w:rPr>
        <w:drawing>
          <wp:inline distT="0" distB="0" distL="0" distR="0">
            <wp:extent cx="228600" cy="219075"/>
            <wp:effectExtent l="19050" t="0" r="0" b="0"/>
            <wp:docPr id="82" name="Kép 82" descr="NoF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NoFilt"/>
                    <pic:cNvPicPr>
                      <a:picLocks noChangeAspect="1" noChangeArrowheads="1"/>
                    </pic:cNvPicPr>
                  </pic:nvPicPr>
                  <pic:blipFill>
                    <a:blip r:embed="rId30"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noProof/>
          <w:lang w:val="de-DE"/>
        </w:rPr>
        <w:t xml:space="preserve"> ikonra.</w:t>
      </w:r>
    </w:p>
    <w:p w:rsidR="00686DD0" w:rsidRDefault="00686DD0">
      <w:pPr>
        <w:jc w:val="both"/>
        <w:rPr>
          <w:noProof/>
          <w:lang w:val="de-DE"/>
        </w:rPr>
      </w:pPr>
      <w:r>
        <w:rPr>
          <w:noProof/>
          <w:lang w:val="de-DE"/>
        </w:rPr>
        <w:t>Egy ablak szűrési kritériumait a  Szűrés párbeszédpanelben tekinthetjük meg.</w:t>
      </w:r>
    </w:p>
    <w:p w:rsidR="00686DD0" w:rsidRDefault="00686DD0">
      <w:pPr>
        <w:pStyle w:val="Cmsor3"/>
        <w:rPr>
          <w:lang w:val="de-DE"/>
        </w:rPr>
      </w:pPr>
      <w:bookmarkStart w:id="255" w:name="POPUP_DDFilterOrd"/>
      <w:bookmarkStart w:id="256" w:name="_Toc459006007"/>
      <w:bookmarkStart w:id="257" w:name="_Toc482606927"/>
      <w:bookmarkStart w:id="258" w:name="_Toc482687877"/>
      <w:bookmarkStart w:id="259" w:name="_Toc51571341"/>
      <w:r>
        <w:rPr>
          <w:lang w:val="de-DE"/>
        </w:rPr>
        <w:t>Az Átmozgatás  módszer alkalmazása az Ajánlatbevitel párbeszédpanelben</w:t>
      </w:r>
      <w:bookmarkEnd w:id="255"/>
      <w:bookmarkEnd w:id="256"/>
      <w:bookmarkEnd w:id="257"/>
      <w:bookmarkEnd w:id="258"/>
      <w:bookmarkEnd w:id="259"/>
    </w:p>
    <w:p w:rsidR="00686DD0" w:rsidRDefault="00686DD0">
      <w:pPr>
        <w:jc w:val="both"/>
        <w:rPr>
          <w:noProof/>
          <w:lang w:val="de-DE"/>
        </w:rPr>
      </w:pPr>
      <w:r>
        <w:rPr>
          <w:noProof/>
          <w:lang w:val="de-DE"/>
        </w:rPr>
        <w:t xml:space="preserve">Ha az </w:t>
      </w:r>
      <w:r>
        <w:rPr>
          <w:b/>
          <w:i/>
          <w:noProof/>
          <w:lang w:val="de-DE"/>
        </w:rPr>
        <w:t>Ajánlatbevitel</w:t>
      </w:r>
      <w:r>
        <w:rPr>
          <w:noProof/>
          <w:lang w:val="de-DE"/>
        </w:rPr>
        <w:t xml:space="preserve"> párbeszédpanelt egy adott értékpapír adataival akarjuk kitölteni, az alábbiak szerint járjunk el:</w:t>
      </w:r>
    </w:p>
    <w:p w:rsidR="00686DD0" w:rsidRDefault="00686DD0" w:rsidP="00C40EA8">
      <w:pPr>
        <w:pStyle w:val="Bullet"/>
        <w:numPr>
          <w:ilvl w:val="0"/>
          <w:numId w:val="26"/>
        </w:numPr>
        <w:spacing w:before="120" w:after="120"/>
        <w:rPr>
          <w:noProof/>
          <w:lang w:val="de-DE"/>
        </w:rPr>
      </w:pPr>
      <w:r>
        <w:rPr>
          <w:noProof/>
          <w:lang w:val="de-DE"/>
        </w:rPr>
        <w:t xml:space="preserve"> Állítsa be az </w:t>
      </w:r>
      <w:r>
        <w:rPr>
          <w:b/>
          <w:i/>
          <w:noProof/>
          <w:lang w:val="de-DE"/>
        </w:rPr>
        <w:t>Átmozgatás engedélyezése</w:t>
      </w:r>
      <w:r>
        <w:rPr>
          <w:noProof/>
          <w:lang w:val="de-DE"/>
        </w:rPr>
        <w:t xml:space="preserve"> funkciót a  Beállítások/Testreszabás menüben a Beállítások fülben.</w:t>
      </w:r>
    </w:p>
    <w:p w:rsidR="00686DD0" w:rsidRDefault="00686DD0" w:rsidP="00C40EA8">
      <w:pPr>
        <w:numPr>
          <w:ilvl w:val="0"/>
          <w:numId w:val="26"/>
        </w:numPr>
        <w:rPr>
          <w:noProof/>
          <w:lang w:val="de-DE"/>
        </w:rPr>
      </w:pPr>
      <w:r>
        <w:rPr>
          <w:noProof/>
          <w:lang w:val="de-DE"/>
        </w:rPr>
        <w:t xml:space="preserve">Nyissuk meg a </w:t>
      </w:r>
      <w:r>
        <w:rPr>
          <w:b/>
          <w:i/>
          <w:noProof/>
          <w:lang w:val="de-DE"/>
        </w:rPr>
        <w:t xml:space="preserve">Kerinfo </w:t>
      </w:r>
      <w:r>
        <w:rPr>
          <w:noProof/>
          <w:lang w:val="de-DE"/>
        </w:rPr>
        <w:t>ablakot és az</w:t>
      </w:r>
      <w:r>
        <w:rPr>
          <w:b/>
          <w:i/>
          <w:noProof/>
          <w:lang w:val="de-DE"/>
        </w:rPr>
        <w:t xml:space="preserve"> Ajánlatbevitel</w:t>
      </w:r>
      <w:r>
        <w:rPr>
          <w:noProof/>
          <w:lang w:val="de-DE"/>
        </w:rPr>
        <w:t xml:space="preserve"> párbeszédpanelt.</w:t>
      </w:r>
    </w:p>
    <w:p w:rsidR="00686DD0" w:rsidRDefault="00686DD0" w:rsidP="00C40EA8">
      <w:pPr>
        <w:numPr>
          <w:ilvl w:val="0"/>
          <w:numId w:val="26"/>
        </w:numPr>
        <w:rPr>
          <w:noProof/>
          <w:lang w:val="de-DE"/>
        </w:rPr>
      </w:pPr>
      <w:r>
        <w:rPr>
          <w:noProof/>
          <w:lang w:val="de-DE"/>
        </w:rPr>
        <w:t xml:space="preserve">Az egérrel kattintva jelöljük meg azt az értékpapírt, amelyre ajánlatot kívánunk megadni. </w:t>
      </w:r>
    </w:p>
    <w:p w:rsidR="00686DD0" w:rsidRDefault="00686DD0" w:rsidP="00C40EA8">
      <w:pPr>
        <w:numPr>
          <w:ilvl w:val="0"/>
          <w:numId w:val="26"/>
        </w:numPr>
        <w:rPr>
          <w:noProof/>
          <w:lang w:val="de-DE"/>
        </w:rPr>
      </w:pPr>
      <w:r>
        <w:rPr>
          <w:noProof/>
          <w:lang w:val="de-DE"/>
        </w:rPr>
        <w:t xml:space="preserve">Tartsuk az egér gombját lenyomva, és húzzuk át az értékpapírt az </w:t>
      </w:r>
      <w:r>
        <w:rPr>
          <w:b/>
          <w:i/>
          <w:noProof/>
          <w:lang w:val="de-DE"/>
        </w:rPr>
        <w:t xml:space="preserve">Ajánlatbevitel </w:t>
      </w:r>
      <w:r>
        <w:rPr>
          <w:noProof/>
          <w:lang w:val="de-DE"/>
        </w:rPr>
        <w:t>párbeszédpanelbe.</w:t>
      </w:r>
    </w:p>
    <w:p w:rsidR="00686DD0" w:rsidRDefault="00686DD0" w:rsidP="00C40EA8">
      <w:pPr>
        <w:numPr>
          <w:ilvl w:val="0"/>
          <w:numId w:val="26"/>
        </w:numPr>
        <w:rPr>
          <w:noProof/>
          <w:lang w:val="de-DE"/>
        </w:rPr>
      </w:pPr>
      <w:r>
        <w:rPr>
          <w:noProof/>
          <w:lang w:val="de-DE"/>
        </w:rPr>
        <w:t xml:space="preserve">Az egérgombot elengedve „ejtsük” az értékpapírt az </w:t>
      </w:r>
      <w:r>
        <w:rPr>
          <w:b/>
          <w:i/>
          <w:noProof/>
          <w:lang w:val="de-DE"/>
        </w:rPr>
        <w:t xml:space="preserve">Ajánlatbevitel </w:t>
      </w:r>
      <w:r>
        <w:rPr>
          <w:noProof/>
          <w:lang w:val="de-DE"/>
        </w:rPr>
        <w:t>párbeszédpanelbe.  Ekkor a panel feltöltődik az értékpapír aktuális piaci információival. Ajánlatok bevitelére ezt az eljárást igényeink szerint akárhányszor megismételhetjük.</w:t>
      </w:r>
    </w:p>
    <w:p w:rsidR="00686DD0" w:rsidRDefault="00686DD0">
      <w:pPr>
        <w:pStyle w:val="Cmsor2"/>
        <w:rPr>
          <w:lang w:val="hu-HU"/>
        </w:rPr>
      </w:pPr>
      <w:bookmarkStart w:id="260" w:name="_Toc51571342"/>
      <w:r>
        <w:rPr>
          <w:lang w:val="hu-HU"/>
        </w:rPr>
        <w:t>Riasztások</w:t>
      </w:r>
      <w:bookmarkEnd w:id="260"/>
    </w:p>
    <w:p w:rsidR="00686DD0" w:rsidRDefault="00686DD0">
      <w:pPr>
        <w:jc w:val="both"/>
        <w:rPr>
          <w:lang w:val="hu-HU"/>
        </w:rPr>
      </w:pPr>
      <w:r>
        <w:rPr>
          <w:lang w:val="hu-HU"/>
        </w:rPr>
        <w:t>A Kereskedési munkaállomáson riasztásokat á</w:t>
      </w:r>
      <w:r>
        <w:rPr>
          <w:lang w:val="hu-HU"/>
        </w:rPr>
        <w:fldChar w:fldCharType="begin"/>
      </w:r>
      <w:r>
        <w:rPr>
          <w:lang w:val="hu-HU"/>
        </w:rPr>
        <w:instrText xml:space="preserve"> XE "Riasztások" </w:instrText>
      </w:r>
      <w:r>
        <w:rPr>
          <w:lang w:val="hu-HU"/>
        </w:rPr>
        <w:fldChar w:fldCharType="end"/>
      </w:r>
      <w:r>
        <w:rPr>
          <w:lang w:val="hu-HU"/>
        </w:rPr>
        <w:t>llíthatunk be, amelyek minden ablakban működnek, és arra hívják fel a felhasználó figyelmét, hogy a kereskedés során egy meghatározott esemény megtörtént. A riasztásokat a felhasználó határozza meg, és mindezt rugalmasan teheti, azaz egy adott ablakban egy adott feltételhez vagy akár egy összetett kritériumhoz is hozzárendelheti a riasztást.  Miután a riasztásokat meghatározzuk, a rendszer csak a bejelentkezett felhasználó riasztására hoz létre üzeneteket. Amikor a felhasználó kijelentkezik, a riasztásokat a rendszer a munkaterülettel együtt menti.</w:t>
      </w:r>
    </w:p>
    <w:p w:rsidR="00686DD0" w:rsidRDefault="00686DD0">
      <w:pPr>
        <w:jc w:val="both"/>
        <w:rPr>
          <w:lang w:val="hu-HU"/>
        </w:rPr>
      </w:pPr>
      <w:r>
        <w:rPr>
          <w:lang w:val="hu-HU"/>
        </w:rPr>
        <w:t xml:space="preserve">A Kereskedési munkaállomás egy-egy ablakához a riasztási feltételeket a </w:t>
      </w:r>
      <w:r>
        <w:rPr>
          <w:i/>
          <w:lang w:val="hu-HU"/>
        </w:rPr>
        <w:t>Szűrés</w:t>
      </w:r>
      <w:r>
        <w:rPr>
          <w:lang w:val="hu-HU"/>
        </w:rPr>
        <w:t xml:space="preserve"> párbeszédablakban állíthatjuk be. Ezzel az adott ablakot a feltételek szerint szűrjük, és riasztás akkor keletkezik, ha a beállított feltételek bekövetkeznek. Amikor a szűrt ablakba (a feltételek teljesülése miatt) új sor kerül, a rendszer egy riasztás-üzenetet is létrehoz.</w:t>
      </w:r>
    </w:p>
    <w:p w:rsidR="00686DD0" w:rsidRDefault="00686DD0">
      <w:pPr>
        <w:jc w:val="both"/>
        <w:rPr>
          <w:lang w:val="hu-HU"/>
        </w:rPr>
      </w:pPr>
      <w:r>
        <w:rPr>
          <w:lang w:val="hu-HU"/>
        </w:rPr>
        <w:t xml:space="preserve">Ha például a riasztás feltétele az, hogy „A BUX0112  Vételára &gt; 9990”, először a </w:t>
      </w:r>
      <w:r>
        <w:rPr>
          <w:b/>
          <w:i/>
          <w:lang w:val="hu-HU"/>
        </w:rPr>
        <w:t xml:space="preserve">Kerinfo </w:t>
      </w:r>
      <w:r>
        <w:rPr>
          <w:lang w:val="hu-HU"/>
        </w:rPr>
        <w:t xml:space="preserve">ablakot kell a következő feltétel szerint szűrnünk: „Vételár &gt; 9990” ÉS „Értékpapír = BUX0112 ”. </w:t>
      </w:r>
    </w:p>
    <w:p w:rsidR="00686DD0" w:rsidRDefault="00686DD0">
      <w:pPr>
        <w:jc w:val="both"/>
        <w:rPr>
          <w:lang w:val="hu-HU"/>
        </w:rPr>
      </w:pPr>
      <w:r>
        <w:rPr>
          <w:lang w:val="hu-HU"/>
        </w:rPr>
        <w:t xml:space="preserve">A Riasztás párbeszédpanelen ezt követően igényeink szerinti riasztás-üzeneteket határozhatunk meg, kiválaszthatjuk az üzenet szövegét, és előre meghatározott értékeket is felhasználhatunk (pl. a Kereskedési munkaállomás ablakainak oszlopneveit).  A riasztás-üzeneteket a rendszer a Válaszok ablakban a </w:t>
      </w:r>
      <w:r>
        <w:rPr>
          <w:i/>
          <w:lang w:val="hu-HU"/>
        </w:rPr>
        <w:t xml:space="preserve">Riasztás </w:t>
      </w:r>
      <w:r>
        <w:rPr>
          <w:lang w:val="hu-HU"/>
        </w:rPr>
        <w:t>fül alatt menti, ám a felhasználó azt is beállíthatja, hogy az üzenet felbukkanó ablakban vagy a Kereskedés munkaállomás állapotsorában legyen látható. A Válaszok ablakban látható riasztásokat a rendszer csak az adott kereskedési napra menti.</w:t>
      </w:r>
    </w:p>
    <w:p w:rsidR="00686DD0" w:rsidRDefault="00686DD0">
      <w:pPr>
        <w:jc w:val="both"/>
        <w:rPr>
          <w:lang w:val="hu-HU"/>
        </w:rPr>
      </w:pPr>
      <w:r>
        <w:rPr>
          <w:lang w:val="hu-HU"/>
        </w:rPr>
        <w:t xml:space="preserve">A fent ismertetettek szerint eljárva a felhasználó a </w:t>
      </w:r>
      <w:r>
        <w:rPr>
          <w:i/>
          <w:lang w:val="hu-HU"/>
        </w:rPr>
        <w:t xml:space="preserve">Riasztás </w:t>
      </w:r>
      <w:r>
        <w:rPr>
          <w:lang w:val="hu-HU"/>
        </w:rPr>
        <w:t>párbeszédpanelben az üzenet szövegét a következők szerint adhatja meg: „A(z) &lt;Értékpapír&gt; vételára: &lt;Vételár&gt;”. Amikor a rendszer a riasztás-üzenetet a Kereskedési munkaállomásra küldi, az oszlopnevek helyén tényleges értékek szerepelnek majd, és az üzenet szövege így fest: „A(z) BUX0112 vételára: 9990”.</w:t>
      </w:r>
    </w:p>
    <w:p w:rsidR="00686DD0" w:rsidRDefault="00686DD0">
      <w:pPr>
        <w:jc w:val="both"/>
        <w:rPr>
          <w:lang w:val="hu-HU"/>
        </w:rPr>
      </w:pPr>
      <w:r>
        <w:rPr>
          <w:lang w:val="hu-HU"/>
        </w:rPr>
        <w:t xml:space="preserve">A riasztásokat a felhasználó beállíthatja, módosíthatja és törölheti. Ha a rendszerben a beállított riasztási feltételek teljesülnek, akkor  újabb riasztásra mindaddig nem kerül sor, amíg az adott feltételek folyamatosan teljesülnek. </w:t>
      </w:r>
    </w:p>
    <w:p w:rsidR="00686DD0" w:rsidRDefault="00686DD0">
      <w:pPr>
        <w:rPr>
          <w:lang w:val="hu-HU"/>
        </w:rPr>
      </w:pPr>
      <w:r>
        <w:rPr>
          <w:lang w:val="hu-HU"/>
        </w:rPr>
        <w:t>A riasztás meghatározását részletesen lásd alábbi  pontokban.</w:t>
      </w:r>
    </w:p>
    <w:p w:rsidR="00686DD0" w:rsidRDefault="00686DD0">
      <w:pPr>
        <w:pStyle w:val="Cmsor3"/>
        <w:rPr>
          <w:noProof w:val="0"/>
          <w:lang w:val="hu-HU"/>
        </w:rPr>
      </w:pPr>
      <w:bookmarkStart w:id="261" w:name="_Toc51571343"/>
      <w:r>
        <w:rPr>
          <w:noProof w:val="0"/>
          <w:lang w:val="hu-HU"/>
        </w:rPr>
        <w:t>A riasztás létrehozásának lépései</w:t>
      </w:r>
      <w:bookmarkEnd w:id="261"/>
    </w:p>
    <w:p w:rsidR="00686DD0" w:rsidRDefault="00686DD0">
      <w:pPr>
        <w:rPr>
          <w:lang w:val="hu-HU"/>
        </w:rPr>
      </w:pPr>
      <w:r>
        <w:rPr>
          <w:lang w:val="hu-HU"/>
        </w:rPr>
        <w:t xml:space="preserve">Riasztás létrehozásakor az alább felsorolt </w:t>
      </w:r>
      <w:r>
        <w:rPr>
          <w:lang w:val="hu-HU"/>
        </w:rPr>
        <w:fldChar w:fldCharType="begin"/>
      </w:r>
      <w:r>
        <w:rPr>
          <w:lang w:val="hu-HU"/>
        </w:rPr>
        <w:instrText xml:space="preserve"> XE "Riasztások:létrehozása" </w:instrText>
      </w:r>
      <w:r>
        <w:rPr>
          <w:lang w:val="hu-HU"/>
        </w:rPr>
        <w:fldChar w:fldCharType="end"/>
      </w:r>
      <w:r>
        <w:rPr>
          <w:lang w:val="hu-HU"/>
        </w:rPr>
        <w:t>lépések szerint járjunk el:</w:t>
      </w:r>
    </w:p>
    <w:p w:rsidR="00686DD0" w:rsidRDefault="00686DD0" w:rsidP="00C40EA8">
      <w:pPr>
        <w:pStyle w:val="Numbers"/>
        <w:numPr>
          <w:ilvl w:val="0"/>
          <w:numId w:val="48"/>
        </w:numPr>
        <w:ind w:left="284" w:hanging="284"/>
        <w:rPr>
          <w:lang w:val="hu-HU"/>
        </w:rPr>
      </w:pPr>
      <w:r>
        <w:rPr>
          <w:lang w:val="hu-HU"/>
        </w:rPr>
        <w:t>Nyissuk meg a munkaállomáson azt az ablakot, amely alapján a riasztást meg akarjuk határozni.</w:t>
      </w:r>
    </w:p>
    <w:p w:rsidR="00686DD0" w:rsidRDefault="00686DD0" w:rsidP="00C40EA8">
      <w:pPr>
        <w:pStyle w:val="Numbers"/>
        <w:numPr>
          <w:ilvl w:val="0"/>
          <w:numId w:val="49"/>
        </w:numPr>
        <w:ind w:left="284" w:hanging="284"/>
        <w:jc w:val="both"/>
        <w:rPr>
          <w:lang w:val="hu-HU"/>
        </w:rPr>
      </w:pPr>
      <w:r>
        <w:rPr>
          <w:lang w:val="hu-HU"/>
        </w:rPr>
        <w:t>Válasszuk a Szűrés funkciót ,melyet az egér jobb gombjával az ablak bal felső sarkára kattintva nyithatunk meg.</w:t>
      </w:r>
    </w:p>
    <w:p w:rsidR="00686DD0" w:rsidRDefault="001B4AF3" w:rsidP="00C40EA8">
      <w:pPr>
        <w:pStyle w:val="Numbers"/>
        <w:numPr>
          <w:ilvl w:val="0"/>
          <w:numId w:val="50"/>
        </w:numPr>
        <w:ind w:left="284" w:hanging="284"/>
        <w:jc w:val="both"/>
        <w:rPr>
          <w:lang w:val="hu-HU"/>
        </w:rPr>
      </w:pPr>
      <w:r>
        <w:rPr>
          <w:noProof/>
          <w:lang w:val="hu-HU"/>
        </w:rPr>
        <w:drawing>
          <wp:anchor distT="0" distB="0" distL="114300" distR="114300" simplePos="0" relativeHeight="251653632" behindDoc="0" locked="0" layoutInCell="0" allowOverlap="1">
            <wp:simplePos x="0" y="0"/>
            <wp:positionH relativeFrom="column">
              <wp:posOffset>291465</wp:posOffset>
            </wp:positionH>
            <wp:positionV relativeFrom="paragraph">
              <wp:posOffset>549910</wp:posOffset>
            </wp:positionV>
            <wp:extent cx="4857115" cy="2419350"/>
            <wp:effectExtent l="19050" t="0" r="635" b="0"/>
            <wp:wrapTopAndBottom/>
            <wp:docPr id="282"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cstate="print"/>
                    <a:srcRect/>
                    <a:stretch>
                      <a:fillRect/>
                    </a:stretch>
                  </pic:blipFill>
                  <pic:spPr bwMode="auto">
                    <a:xfrm>
                      <a:off x="0" y="0"/>
                      <a:ext cx="4857115" cy="2419350"/>
                    </a:xfrm>
                    <a:prstGeom prst="rect">
                      <a:avLst/>
                    </a:prstGeom>
                    <a:noFill/>
                    <a:ln w="9525">
                      <a:noFill/>
                      <a:miter lim="800000"/>
                      <a:headEnd/>
                      <a:tailEnd/>
                    </a:ln>
                  </pic:spPr>
                </pic:pic>
              </a:graphicData>
            </a:graphic>
          </wp:anchor>
        </w:drawing>
      </w:r>
      <w:r w:rsidR="00686DD0">
        <w:rPr>
          <w:lang w:val="hu-HU"/>
        </w:rPr>
        <w:t>Adjuk meg azokat a kritériumokat, amelyek teljesülése esetén riasztás-üzenetet kívánunk kapni. Pl.: Az BUX0112 értékpapír Vételára &gt; 9990</w:t>
      </w:r>
    </w:p>
    <w:p w:rsidR="00686DD0" w:rsidRDefault="00686DD0">
      <w:pPr>
        <w:pStyle w:val="Kpalrs"/>
        <w:rPr>
          <w:lang w:val="hu-HU"/>
        </w:rPr>
      </w:pPr>
      <w:r>
        <w:rPr>
          <w:lang w:val="hu-HU"/>
        </w:rPr>
        <w:fldChar w:fldCharType="begin"/>
      </w:r>
      <w:r>
        <w:rPr>
          <w:lang w:val="hu-HU"/>
        </w:rPr>
        <w:instrText xml:space="preserve"> SEQ Figure \* ARABIC </w:instrText>
      </w:r>
      <w:r>
        <w:rPr>
          <w:lang w:val="hu-HU"/>
        </w:rPr>
        <w:fldChar w:fldCharType="separate"/>
      </w:r>
      <w:bookmarkStart w:id="262" w:name="_Toc496004846"/>
      <w:r>
        <w:rPr>
          <w:noProof/>
          <w:lang w:val="hu-HU"/>
        </w:rPr>
        <w:t>14</w:t>
      </w:r>
      <w:r>
        <w:rPr>
          <w:lang w:val="hu-HU"/>
        </w:rPr>
        <w:fldChar w:fldCharType="end"/>
      </w:r>
      <w:r>
        <w:rPr>
          <w:lang w:val="hu-HU"/>
        </w:rPr>
        <w:t>. ábra: A riasztás feltételeinek beállítása</w:t>
      </w:r>
      <w:bookmarkEnd w:id="262"/>
    </w:p>
    <w:p w:rsidR="00686DD0" w:rsidRDefault="00686DD0" w:rsidP="00C40EA8">
      <w:pPr>
        <w:pStyle w:val="Numbers"/>
        <w:numPr>
          <w:ilvl w:val="0"/>
          <w:numId w:val="51"/>
        </w:numPr>
        <w:ind w:left="284" w:hanging="284"/>
        <w:jc w:val="both"/>
        <w:rPr>
          <w:lang w:val="hu-HU"/>
        </w:rPr>
      </w:pPr>
      <w:r>
        <w:rPr>
          <w:lang w:val="hu-HU"/>
        </w:rPr>
        <w:t xml:space="preserve">Kattintsunk a </w:t>
      </w:r>
      <w:r>
        <w:rPr>
          <w:b/>
          <w:noProof/>
          <w:snapToGrid w:val="0"/>
          <w:lang w:val="hu-HU"/>
        </w:rPr>
        <w:t>Szűrés alkalmazása</w:t>
      </w:r>
      <w:r>
        <w:rPr>
          <w:lang w:val="hu-HU"/>
        </w:rPr>
        <w:t xml:space="preserve"> gombra, ezzel az ablak tartalmát a kiválasztott riasztási feltétel szerint szűrjük. (A rendszer akkor riaszt, amikor ebbe az ablakba a riasztási feltételnek megfelelő új adat kerül.) Válasszuk a </w:t>
      </w:r>
      <w:r>
        <w:rPr>
          <w:i/>
          <w:lang w:val="hu-HU"/>
        </w:rPr>
        <w:t xml:space="preserve">Riasztások </w:t>
      </w:r>
      <w:r>
        <w:rPr>
          <w:lang w:val="hu-HU"/>
        </w:rPr>
        <w:t>pontot a felbukkanó menüből (melyet az egér jobb gombjával az ablak bal felső sarkára kattintva érhetünk el).</w:t>
      </w:r>
    </w:p>
    <w:p w:rsidR="00686DD0" w:rsidRDefault="00686DD0" w:rsidP="00C40EA8">
      <w:pPr>
        <w:pStyle w:val="Numbers"/>
        <w:numPr>
          <w:ilvl w:val="0"/>
          <w:numId w:val="51"/>
        </w:numPr>
        <w:ind w:left="284" w:hanging="284"/>
        <w:jc w:val="both"/>
        <w:rPr>
          <w:lang w:val="hu-HU"/>
        </w:rPr>
      </w:pPr>
      <w:r>
        <w:rPr>
          <w:lang w:val="hu-HU"/>
        </w:rPr>
        <w:t xml:space="preserve">Nyissa meg a szűrt ablakra a </w:t>
      </w:r>
      <w:r>
        <w:rPr>
          <w:b/>
          <w:i/>
          <w:lang w:val="hu-HU"/>
        </w:rPr>
        <w:t>Riasztás</w:t>
      </w:r>
      <w:r>
        <w:rPr>
          <w:lang w:val="hu-HU"/>
        </w:rPr>
        <w:t xml:space="preserve"> menüpontot a </w:t>
      </w:r>
      <w:r>
        <w:rPr>
          <w:i/>
          <w:lang w:val="hu-HU"/>
        </w:rPr>
        <w:t>Táblázatigazítás/Riasztás</w:t>
      </w:r>
      <w:r>
        <w:rPr>
          <w:lang w:val="hu-HU"/>
        </w:rPr>
        <w:t xml:space="preserve"> menüpontból vagy az ablak bal felső sarkában lévő négyzetre jobb egérgombbal kattintással a </w:t>
      </w:r>
      <w:r>
        <w:rPr>
          <w:i/>
          <w:lang w:val="hu-HU"/>
        </w:rPr>
        <w:t>Riasztás</w:t>
      </w:r>
      <w:r>
        <w:rPr>
          <w:lang w:val="hu-HU"/>
        </w:rPr>
        <w:t xml:space="preserve"> menüpontra, Állítsuk be a riasztás-üzenet szövegét és a megjelenítés típusát, tehát gépeljük be Szöveg mezőbe a szöveget,  majd szúrjuk be az Oszlopneveket. Ha a </w:t>
      </w:r>
      <w:r>
        <w:rPr>
          <w:i/>
          <w:lang w:val="hu-HU"/>
        </w:rPr>
        <w:t>Megtekintés rejtése</w:t>
      </w:r>
      <w:r>
        <w:rPr>
          <w:lang w:val="hu-HU"/>
        </w:rPr>
        <w:t xml:space="preserve"> négyzetet bejelöltük, akkor az </w:t>
      </w:r>
      <w:r>
        <w:rPr>
          <w:b/>
          <w:lang w:val="hu-HU"/>
        </w:rPr>
        <w:t>OK</w:t>
      </w:r>
      <w:r>
        <w:rPr>
          <w:lang w:val="hu-HU"/>
        </w:rPr>
        <w:t xml:space="preserve"> gombra kattintás után az ablak rejtetten marad, tehát nem látható a munkaterületen. Ha a </w:t>
      </w:r>
      <w:r>
        <w:rPr>
          <w:i/>
          <w:lang w:val="hu-HU"/>
        </w:rPr>
        <w:t>Megtekintés rejtése</w:t>
      </w:r>
      <w:r>
        <w:rPr>
          <w:lang w:val="hu-HU"/>
        </w:rPr>
        <w:t xml:space="preserve"> négyzet nincs kijelölve, az ablak továbbra is látható lesz az adott munkaterületen. A Riasztás beállításának részletes lépéseit lásd a következő pontban.</w:t>
      </w:r>
    </w:p>
    <w:p w:rsidR="00686DD0" w:rsidRDefault="00686DD0" w:rsidP="00C40EA8">
      <w:pPr>
        <w:pStyle w:val="Numbers"/>
        <w:numPr>
          <w:ilvl w:val="0"/>
          <w:numId w:val="51"/>
        </w:numPr>
        <w:ind w:left="284" w:hanging="284"/>
        <w:jc w:val="both"/>
        <w:rPr>
          <w:lang w:val="hu-HU"/>
        </w:rPr>
      </w:pPr>
      <w:r>
        <w:rPr>
          <w:lang w:val="hu-HU"/>
        </w:rPr>
        <w:t xml:space="preserve">A riasztás felvételét követően a szűrt ablak címsorában megjelenik a riasztásra utaló jelzés. A riasztáshoz szűrt, „rejtett” ablakot az </w:t>
      </w:r>
      <w:r>
        <w:rPr>
          <w:i/>
          <w:lang w:val="hu-HU"/>
        </w:rPr>
        <w:t>Ablak</w:t>
      </w:r>
      <w:r>
        <w:rPr>
          <w:lang w:val="hu-HU"/>
        </w:rPr>
        <w:t xml:space="preserve"> menüből nyithatjuk meg.</w:t>
      </w:r>
    </w:p>
    <w:p w:rsidR="00686DD0" w:rsidRDefault="00686DD0">
      <w:pPr>
        <w:pStyle w:val="Numbers"/>
        <w:numPr>
          <w:ilvl w:val="0"/>
          <w:numId w:val="0"/>
        </w:numPr>
        <w:jc w:val="both"/>
        <w:rPr>
          <w:lang w:val="hu-HU"/>
        </w:rPr>
      </w:pPr>
    </w:p>
    <w:p w:rsidR="00686DD0" w:rsidRDefault="001B4AF3" w:rsidP="00C40EA8">
      <w:pPr>
        <w:pStyle w:val="Numbers"/>
        <w:numPr>
          <w:ilvl w:val="0"/>
          <w:numId w:val="51"/>
        </w:numPr>
        <w:ind w:left="284" w:hanging="284"/>
        <w:jc w:val="both"/>
        <w:rPr>
          <w:lang w:val="hu-HU"/>
        </w:rPr>
      </w:pPr>
      <w:r>
        <w:rPr>
          <w:noProof/>
          <w:lang w:val="hu-HU"/>
        </w:rPr>
        <w:drawing>
          <wp:anchor distT="0" distB="0" distL="114300" distR="114300" simplePos="0" relativeHeight="251654656" behindDoc="0" locked="0" layoutInCell="0" allowOverlap="1">
            <wp:simplePos x="0" y="0"/>
            <wp:positionH relativeFrom="column">
              <wp:posOffset>1663065</wp:posOffset>
            </wp:positionH>
            <wp:positionV relativeFrom="paragraph">
              <wp:posOffset>652780</wp:posOffset>
            </wp:positionV>
            <wp:extent cx="2219325" cy="1133475"/>
            <wp:effectExtent l="19050" t="0" r="9525" b="0"/>
            <wp:wrapTopAndBottom/>
            <wp:docPr id="281"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cstate="print"/>
                    <a:srcRect/>
                    <a:stretch>
                      <a:fillRect/>
                    </a:stretch>
                  </pic:blipFill>
                  <pic:spPr bwMode="auto">
                    <a:xfrm>
                      <a:off x="0" y="0"/>
                      <a:ext cx="2219325" cy="1133475"/>
                    </a:xfrm>
                    <a:prstGeom prst="rect">
                      <a:avLst/>
                    </a:prstGeom>
                    <a:noFill/>
                    <a:ln w="9525">
                      <a:noFill/>
                      <a:miter lim="800000"/>
                      <a:headEnd/>
                      <a:tailEnd/>
                    </a:ln>
                  </pic:spPr>
                </pic:pic>
              </a:graphicData>
            </a:graphic>
          </wp:anchor>
        </w:drawing>
      </w:r>
      <w:r w:rsidR="00686DD0">
        <w:rPr>
          <w:lang w:val="hu-HU"/>
        </w:rPr>
        <w:t xml:space="preserve">Amikor a riasztás feltételei teljesülnek, a riasztás kritériumaival szűrt ablakba új sor kerül, a rendszer riaszt, az üzenetet a Válaszok ablakban a Riasztások fül alatt menti, és a felhasználó által megadott egyedi beállítás szerint megjeleníti. A következő ábra a Sürgős riasztás alapján küldött üzenetet szemlélteti: </w:t>
      </w:r>
    </w:p>
    <w:p w:rsidR="00686DD0" w:rsidRDefault="00686DD0">
      <w:pPr>
        <w:pStyle w:val="Kpalrs"/>
        <w:rPr>
          <w:lang w:val="hu-HU"/>
        </w:rPr>
      </w:pPr>
      <w:r>
        <w:rPr>
          <w:lang w:val="hu-HU"/>
        </w:rPr>
        <w:fldChar w:fldCharType="begin"/>
      </w:r>
      <w:r>
        <w:rPr>
          <w:lang w:val="hu-HU"/>
        </w:rPr>
        <w:instrText xml:space="preserve"> SEQ Figure \* ARABIC </w:instrText>
      </w:r>
      <w:r>
        <w:rPr>
          <w:lang w:val="hu-HU"/>
        </w:rPr>
        <w:fldChar w:fldCharType="separate"/>
      </w:r>
      <w:bookmarkStart w:id="263" w:name="_Toc496004847"/>
      <w:r>
        <w:rPr>
          <w:noProof/>
          <w:lang w:val="hu-HU"/>
        </w:rPr>
        <w:t>15</w:t>
      </w:r>
      <w:r>
        <w:rPr>
          <w:lang w:val="hu-HU"/>
        </w:rPr>
        <w:fldChar w:fldCharType="end"/>
      </w:r>
      <w:r>
        <w:rPr>
          <w:lang w:val="hu-HU"/>
        </w:rPr>
        <w:t>. ábra: Riasztás-üzenet</w:t>
      </w:r>
      <w:bookmarkEnd w:id="263"/>
    </w:p>
    <w:p w:rsidR="00686DD0" w:rsidRDefault="00686DD0">
      <w:pPr>
        <w:pStyle w:val="Cmsor3"/>
        <w:rPr>
          <w:noProof w:val="0"/>
          <w:lang w:val="hu-HU"/>
        </w:rPr>
      </w:pPr>
      <w:bookmarkStart w:id="264" w:name="_Toc51571344"/>
      <w:r>
        <w:rPr>
          <w:noProof w:val="0"/>
          <w:lang w:val="hu-HU"/>
        </w:rPr>
        <w:t>Riasztások párbeszédablak</w:t>
      </w:r>
      <w:bookmarkEnd w:id="264"/>
    </w:p>
    <w:p w:rsidR="00686DD0" w:rsidRDefault="00686DD0">
      <w:pPr>
        <w:jc w:val="both"/>
        <w:rPr>
          <w:lang w:val="hu-HU"/>
        </w:rPr>
      </w:pPr>
      <w:r>
        <w:rPr>
          <w:lang w:val="hu-HU"/>
        </w:rPr>
        <w:t xml:space="preserve">A Riasztás készítésepárbeszédablakban a riasztás-üzenetek </w:t>
      </w:r>
      <w:r>
        <w:rPr>
          <w:lang w:val="hu-HU"/>
        </w:rPr>
        <w:fldChar w:fldCharType="begin"/>
      </w:r>
      <w:r>
        <w:rPr>
          <w:lang w:val="hu-HU"/>
        </w:rPr>
        <w:instrText xml:space="preserve"> XE "Riasztások:párbeszédablak" </w:instrText>
      </w:r>
      <w:r>
        <w:rPr>
          <w:lang w:val="hu-HU"/>
        </w:rPr>
        <w:fldChar w:fldCharType="end"/>
      </w:r>
      <w:r>
        <w:rPr>
          <w:lang w:val="hu-HU"/>
        </w:rPr>
        <w:t xml:space="preserve">szövegét, jellegzetességeit alakíthatjuk ki saját igényeink szerint, azokat a rendszer az itt kialakított formában fogja a feltételek teljesülése esetén a munkaállomásunkra küldeni. A </w:t>
      </w:r>
      <w:r>
        <w:rPr>
          <w:i/>
          <w:lang w:val="hu-HU"/>
        </w:rPr>
        <w:t>Riasztások</w:t>
      </w:r>
      <w:r>
        <w:rPr>
          <w:lang w:val="hu-HU"/>
        </w:rPr>
        <w:t xml:space="preserve"> párbeszédablakot az adott ablakban az egér jobb gombjával a bal felső sarokra kattintva a felbukkanó menüből a </w:t>
      </w:r>
      <w:r>
        <w:rPr>
          <w:b/>
          <w:i/>
          <w:lang w:val="hu-HU"/>
        </w:rPr>
        <w:t xml:space="preserve">Riasztás </w:t>
      </w:r>
      <w:r>
        <w:rPr>
          <w:lang w:val="hu-HU"/>
        </w:rPr>
        <w:t xml:space="preserve">menüpont vagy a Táblázat igazítása/Riasztás menüpont kiválasztásával nyithatjuk meg. </w:t>
      </w:r>
    </w:p>
    <w:p w:rsidR="00686DD0" w:rsidRDefault="00686DD0">
      <w:pPr>
        <w:rPr>
          <w:lang w:val="hu-HU"/>
        </w:rPr>
      </w:pPr>
      <w:r>
        <w:rPr>
          <w:lang w:val="hu-HU"/>
        </w:rPr>
        <w:t>A következő ábra a párbeszédablakot szemlélteti:</w:t>
      </w:r>
    </w:p>
    <w:p w:rsidR="00686DD0" w:rsidRDefault="001B4AF3">
      <w:pPr>
        <w:pStyle w:val="Kpalrs"/>
        <w:rPr>
          <w:lang w:val="hu-HU"/>
        </w:rPr>
      </w:pPr>
      <w:bookmarkStart w:id="265" w:name="_Toc487363358"/>
      <w:r>
        <w:rPr>
          <w:noProof/>
          <w:lang w:val="hu-HU"/>
        </w:rPr>
        <w:drawing>
          <wp:anchor distT="0" distB="0" distL="114300" distR="114300" simplePos="0" relativeHeight="251682304" behindDoc="0" locked="0" layoutInCell="0" allowOverlap="1">
            <wp:simplePos x="0" y="0"/>
            <wp:positionH relativeFrom="column">
              <wp:posOffset>931545</wp:posOffset>
            </wp:positionH>
            <wp:positionV relativeFrom="paragraph">
              <wp:posOffset>246380</wp:posOffset>
            </wp:positionV>
            <wp:extent cx="4085590" cy="4971415"/>
            <wp:effectExtent l="19050" t="0" r="0" b="0"/>
            <wp:wrapTopAndBottom/>
            <wp:docPr id="280" name="Kép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6" cstate="print"/>
                    <a:srcRect/>
                    <a:stretch>
                      <a:fillRect/>
                    </a:stretch>
                  </pic:blipFill>
                  <pic:spPr bwMode="auto">
                    <a:xfrm>
                      <a:off x="0" y="0"/>
                      <a:ext cx="4085590" cy="4971415"/>
                    </a:xfrm>
                    <a:prstGeom prst="rect">
                      <a:avLst/>
                    </a:prstGeom>
                    <a:noFill/>
                    <a:ln w="9525">
                      <a:noFill/>
                      <a:miter lim="800000"/>
                      <a:headEnd/>
                      <a:tailEnd/>
                    </a:ln>
                  </pic:spPr>
                </pic:pic>
              </a:graphicData>
            </a:graphic>
          </wp:anchor>
        </w:drawing>
      </w:r>
    </w:p>
    <w:p w:rsidR="00686DD0" w:rsidRDefault="00686DD0">
      <w:pPr>
        <w:pStyle w:val="Kpalrs"/>
        <w:rPr>
          <w:lang w:val="hu-HU"/>
        </w:rPr>
      </w:pPr>
      <w:r>
        <w:rPr>
          <w:lang w:val="hu-HU"/>
        </w:rPr>
        <w:fldChar w:fldCharType="begin"/>
      </w:r>
      <w:r>
        <w:rPr>
          <w:lang w:val="hu-HU"/>
        </w:rPr>
        <w:instrText xml:space="preserve"> SEQ Figure \* ARABIC </w:instrText>
      </w:r>
      <w:r>
        <w:rPr>
          <w:lang w:val="hu-HU"/>
        </w:rPr>
        <w:fldChar w:fldCharType="separate"/>
      </w:r>
      <w:bookmarkStart w:id="266" w:name="_Toc496004848"/>
      <w:r>
        <w:rPr>
          <w:noProof/>
          <w:lang w:val="hu-HU"/>
        </w:rPr>
        <w:t>16</w:t>
      </w:r>
      <w:r>
        <w:rPr>
          <w:lang w:val="hu-HU"/>
        </w:rPr>
        <w:fldChar w:fldCharType="end"/>
      </w:r>
      <w:r>
        <w:rPr>
          <w:lang w:val="hu-HU"/>
        </w:rPr>
        <w:t>. ábra: Riasztás készítése párbeszédpanel</w:t>
      </w:r>
      <w:bookmarkEnd w:id="265"/>
      <w:bookmarkEnd w:id="266"/>
    </w:p>
    <w:p w:rsidR="00686DD0" w:rsidRDefault="00686DD0">
      <w:pPr>
        <w:pStyle w:val="Cmsor3"/>
        <w:rPr>
          <w:noProof w:val="0"/>
          <w:lang w:val="hu-HU"/>
        </w:rPr>
      </w:pPr>
      <w:bookmarkStart w:id="267" w:name="_Toc51571345"/>
      <w:r>
        <w:rPr>
          <w:lang w:val="hu-HU"/>
        </w:rPr>
        <w:t>A mezők leírása</w:t>
      </w:r>
      <w:bookmarkEnd w:id="267"/>
    </w:p>
    <w:p w:rsidR="00686DD0" w:rsidRDefault="00686DD0">
      <w:pPr>
        <w:pStyle w:val="Normlbehzs"/>
        <w:jc w:val="both"/>
        <w:rPr>
          <w:lang w:val="hu-HU"/>
        </w:rPr>
      </w:pPr>
      <w:r>
        <w:rPr>
          <w:b/>
          <w:lang w:val="hu-HU"/>
        </w:rPr>
        <w:t>Oszlopok</w:t>
      </w:r>
      <w:r>
        <w:rPr>
          <w:lang w:val="hu-HU"/>
        </w:rPr>
        <w:tab/>
      </w:r>
      <w:r>
        <w:rPr>
          <w:noProof/>
          <w:lang w:val="hu-HU"/>
        </w:rPr>
        <w:t>Itt az összes olyan oszlop nevének felsorolása látható, amely a Kereskedési munkaállomáson abban az ablakban látható, amelyben a riasztást be kívánjuk állítani</w:t>
      </w:r>
      <w:r>
        <w:rPr>
          <w:lang w:val="hu-HU"/>
        </w:rPr>
        <w:t>. Ha a riasztás-üzenetszövegébe egy oszlop nevét beszúrjuk, az üzenetben a riasztás szempontjából az oszlopnév által képviselt érték és nem maga az oszlopnév fog megjelenni.</w:t>
      </w:r>
    </w:p>
    <w:p w:rsidR="00686DD0" w:rsidRDefault="00686DD0">
      <w:pPr>
        <w:pStyle w:val="Normlbehzs"/>
        <w:jc w:val="both"/>
        <w:rPr>
          <w:lang w:val="hu-HU"/>
        </w:rPr>
      </w:pPr>
      <w:r>
        <w:rPr>
          <w:b/>
          <w:i/>
          <w:lang w:val="hu-HU"/>
        </w:rPr>
        <w:t>Felvesz</w:t>
      </w:r>
      <w:r>
        <w:rPr>
          <w:lang w:val="hu-HU"/>
        </w:rPr>
        <w:tab/>
        <w:t xml:space="preserve">Ez a </w:t>
      </w:r>
      <w:r>
        <w:rPr>
          <w:noProof/>
          <w:lang w:val="hu-HU"/>
        </w:rPr>
        <w:t xml:space="preserve">gomb  a kijelölt oszlopt(okat) az Oszlopok listából a </w:t>
      </w:r>
      <w:r>
        <w:rPr>
          <w:b/>
          <w:noProof/>
          <w:lang w:val="hu-HU"/>
        </w:rPr>
        <w:t>Látható</w:t>
      </w:r>
      <w:r>
        <w:rPr>
          <w:noProof/>
          <w:lang w:val="hu-HU"/>
        </w:rPr>
        <w:t xml:space="preserve"> listára teszi át.  Kattintsunk előbb az Oszlopok</w:t>
      </w:r>
      <w:r>
        <w:rPr>
          <w:b/>
          <w:noProof/>
          <w:lang w:val="hu-HU"/>
        </w:rPr>
        <w:t xml:space="preserve"> </w:t>
      </w:r>
      <w:r>
        <w:rPr>
          <w:noProof/>
          <w:lang w:val="hu-HU"/>
        </w:rPr>
        <w:t xml:space="preserve">listán az oszlop nevére, majd pedig a </w:t>
      </w:r>
      <w:r>
        <w:rPr>
          <w:b/>
          <w:noProof/>
          <w:lang w:val="hu-HU"/>
        </w:rPr>
        <w:t xml:space="preserve">Felvesz </w:t>
      </w:r>
      <w:r>
        <w:rPr>
          <w:noProof/>
          <w:lang w:val="hu-HU"/>
        </w:rPr>
        <w:t xml:space="preserve">gombra.  </w:t>
      </w:r>
      <w:r>
        <w:rPr>
          <w:noProof/>
        </w:rPr>
        <w:t>Az oszlop neve megjelenik a Látható listán.</w:t>
      </w:r>
    </w:p>
    <w:p w:rsidR="00686DD0" w:rsidRDefault="00686DD0">
      <w:pPr>
        <w:pStyle w:val="Normlbehzs"/>
        <w:jc w:val="both"/>
        <w:rPr>
          <w:lang w:val="hu-HU"/>
        </w:rPr>
      </w:pPr>
      <w:r>
        <w:rPr>
          <w:b/>
          <w:i/>
          <w:lang w:val="hu-HU"/>
        </w:rPr>
        <w:t>Levesz</w:t>
      </w:r>
      <w:r>
        <w:rPr>
          <w:lang w:val="hu-HU"/>
        </w:rPr>
        <w:tab/>
        <w:t xml:space="preserve">Ez a </w:t>
      </w:r>
      <w:r>
        <w:rPr>
          <w:noProof/>
          <w:lang w:val="hu-HU"/>
        </w:rPr>
        <w:t>gomb  a kijelölt oszlopot(kat) a Látható listából az Oszlopok listába teszi át</w:t>
      </w:r>
      <w:r>
        <w:rPr>
          <w:lang w:val="hu-HU"/>
        </w:rPr>
        <w:t xml:space="preserve">. Válasszuk ki az eltávolítani kívánt oszlop nevét, és kattintsunk a </w:t>
      </w:r>
      <w:r>
        <w:rPr>
          <w:b/>
          <w:lang w:val="hu-HU"/>
        </w:rPr>
        <w:t xml:space="preserve">Levesz </w:t>
      </w:r>
      <w:r>
        <w:rPr>
          <w:lang w:val="hu-HU"/>
        </w:rPr>
        <w:t>gombra. Ekkor az oszlop neve eltűnik.</w:t>
      </w:r>
    </w:p>
    <w:p w:rsidR="00686DD0" w:rsidRDefault="00686DD0">
      <w:pPr>
        <w:pStyle w:val="Normlbehzs"/>
        <w:jc w:val="both"/>
        <w:rPr>
          <w:lang w:val="hu-HU"/>
        </w:rPr>
      </w:pPr>
      <w:r>
        <w:rPr>
          <w:b/>
          <w:i/>
          <w:lang w:val="hu-HU"/>
        </w:rPr>
        <w:t>Oszlop beszúrása</w:t>
      </w:r>
      <w:r>
        <w:rPr>
          <w:lang w:val="hu-HU"/>
        </w:rPr>
        <w:tab/>
        <w:t>Egy-egy oszlopnevet ezzel a gombbal szúrhatunk be a riasztás-üzenet szövegébe (a szövegmezőbe) arra a helyre, ahol a kurzor áll. A beszúrt oszlopnév a szövegben oszloputalásként, %% jelként szerepel. Az oszlop nevét azért érdemes az üzenet szövegébe beszúrni, mert az üzenetben a riasztáshoz kiválasztott oszlopban szereplő érték és nem az oszlop neve jelenik meg. Pl.: Ha a riasztás-üzenetet  így alakítjuk ki: „&lt;Ép-tábla&gt; felfüggesztve” a munkaállomáson az üzenet ebben a formában lesz látható: „HRVB felfüggesztve”</w:t>
      </w:r>
    </w:p>
    <w:p w:rsidR="00686DD0" w:rsidRDefault="00686DD0">
      <w:pPr>
        <w:pStyle w:val="Normlbehzs"/>
        <w:jc w:val="both"/>
        <w:rPr>
          <w:lang w:val="hu-HU"/>
        </w:rPr>
      </w:pPr>
      <w:r>
        <w:rPr>
          <w:b/>
          <w:lang w:val="hu-HU"/>
        </w:rPr>
        <w:t>Látható</w:t>
      </w:r>
      <w:r>
        <w:rPr>
          <w:lang w:val="hu-HU"/>
        </w:rPr>
        <w:tab/>
        <w:t xml:space="preserve">Az </w:t>
      </w:r>
      <w:r>
        <w:rPr>
          <w:noProof/>
          <w:lang w:val="hu-HU"/>
        </w:rPr>
        <w:t>itt látható oszlopokat szúrhatjuk be a riasztás-üzenet szövege mezőbe.</w:t>
      </w:r>
      <w:r>
        <w:rPr>
          <w:lang w:val="hu-HU"/>
        </w:rPr>
        <w:t xml:space="preserve"> A látható oszlopok szövegbe való beszúrásához használjuk az </w:t>
      </w:r>
      <w:r>
        <w:rPr>
          <w:b/>
          <w:lang w:val="hu-HU"/>
        </w:rPr>
        <w:t>Oszlop beszúrása</w:t>
      </w:r>
      <w:r>
        <w:rPr>
          <w:lang w:val="hu-HU"/>
        </w:rPr>
        <w:t xml:space="preserve"> gombot.</w:t>
      </w:r>
    </w:p>
    <w:p w:rsidR="00686DD0" w:rsidRDefault="00686DD0">
      <w:pPr>
        <w:pStyle w:val="Normlbehzs"/>
        <w:ind w:firstLine="0"/>
        <w:jc w:val="both"/>
        <w:rPr>
          <w:lang w:val="hu-HU"/>
        </w:rPr>
      </w:pPr>
      <w:r>
        <w:rPr>
          <w:b/>
          <w:i/>
          <w:lang w:val="hu-HU"/>
        </w:rPr>
        <w:t xml:space="preserve">Megjegyzés: </w:t>
      </w:r>
      <w:r>
        <w:rPr>
          <w:lang w:val="hu-HU"/>
        </w:rPr>
        <w:t>Az oszlopnevek a Látható mezőben megadott sorrendben kerülnek az üzenet szövegébe függetlenül attól, hogy az adott pillanatban melyik oszlop neve van kijelölve. Akkor járunk el helyesen, ha a nyíl gombok segítségével ebben a mezőben előbb a megfelelő sorrendre hozzuk az oszlopneveket, és csak azt követően szúrjuk be őket az üzenet szövegét tartalmazó mezőbe.</w:t>
      </w:r>
    </w:p>
    <w:p w:rsidR="00686DD0" w:rsidRDefault="001B4AF3">
      <w:pPr>
        <w:pStyle w:val="Normlbehzs"/>
        <w:jc w:val="both"/>
        <w:rPr>
          <w:lang w:val="hu-HU"/>
        </w:rPr>
      </w:pPr>
      <w:r>
        <w:rPr>
          <w:noProof/>
          <w:lang w:val="hu-HU"/>
        </w:rPr>
        <w:drawing>
          <wp:inline distT="0" distB="0" distL="0" distR="0">
            <wp:extent cx="209550" cy="200025"/>
            <wp:effectExtent l="19050" t="0" r="0" b="0"/>
            <wp:docPr id="83" name="Ké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7"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00686DD0">
        <w:rPr>
          <w:lang w:val="hu-HU"/>
        </w:rPr>
        <w:t xml:space="preserve"> </w:t>
      </w:r>
      <w:r w:rsidR="00686DD0">
        <w:rPr>
          <w:b/>
          <w:lang w:val="hu-HU"/>
        </w:rPr>
        <w:t>Felfelé mozgat</w:t>
      </w:r>
      <w:r w:rsidR="00686DD0">
        <w:rPr>
          <w:lang w:val="hu-HU"/>
        </w:rPr>
        <w:tab/>
      </w:r>
      <w:r w:rsidR="00686DD0">
        <w:rPr>
          <w:noProof/>
          <w:lang w:val="hu-HU"/>
        </w:rPr>
        <w:t>Ha a Látható mezőben megjelölt oszlop nevét a felsorolásban előbbre kívánjuk helyezni, kattintsunk erre a nyílra, a rendszer az így kapott sorrendben fogja az oszlopok nevét a szövegbe beszúrni.</w:t>
      </w:r>
    </w:p>
    <w:p w:rsidR="00686DD0" w:rsidRDefault="001B4AF3">
      <w:pPr>
        <w:pStyle w:val="Normlbehzs"/>
        <w:jc w:val="both"/>
        <w:rPr>
          <w:lang w:val="hu-HU"/>
        </w:rPr>
      </w:pPr>
      <w:r>
        <w:rPr>
          <w:noProof/>
          <w:lang w:val="hu-HU"/>
        </w:rPr>
        <w:drawing>
          <wp:inline distT="0" distB="0" distL="0" distR="0">
            <wp:extent cx="219075" cy="190500"/>
            <wp:effectExtent l="19050" t="0" r="9525" b="0"/>
            <wp:docPr id="84" name="Kép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8"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00686DD0">
        <w:rPr>
          <w:lang w:val="hu-HU"/>
        </w:rPr>
        <w:t xml:space="preserve"> </w:t>
      </w:r>
      <w:r w:rsidR="00686DD0">
        <w:rPr>
          <w:b/>
          <w:lang w:val="hu-HU"/>
        </w:rPr>
        <w:t>Lefelé mozgat</w:t>
      </w:r>
      <w:r w:rsidR="00686DD0">
        <w:rPr>
          <w:lang w:val="hu-HU"/>
        </w:rPr>
        <w:tab/>
      </w:r>
      <w:r w:rsidR="00686DD0">
        <w:rPr>
          <w:noProof/>
          <w:lang w:val="hu-HU"/>
        </w:rPr>
        <w:t>Ha a Látható mezőben megjelölt oszlop nevét a felsorolásban hátrább kívánjuk helyezni, kattintsunk erre a nyílra, a rendszer az így kapott sorrendben fogja az oszlopok nevét a szövegbe beszúrni.</w:t>
      </w:r>
    </w:p>
    <w:p w:rsidR="00686DD0" w:rsidRDefault="00686DD0">
      <w:pPr>
        <w:pStyle w:val="Normlbehzs"/>
        <w:jc w:val="both"/>
        <w:rPr>
          <w:lang w:val="hu-HU"/>
        </w:rPr>
      </w:pPr>
      <w:r>
        <w:rPr>
          <w:b/>
          <w:lang w:val="hu-HU"/>
        </w:rPr>
        <w:t>Szöveg</w:t>
      </w:r>
      <w:r>
        <w:rPr>
          <w:lang w:val="hu-HU"/>
        </w:rPr>
        <w:tab/>
        <w:t>A riasztás üzenet szövegének bevitelére alkalmas szabad formátumú mező, amely szokásos karaktereket és a Látható mezőből beszúrt oszloputalásokat (%%) tartalmazhat.</w:t>
      </w:r>
    </w:p>
    <w:p w:rsidR="00686DD0" w:rsidRDefault="00686DD0">
      <w:pPr>
        <w:pStyle w:val="Normlbehzs"/>
        <w:jc w:val="both"/>
        <w:rPr>
          <w:lang w:val="hu-HU"/>
        </w:rPr>
      </w:pPr>
      <w:r>
        <w:rPr>
          <w:b/>
          <w:i/>
          <w:lang w:val="hu-HU"/>
        </w:rPr>
        <w:t>Előzetes megtekintés</w:t>
      </w:r>
      <w:r>
        <w:rPr>
          <w:lang w:val="hu-HU"/>
        </w:rPr>
        <w:tab/>
        <w:t xml:space="preserve">Ezzel a gombbal előre megnézhetjük, hogyan fest majd a bevitt üzenet. Miután a Szöveg mezőt kitöltöttük, kattintsunk a </w:t>
      </w:r>
      <w:r>
        <w:rPr>
          <w:b/>
          <w:i/>
          <w:lang w:val="hu-HU"/>
        </w:rPr>
        <w:t>Előzetes megtekintés</w:t>
      </w:r>
      <w:r>
        <w:rPr>
          <w:lang w:val="hu-HU"/>
        </w:rPr>
        <w:t xml:space="preserve"> gombra, és a Szöveg mező alatt megjelenik a kész üzenet. Az oszlophivatkozásokat (%%) a rendszer &lt;Oszlopnév&gt; formában mutatja azon a helyen, ahova beszúrtuk őket a szövegbe.</w:t>
      </w:r>
    </w:p>
    <w:p w:rsidR="00686DD0" w:rsidRDefault="00686DD0">
      <w:pPr>
        <w:pStyle w:val="Normlbehzs"/>
        <w:ind w:firstLine="0"/>
        <w:jc w:val="both"/>
        <w:rPr>
          <w:lang w:val="hu-HU"/>
        </w:rPr>
      </w:pPr>
      <w:r>
        <w:rPr>
          <w:b/>
          <w:i/>
          <w:lang w:val="hu-HU"/>
        </w:rPr>
        <w:t xml:space="preserve">Megjegyzés: </w:t>
      </w:r>
      <w:r>
        <w:rPr>
          <w:lang w:val="hu-HU"/>
        </w:rPr>
        <w:t>Egy igazi riasztás az oszlopokban szereplő aktuális értékeket fogja mutatni.</w:t>
      </w:r>
    </w:p>
    <w:p w:rsidR="00686DD0" w:rsidRDefault="00686DD0">
      <w:pPr>
        <w:pStyle w:val="Normlbehzs"/>
        <w:jc w:val="both"/>
        <w:rPr>
          <w:lang w:val="hu-HU"/>
        </w:rPr>
      </w:pPr>
      <w:r>
        <w:rPr>
          <w:b/>
          <w:lang w:val="hu-HU"/>
        </w:rPr>
        <w:t>Riasztás hang</w:t>
      </w:r>
      <w:r>
        <w:rPr>
          <w:b/>
          <w:lang w:val="hu-HU"/>
        </w:rPr>
        <w:tab/>
      </w:r>
      <w:r>
        <w:rPr>
          <w:lang w:val="hu-HU"/>
        </w:rPr>
        <w:t>Az általunk beállított riasztáshoz hangot is társíthatunk</w:t>
      </w:r>
    </w:p>
    <w:p w:rsidR="00686DD0" w:rsidRDefault="00686DD0">
      <w:pPr>
        <w:pStyle w:val="Normlbehzs"/>
        <w:jc w:val="both"/>
        <w:rPr>
          <w:b/>
          <w:i/>
          <w:lang w:val="hu-HU"/>
        </w:rPr>
      </w:pPr>
      <w:r>
        <w:rPr>
          <w:b/>
          <w:i/>
          <w:lang w:val="hu-HU"/>
        </w:rPr>
        <w:t>Hang kiválasztása</w:t>
      </w:r>
      <w:r>
        <w:rPr>
          <w:b/>
          <w:i/>
          <w:lang w:val="hu-HU"/>
        </w:rPr>
        <w:tab/>
      </w:r>
      <w:r>
        <w:rPr>
          <w:lang w:val="hu-HU"/>
        </w:rPr>
        <w:t xml:space="preserve">Erre a gombra kattintva kiválaszthatjuk, hogy milyen hangot társítunk a riasztásunkhoz.   </w:t>
      </w:r>
      <w:r>
        <w:rPr>
          <w:b/>
          <w:i/>
          <w:lang w:val="hu-HU"/>
        </w:rPr>
        <w:tab/>
      </w:r>
    </w:p>
    <w:p w:rsidR="00686DD0" w:rsidRDefault="00686DD0">
      <w:pPr>
        <w:pStyle w:val="Normlbehzs"/>
        <w:jc w:val="both"/>
        <w:rPr>
          <w:lang w:val="hu-HU"/>
        </w:rPr>
      </w:pPr>
      <w:r>
        <w:rPr>
          <w:b/>
          <w:i/>
          <w:lang w:val="hu-HU"/>
        </w:rPr>
        <w:t>Próba</w:t>
      </w:r>
      <w:r>
        <w:rPr>
          <w:b/>
          <w:i/>
          <w:lang w:val="hu-HU"/>
        </w:rPr>
        <w:tab/>
      </w:r>
      <w:r>
        <w:rPr>
          <w:lang w:val="hu-HU"/>
        </w:rPr>
        <w:t>Erre a gombra kattintva kipróbálhatjuk a társított hangot.</w:t>
      </w:r>
    </w:p>
    <w:p w:rsidR="00686DD0" w:rsidRDefault="00686DD0">
      <w:pPr>
        <w:pStyle w:val="Normlbehzs"/>
        <w:jc w:val="both"/>
        <w:rPr>
          <w:lang w:val="hu-HU"/>
        </w:rPr>
      </w:pPr>
      <w:r>
        <w:rPr>
          <w:b/>
          <w:i/>
          <w:lang w:val="hu-HU"/>
        </w:rPr>
        <w:t>Hang törlése</w:t>
      </w:r>
      <w:r>
        <w:rPr>
          <w:b/>
          <w:i/>
          <w:lang w:val="hu-HU"/>
        </w:rPr>
        <w:tab/>
      </w:r>
      <w:r>
        <w:rPr>
          <w:lang w:val="hu-HU"/>
        </w:rPr>
        <w:t>Erre a gombra kattintva törölhetjük a beállított hangot.</w:t>
      </w:r>
    </w:p>
    <w:p w:rsidR="00686DD0" w:rsidRDefault="00686DD0">
      <w:pPr>
        <w:pStyle w:val="Normlbehzs"/>
        <w:jc w:val="both"/>
        <w:rPr>
          <w:noProof/>
          <w:color w:val="auto"/>
          <w:lang w:val="hu-HU"/>
        </w:rPr>
      </w:pPr>
      <w:r>
        <w:rPr>
          <w:b/>
          <w:noProof/>
          <w:color w:val="auto"/>
          <w:lang w:val="hu-HU"/>
        </w:rPr>
        <w:t>Megjelenítés típusa</w:t>
      </w:r>
      <w:r>
        <w:rPr>
          <w:b/>
          <w:noProof/>
          <w:color w:val="auto"/>
          <w:lang w:val="hu-HU"/>
        </w:rPr>
        <w:tab/>
      </w:r>
      <w:r>
        <w:rPr>
          <w:noProof/>
          <w:color w:val="auto"/>
          <w:lang w:val="hu-HU"/>
        </w:rPr>
        <w:t xml:space="preserve">Ebben a mezőben azt határozhatjuk meg, hogy a riasztás-üzenet milyen formában  legyen látható. A rendszer az összes riasztás-üzenetet a </w:t>
      </w:r>
      <w:r>
        <w:rPr>
          <w:noProof/>
          <w:snapToGrid w:val="0"/>
          <w:lang w:val="hu-HU"/>
        </w:rPr>
        <w:t xml:space="preserve">Válaszok ablakban a </w:t>
      </w:r>
      <w:r>
        <w:rPr>
          <w:i/>
          <w:noProof/>
          <w:snapToGrid w:val="0"/>
          <w:lang w:val="hu-HU"/>
        </w:rPr>
        <w:t xml:space="preserve">Riasztások </w:t>
      </w:r>
      <w:r>
        <w:rPr>
          <w:noProof/>
          <w:snapToGrid w:val="0"/>
          <w:lang w:val="hu-HU"/>
        </w:rPr>
        <w:t>fül alatt, valamint az alábbi lehetőségek közül az Ön által megadott módon jeleníti meg</w:t>
      </w:r>
      <w:r>
        <w:rPr>
          <w:noProof/>
          <w:color w:val="auto"/>
          <w:lang w:val="hu-HU"/>
        </w:rPr>
        <w:t>:</w:t>
      </w:r>
    </w:p>
    <w:p w:rsidR="00686DD0" w:rsidRDefault="00686DD0">
      <w:pPr>
        <w:pStyle w:val="normaldoubleindent"/>
        <w:rPr>
          <w:lang w:val="hu-HU"/>
        </w:rPr>
      </w:pPr>
      <w:r>
        <w:rPr>
          <w:lang w:val="hu-HU"/>
        </w:rPr>
        <w:t>Megjel. nélkül</w:t>
      </w:r>
      <w:r>
        <w:rPr>
          <w:lang w:val="hu-HU"/>
        </w:rPr>
        <w:tab/>
        <w:t xml:space="preserve">A megjelenítés elmarad (a riasztás csak a </w:t>
      </w:r>
      <w:r>
        <w:rPr>
          <w:snapToGrid w:val="0"/>
          <w:lang w:val="hu-HU"/>
        </w:rPr>
        <w:t>Válaszok</w:t>
      </w:r>
      <w:r>
        <w:rPr>
          <w:lang w:val="hu-HU"/>
        </w:rPr>
        <w:t xml:space="preserve"> ablakban a Riasztások fül alatt lesz látható).</w:t>
      </w:r>
    </w:p>
    <w:p w:rsidR="00686DD0" w:rsidRDefault="00686DD0">
      <w:pPr>
        <w:pStyle w:val="normaldoubleindent"/>
        <w:rPr>
          <w:lang w:val="hu-HU"/>
        </w:rPr>
      </w:pPr>
      <w:r>
        <w:rPr>
          <w:lang w:val="hu-HU"/>
        </w:rPr>
        <w:t>Normál</w:t>
      </w:r>
      <w:r>
        <w:rPr>
          <w:lang w:val="hu-HU"/>
        </w:rPr>
        <w:tab/>
        <w:t xml:space="preserve">Az üzenet az a Kereskedési munkaállomáson az állapotsoron az első mezőben (és a </w:t>
      </w:r>
      <w:r>
        <w:rPr>
          <w:snapToGrid w:val="0"/>
          <w:lang w:val="hu-HU"/>
        </w:rPr>
        <w:t>Válaszok</w:t>
      </w:r>
      <w:r>
        <w:rPr>
          <w:lang w:val="hu-HU"/>
        </w:rPr>
        <w:t xml:space="preserve"> ablakban a Riasztások fül alatt) jelenik meg.</w:t>
      </w:r>
    </w:p>
    <w:p w:rsidR="00686DD0" w:rsidRDefault="00686DD0">
      <w:pPr>
        <w:pStyle w:val="normaldoubleindent"/>
        <w:rPr>
          <w:lang w:val="hu-HU"/>
        </w:rPr>
      </w:pPr>
      <w:r>
        <w:rPr>
          <w:lang w:val="hu-HU"/>
        </w:rPr>
        <w:t>Sürgős</w:t>
      </w:r>
      <w:r>
        <w:rPr>
          <w:lang w:val="hu-HU"/>
        </w:rPr>
        <w:tab/>
        <w:t xml:space="preserve">Az üzenet felbukkanó ablakba kerül a Kereskedési munkaállomáson a képernyőre (és a </w:t>
      </w:r>
      <w:r>
        <w:rPr>
          <w:snapToGrid w:val="0"/>
          <w:lang w:val="hu-HU"/>
        </w:rPr>
        <w:t>Válaszok</w:t>
      </w:r>
      <w:r>
        <w:rPr>
          <w:lang w:val="hu-HU"/>
        </w:rPr>
        <w:t xml:space="preserve"> ablakban a Riasztások fül alatt is látható lesz). </w:t>
      </w:r>
    </w:p>
    <w:p w:rsidR="00686DD0" w:rsidRDefault="00686DD0">
      <w:pPr>
        <w:pStyle w:val="Normlbehzs"/>
        <w:jc w:val="both"/>
        <w:rPr>
          <w:lang w:val="hu-HU"/>
        </w:rPr>
      </w:pPr>
      <w:r>
        <w:rPr>
          <w:b/>
          <w:noProof/>
          <w:snapToGrid w:val="0"/>
          <w:lang w:val="hu-HU"/>
        </w:rPr>
        <w:t>Megtekintés rejtése</w:t>
      </w:r>
      <w:r>
        <w:rPr>
          <w:b/>
          <w:lang w:val="hu-HU"/>
        </w:rPr>
        <w:tab/>
      </w:r>
      <w:r>
        <w:rPr>
          <w:lang w:val="hu-HU"/>
        </w:rPr>
        <w:t>A bejelölés a négyzetben azt mutatja, hogy a riasztási feltétellel szűrt ablakot mindaddig rejtve kívánjuk tartani, amíg a munkaállomáson egyéb műveleteket hajtunk végre. Ettől a riasztás még megtörténik, de a szűrt ablak nem nyílik meg, és nem foglal el helyet a Kereskedési munkaállomás képernyőjén. Ha a rejtett ablakot később meg kívánjuk tekinteni, válasszuk ki az Ablak menüből.</w:t>
      </w:r>
    </w:p>
    <w:p w:rsidR="00686DD0" w:rsidRDefault="00686DD0">
      <w:pPr>
        <w:pStyle w:val="Normlbehzs"/>
        <w:jc w:val="both"/>
        <w:rPr>
          <w:lang w:val="hu-HU"/>
        </w:rPr>
      </w:pPr>
      <w:r>
        <w:rPr>
          <w:b/>
          <w:i/>
          <w:lang w:val="hu-HU"/>
        </w:rPr>
        <w:t>OK</w:t>
      </w:r>
      <w:r>
        <w:rPr>
          <w:lang w:val="hu-HU"/>
        </w:rPr>
        <w:tab/>
        <w:t xml:space="preserve">Amikor a riasztás-üzenetet igényeink szerint kialakítottuk, ide kattintsunk. Ezzel  mentjük az riasztást, és bezárjuk a párbeszédpanelt. Ha a </w:t>
      </w:r>
      <w:r>
        <w:rPr>
          <w:i/>
          <w:lang w:val="hu-HU"/>
        </w:rPr>
        <w:t xml:space="preserve">Megtekintés rejtése </w:t>
      </w:r>
      <w:r>
        <w:rPr>
          <w:lang w:val="hu-HU"/>
        </w:rPr>
        <w:t>be van jelölve, a szűrt ablak rejtése is megtörténik, vagyis az ablak eltűnik a munkaterületről</w:t>
      </w:r>
    </w:p>
    <w:p w:rsidR="00686DD0" w:rsidRDefault="00686DD0">
      <w:pPr>
        <w:pStyle w:val="Normlbehzs"/>
        <w:jc w:val="both"/>
        <w:rPr>
          <w:lang w:val="hu-HU"/>
        </w:rPr>
      </w:pPr>
      <w:r>
        <w:rPr>
          <w:b/>
          <w:i/>
          <w:lang w:val="hu-HU"/>
        </w:rPr>
        <w:t>Törlés</w:t>
      </w:r>
      <w:r>
        <w:rPr>
          <w:b/>
          <w:i/>
          <w:lang w:val="hu-HU"/>
        </w:rPr>
        <w:tab/>
      </w:r>
      <w:r>
        <w:rPr>
          <w:lang w:val="hu-HU"/>
        </w:rPr>
        <w:t xml:space="preserve">Ez a gomb a riasztás törlésére szolgál. Amikor a </w:t>
      </w:r>
      <w:r>
        <w:rPr>
          <w:b/>
          <w:lang w:val="hu-HU"/>
        </w:rPr>
        <w:t xml:space="preserve">Törlés </w:t>
      </w:r>
      <w:r>
        <w:rPr>
          <w:lang w:val="hu-HU"/>
        </w:rPr>
        <w:t>gombra kattintunk, a rendszer egy párbeszédablakot nyit meg, és megerősítést kér. Ha ekkor az „Igen” lehetőséget választjuk, a riasztás törlése megtörténik.</w:t>
      </w:r>
    </w:p>
    <w:p w:rsidR="00686DD0" w:rsidRDefault="00686DD0">
      <w:pPr>
        <w:pStyle w:val="Normlbehzs"/>
        <w:jc w:val="both"/>
        <w:rPr>
          <w:lang w:val="hu-HU"/>
        </w:rPr>
      </w:pPr>
      <w:r>
        <w:rPr>
          <w:b/>
          <w:i/>
          <w:lang w:val="hu-HU"/>
        </w:rPr>
        <w:t>Mégse</w:t>
      </w:r>
      <w:r>
        <w:rPr>
          <w:lang w:val="hu-HU"/>
        </w:rPr>
        <w:tab/>
        <w:t xml:space="preserve">A változtatások alkalmazása nélkül erre a gombra kattintva léphetünk ki a </w:t>
      </w:r>
      <w:r>
        <w:rPr>
          <w:i/>
          <w:lang w:val="hu-HU"/>
        </w:rPr>
        <w:t xml:space="preserve">Riasztások </w:t>
      </w:r>
      <w:r>
        <w:rPr>
          <w:lang w:val="hu-HU"/>
        </w:rPr>
        <w:t>párbeszédablakból.</w:t>
      </w:r>
    </w:p>
    <w:p w:rsidR="00686DD0" w:rsidRDefault="00686DD0">
      <w:pPr>
        <w:pStyle w:val="Cmsor3"/>
        <w:jc w:val="both"/>
        <w:rPr>
          <w:noProof w:val="0"/>
          <w:lang w:val="hu-HU"/>
        </w:rPr>
      </w:pPr>
      <w:bookmarkStart w:id="268" w:name="_Toc487363479"/>
      <w:bookmarkStart w:id="269" w:name="_Toc51571346"/>
      <w:r>
        <w:rPr>
          <w:noProof w:val="0"/>
          <w:lang w:val="hu-HU"/>
        </w:rPr>
        <w:t>Riasztás módosítása</w:t>
      </w:r>
      <w:bookmarkEnd w:id="268"/>
      <w:bookmarkEnd w:id="269"/>
    </w:p>
    <w:p w:rsidR="00686DD0" w:rsidRDefault="00686DD0">
      <w:pPr>
        <w:jc w:val="both"/>
        <w:rPr>
          <w:lang w:val="hu-HU"/>
        </w:rPr>
      </w:pPr>
      <w:r>
        <w:rPr>
          <w:lang w:val="hu-HU"/>
        </w:rPr>
        <w:t xml:space="preserve">A felvett riasztás-üzenet módosítható, vagyis változtathatunk  a </w:t>
      </w:r>
      <w:r>
        <w:rPr>
          <w:lang w:val="hu-HU"/>
        </w:rPr>
        <w:fldChar w:fldCharType="begin"/>
      </w:r>
      <w:r>
        <w:rPr>
          <w:lang w:val="hu-HU"/>
        </w:rPr>
        <w:instrText xml:space="preserve"> XE "Riasztások:módosítása" </w:instrText>
      </w:r>
      <w:r>
        <w:rPr>
          <w:lang w:val="hu-HU"/>
        </w:rPr>
        <w:fldChar w:fldCharType="end"/>
      </w:r>
      <w:r>
        <w:rPr>
          <w:lang w:val="hu-HU"/>
        </w:rPr>
        <w:t xml:space="preserve">megjelenítés típusán és az üzenet szövegén . A módosításhoz, nyissuk meg az ablakot, amelyet a riasztási feltételek szerint megszűrtünk  („rejtett” ablak esetén az </w:t>
      </w:r>
      <w:r>
        <w:rPr>
          <w:i/>
          <w:lang w:val="hu-HU"/>
        </w:rPr>
        <w:t xml:space="preserve">Ablak </w:t>
      </w:r>
      <w:r>
        <w:rPr>
          <w:lang w:val="hu-HU"/>
        </w:rPr>
        <w:t xml:space="preserve">menüből), és kattintsunk  jobb egérgombbal az ablak bal felső sarkára. A felbukkanó menüből válasszuk a </w:t>
      </w:r>
      <w:r>
        <w:rPr>
          <w:i/>
          <w:lang w:val="hu-HU"/>
        </w:rPr>
        <w:t xml:space="preserve">Riasztások </w:t>
      </w:r>
      <w:r>
        <w:rPr>
          <w:lang w:val="hu-HU"/>
        </w:rPr>
        <w:t xml:space="preserve">pontot, és ekkor megnyílik a </w:t>
      </w:r>
      <w:r>
        <w:rPr>
          <w:i/>
          <w:lang w:val="hu-HU"/>
        </w:rPr>
        <w:t>Riasztás módosítása</w:t>
      </w:r>
      <w:r>
        <w:rPr>
          <w:lang w:val="hu-HU"/>
        </w:rPr>
        <w:t xml:space="preserve"> párbeszédablak.</w:t>
      </w:r>
    </w:p>
    <w:p w:rsidR="00686DD0" w:rsidRDefault="00686DD0">
      <w:pPr>
        <w:jc w:val="both"/>
        <w:rPr>
          <w:lang w:val="hu-HU"/>
        </w:rPr>
      </w:pPr>
      <w:r>
        <w:rPr>
          <w:lang w:val="hu-HU"/>
        </w:rPr>
        <w:t xml:space="preserve">A párbeszédablakban a riasztás-üzenet bármelyik egyedileg kialakított jellegzetességét módosíthatjuk, a riasztás feltételeit azonban csak az ablak szűrésének  módosításával változtathatjuk meg. A következő ábra a </w:t>
      </w:r>
      <w:r>
        <w:rPr>
          <w:i/>
          <w:lang w:val="hu-HU"/>
        </w:rPr>
        <w:t>Riasztás módosítása</w:t>
      </w:r>
      <w:r>
        <w:rPr>
          <w:lang w:val="hu-HU"/>
        </w:rPr>
        <w:t xml:space="preserve"> párbeszédablakot szemlélteti:</w:t>
      </w:r>
    </w:p>
    <w:p w:rsidR="00686DD0" w:rsidRDefault="00686DD0">
      <w:pPr>
        <w:jc w:val="center"/>
        <w:rPr>
          <w:lang w:val="hu-HU"/>
        </w:rPr>
      </w:pPr>
    </w:p>
    <w:p w:rsidR="00686DD0" w:rsidRDefault="00686DD0">
      <w:pPr>
        <w:jc w:val="center"/>
        <w:rPr>
          <w:lang w:val="hu-HU"/>
        </w:rPr>
      </w:pPr>
    </w:p>
    <w:p w:rsidR="00686DD0" w:rsidRDefault="00686DD0">
      <w:pPr>
        <w:jc w:val="center"/>
        <w:rPr>
          <w:lang w:val="hu-HU"/>
        </w:rPr>
      </w:pPr>
    </w:p>
    <w:p w:rsidR="00686DD0" w:rsidRDefault="001B4AF3">
      <w:pPr>
        <w:jc w:val="center"/>
        <w:rPr>
          <w:lang w:val="hu-HU"/>
        </w:rPr>
      </w:pPr>
      <w:r>
        <w:rPr>
          <w:noProof/>
          <w:lang w:val="hu-HU"/>
        </w:rPr>
        <w:drawing>
          <wp:anchor distT="0" distB="0" distL="114300" distR="114300" simplePos="0" relativeHeight="251683328" behindDoc="0" locked="0" layoutInCell="0" allowOverlap="1">
            <wp:simplePos x="0" y="0"/>
            <wp:positionH relativeFrom="column">
              <wp:posOffset>748665</wp:posOffset>
            </wp:positionH>
            <wp:positionV relativeFrom="paragraph">
              <wp:posOffset>215265</wp:posOffset>
            </wp:positionV>
            <wp:extent cx="4085590" cy="4965065"/>
            <wp:effectExtent l="19050" t="0" r="0" b="0"/>
            <wp:wrapTopAndBottom/>
            <wp:docPr id="279" name="Kép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9" cstate="print"/>
                    <a:srcRect/>
                    <a:stretch>
                      <a:fillRect/>
                    </a:stretch>
                  </pic:blipFill>
                  <pic:spPr bwMode="auto">
                    <a:xfrm>
                      <a:off x="0" y="0"/>
                      <a:ext cx="4085590" cy="4965065"/>
                    </a:xfrm>
                    <a:prstGeom prst="rect">
                      <a:avLst/>
                    </a:prstGeom>
                    <a:noFill/>
                    <a:ln w="9525">
                      <a:noFill/>
                      <a:miter lim="800000"/>
                      <a:headEnd/>
                      <a:tailEnd/>
                    </a:ln>
                  </pic:spPr>
                </pic:pic>
              </a:graphicData>
            </a:graphic>
          </wp:anchor>
        </w:drawing>
      </w:r>
    </w:p>
    <w:bookmarkStart w:id="270" w:name="_Toc487363359"/>
    <w:p w:rsidR="00686DD0" w:rsidRDefault="00686DD0">
      <w:pPr>
        <w:pStyle w:val="Kpalrs"/>
        <w:rPr>
          <w:lang w:val="hu-HU"/>
        </w:rPr>
      </w:pPr>
      <w:r>
        <w:rPr>
          <w:lang w:val="hu-HU"/>
        </w:rPr>
        <w:fldChar w:fldCharType="begin"/>
      </w:r>
      <w:r>
        <w:rPr>
          <w:lang w:val="hu-HU"/>
        </w:rPr>
        <w:instrText xml:space="preserve"> SEQ Figure \* ARABIC </w:instrText>
      </w:r>
      <w:r>
        <w:rPr>
          <w:lang w:val="hu-HU"/>
        </w:rPr>
        <w:fldChar w:fldCharType="separate"/>
      </w:r>
      <w:bookmarkStart w:id="271" w:name="_Toc496004849"/>
      <w:r>
        <w:rPr>
          <w:noProof/>
          <w:lang w:val="hu-HU"/>
        </w:rPr>
        <w:t>17</w:t>
      </w:r>
      <w:r>
        <w:rPr>
          <w:lang w:val="hu-HU"/>
        </w:rPr>
        <w:fldChar w:fldCharType="end"/>
      </w:r>
      <w:r>
        <w:rPr>
          <w:lang w:val="hu-HU"/>
        </w:rPr>
        <w:t xml:space="preserve">. ábra: </w:t>
      </w:r>
      <w:bookmarkEnd w:id="270"/>
      <w:r>
        <w:rPr>
          <w:lang w:val="hu-HU"/>
        </w:rPr>
        <w:t>Riasztás módosítása párbeszédpanel</w:t>
      </w:r>
      <w:bookmarkEnd w:id="271"/>
    </w:p>
    <w:p w:rsidR="00686DD0" w:rsidRDefault="00686DD0">
      <w:pPr>
        <w:rPr>
          <w:lang w:val="hu-HU"/>
        </w:rPr>
      </w:pPr>
      <w:r>
        <w:rPr>
          <w:lang w:val="hu-HU"/>
        </w:rPr>
        <w:t>A mezők nevének meghatározását lásd az előző részben.</w:t>
      </w:r>
    </w:p>
    <w:p w:rsidR="00686DD0" w:rsidRDefault="00686DD0">
      <w:pPr>
        <w:pStyle w:val="Cmsor3"/>
        <w:rPr>
          <w:noProof w:val="0"/>
          <w:lang w:val="hu-HU"/>
        </w:rPr>
      </w:pPr>
      <w:bookmarkStart w:id="272" w:name="_Toc487363480"/>
      <w:bookmarkStart w:id="273" w:name="_Toc51571347"/>
      <w:r>
        <w:rPr>
          <w:noProof w:val="0"/>
          <w:lang w:val="hu-HU"/>
        </w:rPr>
        <w:t>Riasztás törlése</w:t>
      </w:r>
      <w:bookmarkEnd w:id="272"/>
      <w:bookmarkEnd w:id="273"/>
    </w:p>
    <w:p w:rsidR="00686DD0" w:rsidRDefault="00686DD0">
      <w:pPr>
        <w:jc w:val="both"/>
        <w:rPr>
          <w:lang w:val="hu-HU"/>
        </w:rPr>
      </w:pPr>
      <w:r>
        <w:rPr>
          <w:lang w:val="hu-HU"/>
        </w:rPr>
        <w:t xml:space="preserve">A törléshez nyissuk meg az ablakot, amelyben szűréssel a </w:t>
      </w:r>
      <w:r>
        <w:rPr>
          <w:lang w:val="hu-HU"/>
        </w:rPr>
        <w:fldChar w:fldCharType="begin"/>
      </w:r>
      <w:r>
        <w:rPr>
          <w:lang w:val="hu-HU"/>
        </w:rPr>
        <w:instrText xml:space="preserve"> XE "Riasztások:törlése" </w:instrText>
      </w:r>
      <w:r>
        <w:rPr>
          <w:lang w:val="hu-HU"/>
        </w:rPr>
        <w:fldChar w:fldCharType="end"/>
      </w:r>
      <w:r>
        <w:rPr>
          <w:lang w:val="hu-HU"/>
        </w:rPr>
        <w:t xml:space="preserve">riasztási feltételeket adtuk meg („rejtett” ablak esetén az </w:t>
      </w:r>
      <w:r>
        <w:rPr>
          <w:i/>
          <w:lang w:val="hu-HU"/>
        </w:rPr>
        <w:t xml:space="preserve">Ablak </w:t>
      </w:r>
      <w:r>
        <w:rPr>
          <w:lang w:val="hu-HU"/>
        </w:rPr>
        <w:t xml:space="preserve">menüből), és kattintsunk a jobb egérgombbal az ablak bal felső sarkára. A felbukkanó menüből válasszuk a </w:t>
      </w:r>
      <w:r>
        <w:rPr>
          <w:i/>
          <w:lang w:val="hu-HU"/>
        </w:rPr>
        <w:t xml:space="preserve">Riasztások </w:t>
      </w:r>
      <w:r>
        <w:rPr>
          <w:lang w:val="hu-HU"/>
        </w:rPr>
        <w:t xml:space="preserve">pontot, és ekkor megnyílik a </w:t>
      </w:r>
      <w:r>
        <w:rPr>
          <w:i/>
          <w:lang w:val="hu-HU"/>
        </w:rPr>
        <w:t>Riasztás módosítása</w:t>
      </w:r>
      <w:r>
        <w:rPr>
          <w:lang w:val="hu-HU"/>
        </w:rPr>
        <w:t xml:space="preserve"> párbeszédablak. A riasztás törléséhez kattintsunk a </w:t>
      </w:r>
      <w:r>
        <w:rPr>
          <w:b/>
          <w:lang w:val="hu-HU"/>
        </w:rPr>
        <w:t xml:space="preserve">Törlés </w:t>
      </w:r>
      <w:r>
        <w:rPr>
          <w:lang w:val="hu-HU"/>
        </w:rPr>
        <w:t>gombra, ekkor a rendszer az alább látható panelen megerősítést kér:</w:t>
      </w:r>
    </w:p>
    <w:p w:rsidR="00686DD0" w:rsidRDefault="001B4AF3">
      <w:pPr>
        <w:jc w:val="center"/>
        <w:rPr>
          <w:lang w:val="hu-HU"/>
        </w:rPr>
      </w:pPr>
      <w:r>
        <w:rPr>
          <w:noProof/>
          <w:lang w:val="hu-HU"/>
        </w:rPr>
        <w:drawing>
          <wp:inline distT="0" distB="0" distL="0" distR="0">
            <wp:extent cx="2200275" cy="1114425"/>
            <wp:effectExtent l="19050" t="0" r="9525" b="0"/>
            <wp:docPr id="85" name="Kép 85" descr="T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W2"/>
                    <pic:cNvPicPr>
                      <a:picLocks noChangeAspect="1" noChangeArrowheads="1"/>
                    </pic:cNvPicPr>
                  </pic:nvPicPr>
                  <pic:blipFill>
                    <a:blip r:embed="rId80" cstate="print"/>
                    <a:srcRect/>
                    <a:stretch>
                      <a:fillRect/>
                    </a:stretch>
                  </pic:blipFill>
                  <pic:spPr bwMode="auto">
                    <a:xfrm>
                      <a:off x="0" y="0"/>
                      <a:ext cx="2200275" cy="1114425"/>
                    </a:xfrm>
                    <a:prstGeom prst="rect">
                      <a:avLst/>
                    </a:prstGeom>
                    <a:noFill/>
                    <a:ln w="9525">
                      <a:noFill/>
                      <a:miter lim="800000"/>
                      <a:headEnd/>
                      <a:tailEnd/>
                    </a:ln>
                  </pic:spPr>
                </pic:pic>
              </a:graphicData>
            </a:graphic>
          </wp:inline>
        </w:drawing>
      </w:r>
    </w:p>
    <w:bookmarkStart w:id="274" w:name="_Toc487363360"/>
    <w:p w:rsidR="00686DD0" w:rsidRDefault="00686DD0">
      <w:pPr>
        <w:pStyle w:val="Kpalrs"/>
        <w:rPr>
          <w:lang w:val="hu-HU"/>
        </w:rPr>
      </w:pPr>
      <w:r>
        <w:rPr>
          <w:lang w:val="hu-HU"/>
        </w:rPr>
        <w:fldChar w:fldCharType="begin"/>
      </w:r>
      <w:r>
        <w:rPr>
          <w:lang w:val="hu-HU"/>
        </w:rPr>
        <w:instrText xml:space="preserve"> SEQ Figure \* ARABIC </w:instrText>
      </w:r>
      <w:r>
        <w:rPr>
          <w:lang w:val="hu-HU"/>
        </w:rPr>
        <w:fldChar w:fldCharType="separate"/>
      </w:r>
      <w:bookmarkStart w:id="275" w:name="_Toc496004850"/>
      <w:r>
        <w:rPr>
          <w:noProof/>
          <w:lang w:val="hu-HU"/>
        </w:rPr>
        <w:t>18</w:t>
      </w:r>
      <w:r>
        <w:rPr>
          <w:lang w:val="hu-HU"/>
        </w:rPr>
        <w:fldChar w:fldCharType="end"/>
      </w:r>
      <w:r>
        <w:rPr>
          <w:lang w:val="hu-HU"/>
        </w:rPr>
        <w:t>. ábra: Riasztás törlésének megerősítése párbeszéd</w:t>
      </w:r>
      <w:bookmarkEnd w:id="274"/>
      <w:r>
        <w:rPr>
          <w:lang w:val="hu-HU"/>
        </w:rPr>
        <w:t>ablak</w:t>
      </w:r>
      <w:bookmarkEnd w:id="275"/>
    </w:p>
    <w:p w:rsidR="00686DD0" w:rsidRDefault="00686DD0">
      <w:pPr>
        <w:jc w:val="both"/>
        <w:rPr>
          <w:lang w:val="hu-HU"/>
        </w:rPr>
      </w:pPr>
      <w:r>
        <w:rPr>
          <w:lang w:val="hu-HU"/>
        </w:rPr>
        <w:t xml:space="preserve">A riasztást az Igen gombra kattintva törölhetjük, a Nem gomb választásával pedig visszatérhetünk a </w:t>
      </w:r>
      <w:r>
        <w:rPr>
          <w:i/>
          <w:lang w:val="hu-HU"/>
        </w:rPr>
        <w:t xml:space="preserve">Riasztás módosítása </w:t>
      </w:r>
      <w:r>
        <w:rPr>
          <w:lang w:val="hu-HU"/>
        </w:rPr>
        <w:t>párbeszédablakba.</w:t>
      </w:r>
    </w:p>
    <w:p w:rsidR="00686DD0" w:rsidRDefault="001B4AF3">
      <w:pPr>
        <w:pBdr>
          <w:top w:val="single" w:sz="4" w:space="1" w:color="auto"/>
          <w:left w:val="single" w:sz="4" w:space="4" w:color="auto"/>
          <w:bottom w:val="single" w:sz="4" w:space="3" w:color="auto"/>
          <w:right w:val="single" w:sz="4" w:space="4" w:color="auto"/>
        </w:pBdr>
        <w:jc w:val="both"/>
        <w:rPr>
          <w:lang w:val="hu-HU"/>
        </w:rPr>
      </w:pPr>
      <w:r>
        <w:rPr>
          <w:b/>
          <w:i/>
          <w:noProof/>
          <w:position w:val="-6"/>
          <w:lang w:val="hu-HU"/>
        </w:rPr>
        <w:drawing>
          <wp:inline distT="0" distB="0" distL="0" distR="0">
            <wp:extent cx="180975" cy="161925"/>
            <wp:effectExtent l="19050" t="0" r="9525" b="0"/>
            <wp:docPr id="86" name="Kép 86" descr="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ight"/>
                    <pic:cNvPicPr>
                      <a:picLocks noChangeAspect="1" noChangeArrowheads="1"/>
                    </pic:cNvPicPr>
                  </pic:nvPicPr>
                  <pic:blipFill>
                    <a:blip r:embed="rId7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position w:val="-6"/>
          <w:lang w:val="hu-HU"/>
        </w:rPr>
        <w:t xml:space="preserve"> </w:t>
      </w:r>
      <w:r w:rsidR="00686DD0">
        <w:rPr>
          <w:b/>
          <w:i/>
          <w:lang w:val="hu-HU"/>
        </w:rPr>
        <w:t xml:space="preserve">Ötlet: </w:t>
      </w:r>
      <w:r w:rsidR="00686DD0">
        <w:rPr>
          <w:lang w:val="hu-HU"/>
        </w:rPr>
        <w:t>Megszüntethetjük a riasztást azzal is, ha az ablakot, amelyet a riasztási feltételeink szerint  szűrtük a jobb felső sarokban látható X-re kattintva bezárjuk.</w:t>
      </w:r>
    </w:p>
    <w:p w:rsidR="00686DD0" w:rsidRDefault="00686DD0">
      <w:pPr>
        <w:pStyle w:val="Kpalrs"/>
        <w:rPr>
          <w:lang w:val="hu-HU"/>
        </w:rPr>
      </w:pPr>
    </w:p>
    <w:p w:rsidR="00686DD0" w:rsidRDefault="00686DD0">
      <w:pPr>
        <w:pStyle w:val="Cmsor2"/>
        <w:rPr>
          <w:noProof/>
          <w:lang w:val="hu-HU"/>
        </w:rPr>
      </w:pPr>
      <w:bookmarkStart w:id="276" w:name="_Toc459006008"/>
      <w:r>
        <w:rPr>
          <w:noProof/>
          <w:lang w:val="hu-HU"/>
        </w:rPr>
        <w:br w:type="page"/>
      </w:r>
      <w:bookmarkStart w:id="277" w:name="_Toc482606928"/>
      <w:bookmarkStart w:id="278" w:name="_Toc482687878"/>
      <w:bookmarkStart w:id="279" w:name="_Toc51571348"/>
      <w:r>
        <w:rPr>
          <w:noProof/>
          <w:lang w:val="hu-HU"/>
        </w:rPr>
        <w:t>Az ablakok oszlopai</w:t>
      </w:r>
      <w:bookmarkEnd w:id="276"/>
      <w:bookmarkEnd w:id="277"/>
      <w:bookmarkEnd w:id="278"/>
      <w:bookmarkEnd w:id="279"/>
    </w:p>
    <w:p w:rsidR="00686DD0" w:rsidRDefault="00686DD0">
      <w:pPr>
        <w:pStyle w:val="Cmsor3"/>
        <w:rPr>
          <w:lang w:val="hu-HU"/>
        </w:rPr>
      </w:pPr>
      <w:bookmarkStart w:id="280" w:name="_Toc51571349"/>
      <w:r>
        <w:rPr>
          <w:lang w:val="hu-HU"/>
        </w:rPr>
        <w:t>Az ablakok oszlopainak sorrendje és kiválasztása</w:t>
      </w:r>
      <w:bookmarkEnd w:id="280"/>
    </w:p>
    <w:p w:rsidR="00686DD0" w:rsidRDefault="00686DD0">
      <w:pPr>
        <w:jc w:val="both"/>
        <w:rPr>
          <w:noProof/>
          <w:lang w:val="hu-HU"/>
        </w:rPr>
      </w:pPr>
      <w:r>
        <w:rPr>
          <w:noProof/>
          <w:lang w:val="hu-HU"/>
        </w:rPr>
        <w:t xml:space="preserve">Az itt ismertetésre kerülő funkció </w:t>
      </w:r>
      <w:r>
        <w:rPr>
          <w:noProof/>
        </w:rPr>
        <w:fldChar w:fldCharType="begin"/>
      </w:r>
      <w:r>
        <w:rPr>
          <w:lang w:val="hu-HU"/>
        </w:rPr>
        <w:instrText xml:space="preserve"> XE "Oszlopok:kiválasztása" </w:instrText>
      </w:r>
      <w:r>
        <w:rPr>
          <w:noProof/>
        </w:rPr>
        <w:fldChar w:fldCharType="end"/>
      </w:r>
      <w:r>
        <w:rPr>
          <w:noProof/>
          <w:lang w:val="hu-HU"/>
        </w:rPr>
        <w:t xml:space="preserve">segítségével azt határozhatjuk meg, hogy az aktív ablak mely oszlopokat jelenítse meg, és milyen sorrendben.  Ehhez előbb nyissuk meg azt az ablakot, amelynek oszlopait egyéni igényeinknek megfelelően kívánjuk kialakítani, majd válasszuk a </w:t>
      </w:r>
      <w:r>
        <w:rPr>
          <w:b/>
          <w:i/>
          <w:noProof/>
          <w:lang w:val="hu-HU"/>
        </w:rPr>
        <w:t xml:space="preserve">Táblázat igazítása / Oszlopok </w:t>
      </w:r>
      <w:r>
        <w:rPr>
          <w:noProof/>
          <w:lang w:val="hu-HU"/>
        </w:rPr>
        <w:t xml:space="preserve">pontot az eszköztárból vagy kattintsunk az ablak bal felső sarkában található négyzetre jobb egérgombbal az </w:t>
      </w:r>
      <w:r>
        <w:rPr>
          <w:i/>
          <w:noProof/>
          <w:lang w:val="hu-HU"/>
        </w:rPr>
        <w:t>Oszlopok</w:t>
      </w:r>
      <w:r>
        <w:rPr>
          <w:noProof/>
          <w:lang w:val="hu-HU"/>
        </w:rPr>
        <w:t xml:space="preserve"> menüpontra. </w:t>
      </w:r>
    </w:p>
    <w:p w:rsidR="00686DD0" w:rsidRDefault="001B4AF3">
      <w:pPr>
        <w:pBdr>
          <w:top w:val="single" w:sz="4" w:space="1" w:color="auto"/>
          <w:left w:val="single" w:sz="4" w:space="4" w:color="auto"/>
          <w:bottom w:val="single" w:sz="4" w:space="1" w:color="auto"/>
          <w:right w:val="single" w:sz="4" w:space="4" w:color="auto"/>
        </w:pBdr>
        <w:rPr>
          <w:noProof/>
          <w:lang w:val="hu-HU"/>
        </w:rPr>
      </w:pPr>
      <w:r>
        <w:rPr>
          <w:noProof/>
          <w:lang w:val="hu-HU"/>
        </w:rPr>
        <w:drawing>
          <wp:inline distT="0" distB="0" distL="0" distR="0">
            <wp:extent cx="228600" cy="161925"/>
            <wp:effectExtent l="19050" t="0" r="0" b="0"/>
            <wp:docPr id="87" name="Kép 87" descr="0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02W"/>
                    <pic:cNvPicPr>
                      <a:picLocks noChangeAspect="1" noChangeArrowheads="1"/>
                    </pic:cNvPicPr>
                  </pic:nvPicPr>
                  <pic:blipFill>
                    <a:blip r:embed="rId16" cstate="print"/>
                    <a:srcRect/>
                    <a:stretch>
                      <a:fillRect/>
                    </a:stretch>
                  </pic:blipFill>
                  <pic:spPr bwMode="auto">
                    <a:xfrm>
                      <a:off x="0" y="0"/>
                      <a:ext cx="228600" cy="161925"/>
                    </a:xfrm>
                    <a:prstGeom prst="rect">
                      <a:avLst/>
                    </a:prstGeom>
                    <a:noFill/>
                    <a:ln w="9525">
                      <a:noFill/>
                      <a:miter lim="800000"/>
                      <a:headEnd/>
                      <a:tailEnd/>
                    </a:ln>
                  </pic:spPr>
                </pic:pic>
              </a:graphicData>
            </a:graphic>
          </wp:inline>
        </w:drawing>
      </w:r>
      <w:r w:rsidR="00686DD0">
        <w:rPr>
          <w:b/>
          <w:i/>
          <w:noProof/>
          <w:lang w:val="hu-HU"/>
        </w:rPr>
        <w:t>Ötlet</w:t>
      </w:r>
      <w:r w:rsidR="00686DD0">
        <w:rPr>
          <w:noProof/>
          <w:lang w:val="hu-HU"/>
        </w:rPr>
        <w:t xml:space="preserve">: Ha valamelyik oszlopot a </w:t>
      </w:r>
      <w:r w:rsidR="00686DD0">
        <w:rPr>
          <w:b/>
          <w:noProof/>
          <w:lang w:val="hu-HU"/>
        </w:rPr>
        <w:t>Látható</w:t>
      </w:r>
      <w:r w:rsidR="00686DD0">
        <w:rPr>
          <w:noProof/>
          <w:lang w:val="hu-HU"/>
        </w:rPr>
        <w:t xml:space="preserve"> mezőben gyorsan akarjuk előbbre  helyezni, kattintsunk az oszlop nevére, és az egér gombját lenyomva tartva húzzuk az oszlop nevét új helyére.</w:t>
      </w:r>
    </w:p>
    <w:p w:rsidR="00686DD0" w:rsidRDefault="001B4AF3">
      <w:pPr>
        <w:jc w:val="center"/>
        <w:rPr>
          <w:noProof/>
        </w:rPr>
      </w:pPr>
      <w:r>
        <w:rPr>
          <w:noProof/>
          <w:lang w:val="hu-HU"/>
        </w:rPr>
        <w:drawing>
          <wp:inline distT="0" distB="0" distL="0" distR="0">
            <wp:extent cx="3914775" cy="2800350"/>
            <wp:effectExtent l="19050" t="0" r="9525" b="0"/>
            <wp:docPr id="88" name="Kép 88" descr="TW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W69"/>
                    <pic:cNvPicPr>
                      <a:picLocks noChangeAspect="1" noChangeArrowheads="1"/>
                    </pic:cNvPicPr>
                  </pic:nvPicPr>
                  <pic:blipFill>
                    <a:blip r:embed="rId81" cstate="print"/>
                    <a:srcRect/>
                    <a:stretch>
                      <a:fillRect/>
                    </a:stretch>
                  </pic:blipFill>
                  <pic:spPr bwMode="auto">
                    <a:xfrm>
                      <a:off x="0" y="0"/>
                      <a:ext cx="3914775" cy="2800350"/>
                    </a:xfrm>
                    <a:prstGeom prst="rect">
                      <a:avLst/>
                    </a:prstGeom>
                    <a:noFill/>
                    <a:ln w="9525">
                      <a:noFill/>
                      <a:miter lim="800000"/>
                      <a:headEnd/>
                      <a:tailEnd/>
                    </a:ln>
                  </pic:spPr>
                </pic:pic>
              </a:graphicData>
            </a:graphic>
          </wp:inline>
        </w:drawing>
      </w:r>
    </w:p>
    <w:bookmarkStart w:id="281" w:name="_Toc459006122"/>
    <w:bookmarkStart w:id="282" w:name="_Toc482607073"/>
    <w:bookmarkStart w:id="283" w:name="_Toc482688023"/>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284" w:name="_Toc496004851"/>
      <w:r>
        <w:rPr>
          <w:noProof/>
        </w:rPr>
        <w:t>19</w:t>
      </w:r>
      <w:r>
        <w:rPr>
          <w:noProof/>
        </w:rPr>
        <w:fldChar w:fldCharType="end"/>
      </w:r>
      <w:r>
        <w:rPr>
          <w:noProof/>
        </w:rPr>
        <w:t xml:space="preserve">. ábra: </w:t>
      </w:r>
      <w:bookmarkEnd w:id="281"/>
      <w:bookmarkEnd w:id="282"/>
      <w:bookmarkEnd w:id="283"/>
      <w:r>
        <w:rPr>
          <w:noProof/>
        </w:rPr>
        <w:t>Az oszlopkiválasztó</w:t>
      </w:r>
      <w:bookmarkEnd w:id="284"/>
    </w:p>
    <w:p w:rsidR="00686DD0" w:rsidRDefault="001B4AF3">
      <w:pPr>
        <w:pBdr>
          <w:top w:val="single" w:sz="4" w:space="1" w:color="auto"/>
          <w:left w:val="single" w:sz="4" w:space="4" w:color="auto"/>
          <w:bottom w:val="single" w:sz="4" w:space="0" w:color="auto"/>
          <w:right w:val="single" w:sz="4" w:space="4" w:color="auto"/>
        </w:pBdr>
        <w:jc w:val="both"/>
        <w:rPr>
          <w:b/>
          <w:i/>
          <w:noProof/>
        </w:rPr>
      </w:pPr>
      <w:r>
        <w:rPr>
          <w:b/>
          <w:i/>
          <w:noProof/>
          <w:lang w:val="hu-HU"/>
        </w:rPr>
        <w:drawing>
          <wp:inline distT="0" distB="0" distL="0" distR="0">
            <wp:extent cx="180975" cy="161925"/>
            <wp:effectExtent l="19050" t="0" r="9525" b="0"/>
            <wp:docPr id="89" name="Kép 89"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003"/>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rPr>
        <w:t>Megjegyzés:</w:t>
      </w:r>
      <w:r w:rsidR="00686DD0">
        <w:rPr>
          <w:noProof/>
        </w:rPr>
        <w:t xml:space="preserve">  A „Rejtett” mezőben mindig azok az  oszlopok láthatók, amelyek az aktív ablakban éppen nem kerülnek megjelenítésre. </w:t>
      </w:r>
    </w:p>
    <w:p w:rsidR="00686DD0" w:rsidRDefault="00686DD0">
      <w:pPr>
        <w:pStyle w:val="Normlbehzs"/>
        <w:jc w:val="both"/>
        <w:rPr>
          <w:noProof/>
        </w:rPr>
      </w:pPr>
      <w:r>
        <w:rPr>
          <w:b/>
          <w:noProof/>
        </w:rPr>
        <w:t>Rejtett</w:t>
      </w:r>
      <w:r>
        <w:rPr>
          <w:noProof/>
        </w:rPr>
        <w:tab/>
        <w:t>Itt az aktív ablakban elérhető összes oszlop nevének felsorolása látható.</w:t>
      </w:r>
    </w:p>
    <w:p w:rsidR="00686DD0" w:rsidRDefault="00686DD0">
      <w:pPr>
        <w:pStyle w:val="Normlbehzs"/>
        <w:jc w:val="both"/>
        <w:rPr>
          <w:noProof/>
        </w:rPr>
      </w:pPr>
      <w:r>
        <w:rPr>
          <w:b/>
          <w:noProof/>
        </w:rPr>
        <w:t>Felvesz</w:t>
      </w:r>
      <w:r>
        <w:rPr>
          <w:b/>
          <w:noProof/>
        </w:rPr>
        <w:tab/>
      </w:r>
      <w:r>
        <w:rPr>
          <w:noProof/>
        </w:rPr>
        <w:t xml:space="preserve">A gomb segítségével a kijelölt oszlopokat a </w:t>
      </w:r>
      <w:r>
        <w:rPr>
          <w:b/>
          <w:noProof/>
        </w:rPr>
        <w:t xml:space="preserve">Rejtett </w:t>
      </w:r>
      <w:r>
        <w:rPr>
          <w:noProof/>
        </w:rPr>
        <w:t xml:space="preserve">listáról a </w:t>
      </w:r>
      <w:r>
        <w:rPr>
          <w:b/>
          <w:noProof/>
        </w:rPr>
        <w:t>Látható</w:t>
      </w:r>
      <w:r>
        <w:rPr>
          <w:noProof/>
        </w:rPr>
        <w:t xml:space="preserve"> listára vihetjük át.  Kattintsunk előbb a </w:t>
      </w:r>
      <w:r>
        <w:rPr>
          <w:b/>
          <w:noProof/>
        </w:rPr>
        <w:t xml:space="preserve">Rejtett </w:t>
      </w:r>
      <w:r>
        <w:rPr>
          <w:noProof/>
        </w:rPr>
        <w:t xml:space="preserve">listán az oszlop nevére, majd pedig a </w:t>
      </w:r>
      <w:r>
        <w:rPr>
          <w:b/>
          <w:i/>
          <w:noProof/>
        </w:rPr>
        <w:t xml:space="preserve">Felvesz </w:t>
      </w:r>
      <w:r>
        <w:rPr>
          <w:noProof/>
        </w:rPr>
        <w:t xml:space="preserve">gombra.  Az oszlop neve megjelenik a </w:t>
      </w:r>
      <w:r>
        <w:rPr>
          <w:b/>
          <w:noProof/>
        </w:rPr>
        <w:t xml:space="preserve">Látható </w:t>
      </w:r>
      <w:r>
        <w:rPr>
          <w:noProof/>
        </w:rPr>
        <w:t xml:space="preserve">listán. Az oszlop úgy is átkerülhet a </w:t>
      </w:r>
      <w:r>
        <w:rPr>
          <w:b/>
          <w:i/>
          <w:noProof/>
        </w:rPr>
        <w:t>Látható</w:t>
      </w:r>
      <w:r>
        <w:rPr>
          <w:noProof/>
        </w:rPr>
        <w:t xml:space="preserve"> listába, ha a Rejtett listán a kiválaszott oszlopra kétszer rákattintunk. </w:t>
      </w:r>
    </w:p>
    <w:p w:rsidR="00686DD0" w:rsidRDefault="00686DD0">
      <w:pPr>
        <w:pStyle w:val="Normlbehzs"/>
        <w:jc w:val="both"/>
        <w:rPr>
          <w:noProof/>
        </w:rPr>
      </w:pPr>
      <w:r>
        <w:rPr>
          <w:b/>
          <w:noProof/>
        </w:rPr>
        <w:t>Felvesz mind</w:t>
      </w:r>
      <w:r>
        <w:rPr>
          <w:noProof/>
        </w:rPr>
        <w:tab/>
        <w:t xml:space="preserve">A gomb segítségével a </w:t>
      </w:r>
      <w:r>
        <w:rPr>
          <w:b/>
          <w:noProof/>
        </w:rPr>
        <w:t xml:space="preserve">Rejtett </w:t>
      </w:r>
      <w:r>
        <w:rPr>
          <w:noProof/>
        </w:rPr>
        <w:t xml:space="preserve">listáról az összes oszlopot áttehetjük a </w:t>
      </w:r>
      <w:r>
        <w:rPr>
          <w:b/>
          <w:noProof/>
        </w:rPr>
        <w:t>Látható</w:t>
      </w:r>
      <w:r>
        <w:rPr>
          <w:noProof/>
        </w:rPr>
        <w:t xml:space="preserve"> listára.</w:t>
      </w:r>
    </w:p>
    <w:p w:rsidR="00686DD0" w:rsidRDefault="00686DD0">
      <w:pPr>
        <w:pStyle w:val="Normlbehzs"/>
        <w:jc w:val="both"/>
        <w:rPr>
          <w:noProof/>
        </w:rPr>
      </w:pPr>
      <w:r>
        <w:rPr>
          <w:b/>
          <w:noProof/>
        </w:rPr>
        <w:t>Levesz</w:t>
      </w:r>
      <w:r>
        <w:rPr>
          <w:noProof/>
        </w:rPr>
        <w:tab/>
        <w:t xml:space="preserve">Válasszuk ki a </w:t>
      </w:r>
      <w:r>
        <w:rPr>
          <w:b/>
          <w:noProof/>
        </w:rPr>
        <w:t>Látható</w:t>
      </w:r>
      <w:r>
        <w:rPr>
          <w:noProof/>
        </w:rPr>
        <w:t xml:space="preserve"> listából a törölni kívánt oszlop nevét, és kattintsunk erre a gombra. Az oszlop nevét ezzel töröljük.</w:t>
      </w:r>
    </w:p>
    <w:p w:rsidR="00686DD0" w:rsidRDefault="00686DD0">
      <w:pPr>
        <w:pStyle w:val="Normlbehzs"/>
        <w:jc w:val="both"/>
        <w:rPr>
          <w:noProof/>
        </w:rPr>
      </w:pPr>
      <w:r>
        <w:rPr>
          <w:b/>
          <w:noProof/>
        </w:rPr>
        <w:t>Levesz mind</w:t>
      </w:r>
      <w:r>
        <w:rPr>
          <w:noProof/>
        </w:rPr>
        <w:tab/>
        <w:t xml:space="preserve">Ha a </w:t>
      </w:r>
      <w:r>
        <w:rPr>
          <w:b/>
          <w:noProof/>
        </w:rPr>
        <w:t>Látható</w:t>
      </w:r>
      <w:r>
        <w:rPr>
          <w:noProof/>
        </w:rPr>
        <w:t xml:space="preserve"> mező tartalmát kívánjuk törölni, erre a gombra kattintsunk.</w:t>
      </w:r>
    </w:p>
    <w:p w:rsidR="00686DD0" w:rsidRDefault="00686DD0">
      <w:pPr>
        <w:pStyle w:val="Normlbehzs"/>
        <w:jc w:val="both"/>
        <w:rPr>
          <w:noProof/>
        </w:rPr>
      </w:pPr>
      <w:r>
        <w:rPr>
          <w:b/>
          <w:noProof/>
        </w:rPr>
        <w:t>Alapért. visszaáll.</w:t>
      </w:r>
      <w:r>
        <w:rPr>
          <w:noProof/>
        </w:rPr>
        <w:tab/>
        <w:t>Ha az aktív ablak legutóbb általunk használt oszlopbeállításait vissza akarjuk állítani, erre a gombra kattintsunk.</w:t>
      </w:r>
    </w:p>
    <w:p w:rsidR="00686DD0" w:rsidRDefault="00686DD0">
      <w:pPr>
        <w:pStyle w:val="Normlbehzs"/>
        <w:jc w:val="both"/>
        <w:rPr>
          <w:noProof/>
        </w:rPr>
      </w:pPr>
      <w:smartTag w:uri="urn:schemas-microsoft-com:office:smarttags" w:element="place">
        <w:smartTag w:uri="urn:schemas-microsoft-com:office:smarttags" w:element="City">
          <w:r>
            <w:rPr>
              <w:b/>
              <w:noProof/>
            </w:rPr>
            <w:t>Látható</w:t>
          </w:r>
        </w:smartTag>
        <w:r>
          <w:rPr>
            <w:noProof/>
          </w:rPr>
          <w:tab/>
        </w:r>
        <w:smartTag w:uri="urn:schemas-microsoft-com:office:smarttags" w:element="State">
          <w:r>
            <w:rPr>
              <w:noProof/>
            </w:rPr>
            <w:t>Az</w:t>
          </w:r>
        </w:smartTag>
      </w:smartTag>
      <w:r>
        <w:rPr>
          <w:noProof/>
        </w:rPr>
        <w:t xml:space="preserve"> itt látható oszlopok jelennek meg az aktív ablakban. </w:t>
      </w:r>
    </w:p>
    <w:p w:rsidR="00686DD0" w:rsidRDefault="001B4AF3">
      <w:pPr>
        <w:pStyle w:val="Normlbehzs"/>
        <w:jc w:val="both"/>
        <w:rPr>
          <w:noProof/>
        </w:rPr>
      </w:pPr>
      <w:r>
        <w:rPr>
          <w:noProof/>
          <w:lang w:val="hu-HU"/>
        </w:rPr>
        <w:drawing>
          <wp:inline distT="0" distB="0" distL="0" distR="0">
            <wp:extent cx="209550" cy="200025"/>
            <wp:effectExtent l="19050" t="0" r="0" b="0"/>
            <wp:docPr id="90" name="Kép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7"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00686DD0">
        <w:rPr>
          <w:noProof/>
        </w:rPr>
        <w:t xml:space="preserve"> </w:t>
      </w:r>
      <w:r w:rsidR="00686DD0">
        <w:rPr>
          <w:b/>
          <w:noProof/>
        </w:rPr>
        <w:t>Felfelé mozgat</w:t>
      </w:r>
      <w:r w:rsidR="00686DD0">
        <w:rPr>
          <w:noProof/>
        </w:rPr>
        <w:tab/>
        <w:t>Ha a kijelölt oszlop nevét a felsorolásban előbbre kívánjuk helyezni, kattintsunk erre a nyílra, az így kapott sorrendben fognak az oszlopok a fő ablakban megjelenni.</w:t>
      </w:r>
    </w:p>
    <w:p w:rsidR="00686DD0" w:rsidRDefault="001B4AF3">
      <w:pPr>
        <w:pStyle w:val="Normlbehzs"/>
        <w:jc w:val="both"/>
        <w:rPr>
          <w:noProof/>
        </w:rPr>
      </w:pPr>
      <w:r>
        <w:rPr>
          <w:noProof/>
          <w:lang w:val="hu-HU"/>
        </w:rPr>
        <w:drawing>
          <wp:inline distT="0" distB="0" distL="0" distR="0">
            <wp:extent cx="219075" cy="190500"/>
            <wp:effectExtent l="19050" t="0" r="9525" b="0"/>
            <wp:docPr id="91" name="Kép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8"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00686DD0">
        <w:rPr>
          <w:noProof/>
        </w:rPr>
        <w:t xml:space="preserve"> </w:t>
      </w:r>
      <w:r w:rsidR="00686DD0">
        <w:rPr>
          <w:b/>
          <w:noProof/>
        </w:rPr>
        <w:t>Lefelé mozgat</w:t>
      </w:r>
      <w:r w:rsidR="00686DD0">
        <w:rPr>
          <w:noProof/>
        </w:rPr>
        <w:tab/>
        <w:t>Ha a kijelölt oszlop nevét a felsorolásban hátrább kívánjuk helyezni, kattintsunk erre a nyílra, az így kapott sorrendben fognak az oszlopok a fő ablakban megjelenni.</w:t>
      </w:r>
    </w:p>
    <w:p w:rsidR="00686DD0" w:rsidRDefault="00686DD0">
      <w:pPr>
        <w:pStyle w:val="Normlbehzs"/>
        <w:jc w:val="both"/>
        <w:rPr>
          <w:noProof/>
        </w:rPr>
      </w:pPr>
      <w:r>
        <w:rPr>
          <w:b/>
          <w:i/>
          <w:noProof/>
        </w:rPr>
        <w:t>OK</w:t>
      </w:r>
      <w:r>
        <w:rPr>
          <w:noProof/>
        </w:rPr>
        <w:tab/>
        <w:t>Amikor az oszlopok kiválasztásával végeztünk, kattintsunk erre a gombra, hogy a kiválasztott oszlopok megjelenjenek az aktív ablakban. Az Oszlop kiválasztó ablak bezárul.</w:t>
      </w:r>
    </w:p>
    <w:p w:rsidR="00686DD0" w:rsidRDefault="00686DD0">
      <w:pPr>
        <w:pStyle w:val="Normlbehzs"/>
        <w:jc w:val="both"/>
        <w:rPr>
          <w:noProof/>
        </w:rPr>
      </w:pPr>
      <w:r>
        <w:rPr>
          <w:b/>
          <w:i/>
          <w:noProof/>
        </w:rPr>
        <w:t>Alkalmaz</w:t>
      </w:r>
      <w:r>
        <w:rPr>
          <w:noProof/>
        </w:rPr>
        <w:tab/>
        <w:t>Ha erre a gombra kattintunk, az Oszlop kiválasztó ablak bezárása nélkül alkalmazzuk a beállítást az aktív ablakban.</w:t>
      </w:r>
    </w:p>
    <w:p w:rsidR="00686DD0" w:rsidRDefault="00686DD0">
      <w:pPr>
        <w:pStyle w:val="Normlbehzs"/>
        <w:jc w:val="both"/>
        <w:rPr>
          <w:noProof/>
        </w:rPr>
      </w:pPr>
      <w:r>
        <w:rPr>
          <w:b/>
          <w:i/>
          <w:noProof/>
        </w:rPr>
        <w:t>Mégse</w:t>
      </w:r>
      <w:r>
        <w:rPr>
          <w:noProof/>
        </w:rPr>
        <w:tab/>
        <w:t>Erre a gombra kattintva, a változtatások alkalmazása nélkül zárjuk be az Oszlop kiválasztó ablakot.</w:t>
      </w:r>
    </w:p>
    <w:p w:rsidR="00686DD0" w:rsidRDefault="00686DD0" w:rsidP="00C40EA8">
      <w:pPr>
        <w:pStyle w:val="Bullet"/>
        <w:numPr>
          <w:ilvl w:val="0"/>
          <w:numId w:val="17"/>
        </w:numPr>
        <w:rPr>
          <w:b/>
          <w:noProof/>
        </w:rPr>
      </w:pPr>
      <w:bookmarkStart w:id="285" w:name="JUMP_ReSize"/>
      <w:bookmarkStart w:id="286" w:name="_Toc459006009"/>
      <w:r>
        <w:rPr>
          <w:b/>
          <w:noProof/>
        </w:rPr>
        <w:t>Az oszlopok méretének be</w:t>
      </w:r>
      <w:bookmarkEnd w:id="286"/>
      <w:r>
        <w:rPr>
          <w:b/>
          <w:noProof/>
        </w:rPr>
        <w:t>állítása az ablakban</w:t>
      </w:r>
    </w:p>
    <w:bookmarkEnd w:id="285"/>
    <w:p w:rsidR="00686DD0" w:rsidRDefault="00686DD0">
      <w:pPr>
        <w:jc w:val="both"/>
        <w:rPr>
          <w:noProof/>
        </w:rPr>
      </w:pPr>
      <w:r>
        <w:rPr>
          <w:noProof/>
        </w:rPr>
        <w:t xml:space="preserve">Ha az egérrel az oszlopneveket elválasztó </w:t>
      </w:r>
      <w:r>
        <w:rPr>
          <w:noProof/>
        </w:rPr>
        <w:fldChar w:fldCharType="begin"/>
      </w:r>
      <w:r>
        <w:instrText xml:space="preserve"> XE "Oszlopok:méretek beállítása" </w:instrText>
      </w:r>
      <w:r>
        <w:rPr>
          <w:noProof/>
        </w:rPr>
        <w:fldChar w:fldCharType="end"/>
      </w:r>
      <w:r>
        <w:rPr>
          <w:noProof/>
        </w:rPr>
        <w:t>szegélyre kattintunk, megváltozik az ablakban látható oszlopok szélessége. A kurzor pedig az alább látható elválasztójel alakot mutatja.</w:t>
      </w:r>
    </w:p>
    <w:p w:rsidR="00686DD0" w:rsidRDefault="001B4AF3">
      <w:pPr>
        <w:jc w:val="both"/>
        <w:rPr>
          <w:noProof/>
          <w:position w:val="6"/>
        </w:rPr>
      </w:pPr>
      <w:r>
        <w:rPr>
          <w:noProof/>
          <w:w w:val="66"/>
          <w:position w:val="-6"/>
          <w:lang w:val="hu-HU"/>
        </w:rPr>
        <w:drawing>
          <wp:inline distT="0" distB="0" distL="0" distR="0">
            <wp:extent cx="333375" cy="266700"/>
            <wp:effectExtent l="19050" t="0" r="9525" b="0"/>
            <wp:docPr id="92" name="Kép 92" descr="mouse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ousepointer"/>
                    <pic:cNvPicPr>
                      <a:picLocks noChangeAspect="1" noChangeArrowheads="1"/>
                    </pic:cNvPicPr>
                  </pic:nvPicPr>
                  <pic:blipFill>
                    <a:blip r:embed="rId82" cstate="print"/>
                    <a:srcRect/>
                    <a:stretch>
                      <a:fillRect/>
                    </a:stretch>
                  </pic:blipFill>
                  <pic:spPr bwMode="auto">
                    <a:xfrm>
                      <a:off x="0" y="0"/>
                      <a:ext cx="333375" cy="266700"/>
                    </a:xfrm>
                    <a:prstGeom prst="rect">
                      <a:avLst/>
                    </a:prstGeom>
                    <a:noFill/>
                    <a:ln w="9525">
                      <a:noFill/>
                      <a:miter lim="800000"/>
                      <a:headEnd/>
                      <a:tailEnd/>
                    </a:ln>
                  </pic:spPr>
                </pic:pic>
              </a:graphicData>
            </a:graphic>
          </wp:inline>
        </w:drawing>
      </w:r>
      <w:r w:rsidR="00686DD0">
        <w:rPr>
          <w:noProof/>
          <w:w w:val="66"/>
          <w:position w:val="-6"/>
        </w:rPr>
        <w:t xml:space="preserve">   </w:t>
      </w:r>
      <w:r w:rsidR="00686DD0">
        <w:rPr>
          <w:noProof/>
          <w:position w:val="6"/>
        </w:rPr>
        <w:t>Amikor ezt a kurzort látjuk, az egeret jobbra vagy balra mozgatva változtathatjuk az oszlop méretét. Az oszlop mérete automatikusan az oszlopban látható infomáció méretére igazítható, ha az elválasztójel-kurzor megjelenésekor kettőt kattintunk az oszlop szélére.</w:t>
      </w:r>
    </w:p>
    <w:p w:rsidR="00686DD0" w:rsidRDefault="001B4AF3">
      <w:pPr>
        <w:pBdr>
          <w:top w:val="single" w:sz="4" w:space="1" w:color="auto"/>
          <w:left w:val="single" w:sz="4" w:space="4" w:color="auto"/>
          <w:bottom w:val="single" w:sz="4" w:space="1" w:color="auto"/>
          <w:right w:val="single" w:sz="4" w:space="4" w:color="auto"/>
        </w:pBdr>
        <w:jc w:val="both"/>
        <w:rPr>
          <w:noProof/>
        </w:rPr>
      </w:pPr>
      <w:r>
        <w:rPr>
          <w:noProof/>
          <w:lang w:val="hu-HU"/>
        </w:rPr>
        <w:drawing>
          <wp:inline distT="0" distB="0" distL="0" distR="0">
            <wp:extent cx="180975" cy="161925"/>
            <wp:effectExtent l="19050" t="0" r="9525" b="0"/>
            <wp:docPr id="93" name="Kép 93" descr="0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01H"/>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highlight w:val="yellow"/>
        </w:rPr>
        <w:t>FONTOS</w:t>
      </w:r>
      <w:r w:rsidR="00686DD0">
        <w:rPr>
          <w:i/>
          <w:noProof/>
        </w:rPr>
        <w:t xml:space="preserve">: </w:t>
      </w:r>
      <w:r w:rsidR="00686DD0">
        <w:rPr>
          <w:b/>
          <w:noProof/>
        </w:rPr>
        <w:t>Valamennyi ablak azon oszlopai esetén, amelyek értéket tartalmaznak felhívjuk a figyelmüket az alábbira: amennyiben az oszlop szélessége nem elegendő az adat valamennyi számjegyének megjelenítésére,  úgy az adatot a Munkaállomás kerekítve mutatja (pl. 8509,5 helyett 8510-et mutat). Ha az egérrel rámutatunk az adatra, akkor egy sárga mezőben a pontos  értéket láthatjuk.</w:t>
      </w:r>
    </w:p>
    <w:p w:rsidR="00686DD0" w:rsidRDefault="001B4AF3">
      <w:pPr>
        <w:pBdr>
          <w:top w:val="single" w:sz="4" w:space="1" w:color="auto"/>
          <w:left w:val="single" w:sz="4" w:space="4" w:color="auto"/>
          <w:bottom w:val="single" w:sz="4" w:space="2" w:color="auto"/>
          <w:right w:val="single" w:sz="4" w:space="4" w:color="auto"/>
        </w:pBdr>
        <w:jc w:val="both"/>
        <w:rPr>
          <w:noProof/>
        </w:rPr>
      </w:pPr>
      <w:r>
        <w:rPr>
          <w:i/>
          <w:noProof/>
          <w:position w:val="-6"/>
          <w:lang w:val="hu-HU"/>
        </w:rPr>
        <w:drawing>
          <wp:inline distT="0" distB="0" distL="0" distR="0">
            <wp:extent cx="180975" cy="161925"/>
            <wp:effectExtent l="19050" t="0" r="9525" b="0"/>
            <wp:docPr id="94" name="Kép 94" descr="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light"/>
                    <pic:cNvPicPr>
                      <a:picLocks noChangeAspect="1" noChangeArrowheads="1"/>
                    </pic:cNvPicPr>
                  </pic:nvPicPr>
                  <pic:blipFill>
                    <a:blip r:embed="rId7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rPr>
        <w:t xml:space="preserve">Ötlet: </w:t>
      </w:r>
      <w:r w:rsidR="00686DD0">
        <w:rPr>
          <w:noProof/>
        </w:rPr>
        <w:t xml:space="preserve"> Az oszlopok módosított szélességét akkor mentjük, amikor a munkaterület mentésére a menüből kiadjuk a </w:t>
      </w:r>
      <w:r w:rsidR="00686DD0">
        <w:rPr>
          <w:b/>
          <w:i/>
          <w:noProof/>
        </w:rPr>
        <w:t>Kereskedés / Munkaterület mentése</w:t>
      </w:r>
      <w:r w:rsidR="00686DD0">
        <w:rPr>
          <w:noProof/>
        </w:rPr>
        <w:t xml:space="preserve"> parancsot.</w:t>
      </w:r>
    </w:p>
    <w:p w:rsidR="00686DD0" w:rsidRDefault="00686DD0" w:rsidP="00C40EA8">
      <w:pPr>
        <w:pStyle w:val="Cmsor2"/>
        <w:numPr>
          <w:ilvl w:val="1"/>
          <w:numId w:val="64"/>
        </w:numPr>
        <w:rPr>
          <w:noProof/>
        </w:rPr>
      </w:pPr>
      <w:bookmarkStart w:id="287" w:name="_Toc459006010"/>
      <w:r>
        <w:rPr>
          <w:noProof/>
        </w:rPr>
        <w:br w:type="page"/>
      </w:r>
      <w:bookmarkStart w:id="288" w:name="_Toc482606929"/>
      <w:r>
        <w:rPr>
          <w:noProof/>
        </w:rPr>
        <w:t xml:space="preserve"> </w:t>
      </w:r>
      <w:bookmarkStart w:id="289" w:name="_Toc51571350"/>
      <w:r>
        <w:rPr>
          <w:noProof/>
        </w:rPr>
        <w:t>A Beállítások menü</w:t>
      </w:r>
      <w:bookmarkEnd w:id="287"/>
      <w:bookmarkEnd w:id="288"/>
      <w:bookmarkEnd w:id="289"/>
    </w:p>
    <w:p w:rsidR="00686DD0" w:rsidRDefault="00686DD0">
      <w:pPr>
        <w:jc w:val="both"/>
        <w:rPr>
          <w:noProof/>
        </w:rPr>
      </w:pPr>
      <w:r>
        <w:rPr>
          <w:noProof/>
        </w:rPr>
        <w:t xml:space="preserve">A </w:t>
      </w:r>
      <w:r>
        <w:rPr>
          <w:b/>
          <w:i/>
          <w:noProof/>
        </w:rPr>
        <w:t>Beállítások</w:t>
      </w:r>
      <w:r>
        <w:rPr>
          <w:noProof/>
        </w:rPr>
        <w:t xml:space="preserve"> menü alatt a </w:t>
      </w:r>
      <w:r>
        <w:rPr>
          <w:b/>
          <w:i/>
          <w:noProof/>
        </w:rPr>
        <w:t>Testreszabás</w:t>
      </w:r>
      <w:r>
        <w:rPr>
          <w:noProof/>
        </w:rPr>
        <w:t xml:space="preserve"> és a </w:t>
      </w:r>
      <w:r>
        <w:rPr>
          <w:b/>
          <w:i/>
          <w:noProof/>
        </w:rPr>
        <w:t>Táblázat igazítása</w:t>
      </w:r>
      <w:r>
        <w:rPr>
          <w:noProof/>
        </w:rPr>
        <w:t xml:space="preserve"> funkciók érhetők el. E funkciók segítségével saját igényeink szerint testreszabhatjuk a Kereskedési </w:t>
      </w:r>
      <w:r>
        <w:rPr>
          <w:noProof/>
        </w:rPr>
        <w:fldChar w:fldCharType="begin"/>
      </w:r>
      <w:r>
        <w:instrText xml:space="preserve"> XE "Beállítások" </w:instrText>
      </w:r>
      <w:r>
        <w:rPr>
          <w:noProof/>
        </w:rPr>
        <w:fldChar w:fldCharType="end"/>
      </w:r>
      <w:r>
        <w:rPr>
          <w:noProof/>
        </w:rPr>
        <w:t xml:space="preserve">munkaállomást. A </w:t>
      </w:r>
      <w:r>
        <w:rPr>
          <w:b/>
          <w:noProof/>
        </w:rPr>
        <w:t>Testreszabás</w:t>
      </w:r>
      <w:r>
        <w:rPr>
          <w:noProof/>
        </w:rPr>
        <w:t xml:space="preserve"> párbeszéd panelben billentyűkombinációkat, a testreszabás eszköztárait és a Munkaterület beállítását adhatjuk meg.</w:t>
      </w:r>
    </w:p>
    <w:p w:rsidR="00686DD0" w:rsidRDefault="00686DD0">
      <w:pPr>
        <w:jc w:val="both"/>
        <w:rPr>
          <w:noProof/>
        </w:rPr>
      </w:pPr>
      <w:r>
        <w:rPr>
          <w:noProof/>
        </w:rPr>
        <w:t xml:space="preserve">A </w:t>
      </w:r>
      <w:r>
        <w:rPr>
          <w:b/>
          <w:i/>
          <w:noProof/>
        </w:rPr>
        <w:t>Beállítások/Táblázat igazítása ablakban</w:t>
      </w:r>
      <w:r>
        <w:rPr>
          <w:noProof/>
        </w:rPr>
        <w:t xml:space="preserve"> azt állíthatjuk be, hogy a képernyőn milyen beosztás szerint jelenjenek meg az  ablakokban a négyzetrács vonalai.</w:t>
      </w:r>
    </w:p>
    <w:p w:rsidR="00686DD0" w:rsidRDefault="00686DD0">
      <w:pPr>
        <w:jc w:val="both"/>
        <w:rPr>
          <w:noProof/>
        </w:rPr>
      </w:pPr>
      <w:r>
        <w:rPr>
          <w:noProof/>
        </w:rPr>
        <w:t xml:space="preserve">A </w:t>
      </w:r>
      <w:r>
        <w:rPr>
          <w:b/>
          <w:i/>
          <w:noProof/>
        </w:rPr>
        <w:t xml:space="preserve">Beállítások </w:t>
      </w:r>
      <w:r>
        <w:rPr>
          <w:noProof/>
        </w:rPr>
        <w:t xml:space="preserve"> menüben elérhető funkciókkal végrehajtott változtatásokat a </w:t>
      </w:r>
      <w:r>
        <w:rPr>
          <w:b/>
          <w:i/>
          <w:noProof/>
        </w:rPr>
        <w:t xml:space="preserve">Munkaterület mentése </w:t>
      </w:r>
      <w:r>
        <w:rPr>
          <w:noProof/>
        </w:rPr>
        <w:t xml:space="preserve"> menüvel menthetjük.</w:t>
      </w:r>
    </w:p>
    <w:p w:rsidR="00686DD0" w:rsidRDefault="00686DD0">
      <w:pPr>
        <w:pStyle w:val="Cmsor3"/>
      </w:pPr>
      <w:bookmarkStart w:id="290" w:name="JUMP_Customise"/>
      <w:bookmarkStart w:id="291" w:name="_Toc459006011"/>
      <w:r>
        <w:br w:type="page"/>
      </w:r>
      <w:bookmarkStart w:id="292" w:name="_Toc482606930"/>
      <w:bookmarkStart w:id="293" w:name="_Toc51571351"/>
      <w:r>
        <w:t>Test</w:t>
      </w:r>
      <w:bookmarkEnd w:id="290"/>
      <w:bookmarkEnd w:id="291"/>
      <w:bookmarkEnd w:id="292"/>
      <w:r>
        <w:t>reszabás</w:t>
      </w:r>
      <w:bookmarkEnd w:id="293"/>
    </w:p>
    <w:p w:rsidR="00686DD0" w:rsidRDefault="00686DD0">
      <w:pPr>
        <w:jc w:val="both"/>
        <w:rPr>
          <w:noProof/>
        </w:rPr>
      </w:pPr>
      <w:r>
        <w:rPr>
          <w:noProof/>
        </w:rPr>
        <w:t xml:space="preserve">A </w:t>
      </w:r>
      <w:r>
        <w:rPr>
          <w:b/>
          <w:i/>
          <w:noProof/>
        </w:rPr>
        <w:t>Testreszabás ablakban</w:t>
      </w:r>
      <w:r>
        <w:rPr>
          <w:noProof/>
        </w:rPr>
        <w:t xml:space="preserve"> a képernyők megjelenítését, </w:t>
      </w:r>
      <w:r>
        <w:rPr>
          <w:noProof/>
        </w:rPr>
        <w:fldChar w:fldCharType="begin"/>
      </w:r>
      <w:r>
        <w:instrText xml:space="preserve"> XE "Testreszabás" </w:instrText>
      </w:r>
      <w:r>
        <w:rPr>
          <w:noProof/>
        </w:rPr>
        <w:fldChar w:fldCharType="end"/>
      </w:r>
      <w:r>
        <w:rPr>
          <w:noProof/>
        </w:rPr>
        <w:t xml:space="preserve">pl. az eszköztárakat, saját gyorsbillentyűinket állíthatjuk be különféleképpen, hogy ezzel is megkönnyítsük, és </w:t>
      </w:r>
      <w:r>
        <w:rPr>
          <w:noProof/>
        </w:rPr>
        <w:fldChar w:fldCharType="begin"/>
      </w:r>
      <w:r>
        <w:instrText xml:space="preserve"> XE "Testreszabás:eszkőztárak fül" </w:instrText>
      </w:r>
      <w:r>
        <w:rPr>
          <w:noProof/>
        </w:rPr>
        <w:fldChar w:fldCharType="end"/>
      </w:r>
      <w:r>
        <w:rPr>
          <w:noProof/>
        </w:rPr>
        <w:t>gyorsabbá tegyük az ablakok közötti mozgást.</w:t>
      </w:r>
    </w:p>
    <w:p w:rsidR="00686DD0" w:rsidRDefault="00686DD0">
      <w:pPr>
        <w:rPr>
          <w:noProof/>
        </w:rPr>
      </w:pPr>
      <w:r>
        <w:rPr>
          <w:noProof/>
        </w:rPr>
        <w:t xml:space="preserve">Az egyéni beállításokat a </w:t>
      </w:r>
      <w:r>
        <w:rPr>
          <w:b/>
          <w:i/>
          <w:noProof/>
        </w:rPr>
        <w:t xml:space="preserve">Kereskedés / Munkaterület mentése </w:t>
      </w:r>
      <w:r>
        <w:rPr>
          <w:noProof/>
        </w:rPr>
        <w:t>funkcióval menthetjük.</w:t>
      </w:r>
    </w:p>
    <w:p w:rsidR="00686DD0" w:rsidRDefault="00686DD0">
      <w:pPr>
        <w:jc w:val="both"/>
        <w:rPr>
          <w:noProof/>
        </w:rPr>
      </w:pPr>
      <w:r>
        <w:rPr>
          <w:noProof/>
        </w:rPr>
        <w:t xml:space="preserve">Az alábbi ablak megjelenítéséhez válasszuk a főmenüből a </w:t>
      </w:r>
      <w:r>
        <w:rPr>
          <w:b/>
          <w:i/>
          <w:noProof/>
        </w:rPr>
        <w:t xml:space="preserve">Beállítások / Testreszabás </w:t>
      </w:r>
      <w:r>
        <w:rPr>
          <w:noProof/>
        </w:rPr>
        <w:t>pontot. Az ablakban a fülekre kattintva mozoghatunk.</w:t>
      </w:r>
    </w:p>
    <w:p w:rsidR="00686DD0" w:rsidRDefault="001B4AF3">
      <w:pPr>
        <w:jc w:val="center"/>
        <w:rPr>
          <w:noProof/>
        </w:rPr>
      </w:pPr>
      <w:r>
        <w:rPr>
          <w:noProof/>
          <w:lang w:val="hu-HU"/>
        </w:rPr>
        <w:drawing>
          <wp:inline distT="0" distB="0" distL="0" distR="0">
            <wp:extent cx="4886325" cy="3743325"/>
            <wp:effectExtent l="19050" t="0" r="9525" b="0"/>
            <wp:docPr id="95" name="Kép 95" descr="T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W8"/>
                    <pic:cNvPicPr>
                      <a:picLocks noChangeAspect="1" noChangeArrowheads="1"/>
                    </pic:cNvPicPr>
                  </pic:nvPicPr>
                  <pic:blipFill>
                    <a:blip r:embed="rId83" cstate="print"/>
                    <a:srcRect/>
                    <a:stretch>
                      <a:fillRect/>
                    </a:stretch>
                  </pic:blipFill>
                  <pic:spPr bwMode="auto">
                    <a:xfrm>
                      <a:off x="0" y="0"/>
                      <a:ext cx="4886325" cy="3743325"/>
                    </a:xfrm>
                    <a:prstGeom prst="rect">
                      <a:avLst/>
                    </a:prstGeom>
                    <a:noFill/>
                    <a:ln w="9525">
                      <a:noFill/>
                      <a:miter lim="800000"/>
                      <a:headEnd/>
                      <a:tailEnd/>
                    </a:ln>
                  </pic:spPr>
                </pic:pic>
              </a:graphicData>
            </a:graphic>
          </wp:inline>
        </w:drawing>
      </w:r>
    </w:p>
    <w:bookmarkStart w:id="294" w:name="_Toc459006123"/>
    <w:bookmarkStart w:id="295" w:name="_Toc482607074"/>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296" w:name="_Toc496004852"/>
      <w:r>
        <w:rPr>
          <w:noProof/>
        </w:rPr>
        <w:t>20</w:t>
      </w:r>
      <w:r>
        <w:rPr>
          <w:noProof/>
        </w:rPr>
        <w:fldChar w:fldCharType="end"/>
      </w:r>
      <w:r>
        <w:rPr>
          <w:noProof/>
        </w:rPr>
        <w:t xml:space="preserve">. ábra: Az Eszköztárak fül a </w:t>
      </w:r>
      <w:bookmarkEnd w:id="294"/>
      <w:r>
        <w:rPr>
          <w:noProof/>
        </w:rPr>
        <w:t>T</w:t>
      </w:r>
      <w:bookmarkEnd w:id="295"/>
      <w:r>
        <w:rPr>
          <w:noProof/>
        </w:rPr>
        <w:t>estreszabás párbeszédpanelben</w:t>
      </w:r>
      <w:bookmarkEnd w:id="296"/>
    </w:p>
    <w:p w:rsidR="00686DD0" w:rsidRDefault="00686DD0">
      <w:pPr>
        <w:pStyle w:val="Normlbehzs"/>
        <w:jc w:val="both"/>
        <w:rPr>
          <w:noProof/>
        </w:rPr>
      </w:pPr>
      <w:r>
        <w:rPr>
          <w:b/>
          <w:noProof/>
          <w:color w:val="auto"/>
        </w:rPr>
        <w:t>Eszköztárak</w:t>
      </w:r>
      <w:r>
        <w:rPr>
          <w:b/>
          <w:noProof/>
          <w:color w:val="auto"/>
        </w:rPr>
        <w:tab/>
      </w:r>
      <w:r>
        <w:rPr>
          <w:noProof/>
          <w:color w:val="auto"/>
        </w:rPr>
        <w:t xml:space="preserve">A  négyzetekre kattintva jelezhetjük, mely </w:t>
      </w:r>
      <w:r>
        <w:rPr>
          <w:noProof/>
          <w:color w:val="auto"/>
        </w:rPr>
        <w:fldChar w:fldCharType="begin"/>
      </w:r>
      <w:r>
        <w:instrText xml:space="preserve"> XE "Testreszabás:párbeszédpanel" </w:instrText>
      </w:r>
      <w:r>
        <w:rPr>
          <w:noProof/>
          <w:color w:val="auto"/>
        </w:rPr>
        <w:fldChar w:fldCharType="end"/>
      </w:r>
      <w:r>
        <w:rPr>
          <w:noProof/>
          <w:color w:val="auto"/>
        </w:rPr>
        <w:t>eszköztár ikonokat kívánjuk megjeleníteni a Munkaállomásunkon.</w:t>
      </w:r>
    </w:p>
    <w:p w:rsidR="00686DD0" w:rsidRDefault="00686DD0">
      <w:pPr>
        <w:pStyle w:val="Normlbehzs"/>
        <w:jc w:val="both"/>
        <w:rPr>
          <w:noProof/>
        </w:rPr>
      </w:pPr>
      <w:r>
        <w:rPr>
          <w:b/>
          <w:noProof/>
        </w:rPr>
        <w:t>Eszköztár neve</w:t>
      </w:r>
      <w:r>
        <w:rPr>
          <w:noProof/>
        </w:rPr>
        <w:tab/>
        <w:t>A kiválasztott eszköztárhoz rendelt név.</w:t>
      </w:r>
    </w:p>
    <w:p w:rsidR="00686DD0" w:rsidRDefault="00686DD0">
      <w:pPr>
        <w:pStyle w:val="Normlbehzs"/>
        <w:keepNext/>
        <w:widowControl/>
        <w:jc w:val="both"/>
        <w:rPr>
          <w:b/>
          <w:noProof/>
        </w:rPr>
      </w:pPr>
      <w:r>
        <w:rPr>
          <w:b/>
          <w:noProof/>
        </w:rPr>
        <w:t>Eszköztipp megj.</w:t>
      </w:r>
      <w:r>
        <w:rPr>
          <w:b/>
          <w:noProof/>
        </w:rPr>
        <w:tab/>
      </w:r>
      <w:r>
        <w:rPr>
          <w:noProof/>
        </w:rPr>
        <w:t>Ha a  négyzetet kipipáljuk, meg fog jelenni az eszköztár ikon neve, amikor az egérrel a kurzort az ikonra állítjuk.</w:t>
      </w:r>
    </w:p>
    <w:p w:rsidR="00686DD0" w:rsidRDefault="00686DD0">
      <w:pPr>
        <w:pStyle w:val="Normlbehzs"/>
        <w:jc w:val="both"/>
        <w:rPr>
          <w:noProof/>
        </w:rPr>
      </w:pPr>
      <w:r>
        <w:rPr>
          <w:b/>
          <w:noProof/>
        </w:rPr>
        <w:t>Szegély nélkül</w:t>
      </w:r>
      <w:r>
        <w:rPr>
          <w:b/>
          <w:noProof/>
        </w:rPr>
        <w:tab/>
      </w:r>
      <w:r>
        <w:rPr>
          <w:noProof/>
        </w:rPr>
        <w:t xml:space="preserve">Ha ezt a jelölő négyzetet kipipáljuk, az eszköztár ikonjai nem gombokként jelennek meg, azaz nem lesz köztük elválasztó vonal. </w:t>
      </w:r>
      <w:r w:rsidR="001B4AF3">
        <w:rPr>
          <w:noProof/>
          <w:lang w:val="hu-HU"/>
        </w:rPr>
        <w:drawing>
          <wp:inline distT="0" distB="0" distL="0" distR="0">
            <wp:extent cx="885825" cy="219075"/>
            <wp:effectExtent l="19050" t="0" r="9525" b="0"/>
            <wp:docPr id="96" name="Kép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4" cstate="print"/>
                    <a:srcRect/>
                    <a:stretch>
                      <a:fillRect/>
                    </a:stretch>
                  </pic:blipFill>
                  <pic:spPr bwMode="auto">
                    <a:xfrm>
                      <a:off x="0" y="0"/>
                      <a:ext cx="885825" cy="219075"/>
                    </a:xfrm>
                    <a:prstGeom prst="rect">
                      <a:avLst/>
                    </a:prstGeom>
                    <a:noFill/>
                    <a:ln w="9525">
                      <a:noFill/>
                      <a:miter lim="800000"/>
                      <a:headEnd/>
                      <a:tailEnd/>
                    </a:ln>
                  </pic:spPr>
                </pic:pic>
              </a:graphicData>
            </a:graphic>
          </wp:inline>
        </w:drawing>
      </w:r>
      <w:r>
        <w:rPr>
          <w:noProof/>
        </w:rPr>
        <w:t>.</w:t>
      </w:r>
    </w:p>
    <w:p w:rsidR="00686DD0" w:rsidRDefault="00686DD0">
      <w:pPr>
        <w:pStyle w:val="Normlbehzs"/>
        <w:jc w:val="both"/>
        <w:rPr>
          <w:noProof/>
        </w:rPr>
      </w:pPr>
      <w:r>
        <w:rPr>
          <w:b/>
          <w:noProof/>
        </w:rPr>
        <w:t>Újra</w:t>
      </w:r>
      <w:r>
        <w:rPr>
          <w:noProof/>
        </w:rPr>
        <w:tab/>
        <w:t>Erre a gombra kattintva az általunk létrehozott bármelyik eszköztárban visszaállíthatjuk az ikonok alapbeállítását. Ha új eszköztárt hozunk létre, a gomb neve ‘Töröl’ -re változik, és segítségével az egész eszköztárt törölhetjük.</w:t>
      </w:r>
    </w:p>
    <w:p w:rsidR="00686DD0" w:rsidRDefault="00686DD0">
      <w:pPr>
        <w:pStyle w:val="Normlbehzs"/>
        <w:jc w:val="both"/>
        <w:rPr>
          <w:noProof/>
        </w:rPr>
      </w:pPr>
      <w:r>
        <w:rPr>
          <w:b/>
          <w:noProof/>
        </w:rPr>
        <w:t>Új</w:t>
      </w:r>
      <w:r>
        <w:rPr>
          <w:noProof/>
        </w:rPr>
        <w:tab/>
        <w:t>Erre a gombra kattintva egy párbeszédpanel jelenik meg, amelyben egyéni használatra szánt új eszköztárat hozhatunk létre, és nevezhetünk el. A gombokat a létező eszköztárakból áthúzással helyezhetjük az új eszköztárba.</w:t>
      </w:r>
    </w:p>
    <w:p w:rsidR="00686DD0" w:rsidRDefault="001B4AF3">
      <w:pPr>
        <w:jc w:val="center"/>
        <w:rPr>
          <w:noProof/>
        </w:rPr>
      </w:pPr>
      <w:r>
        <w:rPr>
          <w:noProof/>
          <w:lang w:val="hu-HU"/>
        </w:rPr>
        <w:drawing>
          <wp:inline distT="0" distB="0" distL="0" distR="0">
            <wp:extent cx="2438400" cy="1143000"/>
            <wp:effectExtent l="19050" t="0" r="0" b="0"/>
            <wp:docPr id="97" name="Kép 97" descr="TW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W6"/>
                    <pic:cNvPicPr>
                      <a:picLocks noChangeAspect="1" noChangeArrowheads="1"/>
                    </pic:cNvPicPr>
                  </pic:nvPicPr>
                  <pic:blipFill>
                    <a:blip r:embed="rId85" cstate="print"/>
                    <a:srcRect/>
                    <a:stretch>
                      <a:fillRect/>
                    </a:stretch>
                  </pic:blipFill>
                  <pic:spPr bwMode="auto">
                    <a:xfrm>
                      <a:off x="0" y="0"/>
                      <a:ext cx="2438400" cy="1143000"/>
                    </a:xfrm>
                    <a:prstGeom prst="rect">
                      <a:avLst/>
                    </a:prstGeom>
                    <a:noFill/>
                    <a:ln w="9525">
                      <a:noFill/>
                      <a:miter lim="800000"/>
                      <a:headEnd/>
                      <a:tailEnd/>
                    </a:ln>
                  </pic:spPr>
                </pic:pic>
              </a:graphicData>
            </a:graphic>
          </wp:inline>
        </w:drawing>
      </w:r>
    </w:p>
    <w:bookmarkStart w:id="297" w:name="_Toc416086105"/>
    <w:bookmarkStart w:id="298" w:name="_Toc439054584"/>
    <w:bookmarkStart w:id="299" w:name="_Toc440425987"/>
    <w:bookmarkStart w:id="300" w:name="_Toc447526297"/>
    <w:bookmarkStart w:id="301" w:name="_Toc448559879"/>
    <w:bookmarkStart w:id="302" w:name="_Toc459006124"/>
    <w:bookmarkStart w:id="303" w:name="_Toc482607075"/>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304" w:name="_Toc496004853"/>
      <w:r>
        <w:rPr>
          <w:noProof/>
        </w:rPr>
        <w:t>21</w:t>
      </w:r>
      <w:r>
        <w:rPr>
          <w:noProof/>
        </w:rPr>
        <w:fldChar w:fldCharType="end"/>
      </w:r>
      <w:r>
        <w:rPr>
          <w:noProof/>
        </w:rPr>
        <w:t>. ábra: Az Új eszköztár létrehozá</w:t>
      </w:r>
      <w:bookmarkEnd w:id="297"/>
      <w:bookmarkEnd w:id="298"/>
      <w:bookmarkEnd w:id="299"/>
      <w:bookmarkEnd w:id="300"/>
      <w:bookmarkEnd w:id="301"/>
      <w:bookmarkEnd w:id="302"/>
      <w:bookmarkEnd w:id="303"/>
      <w:r>
        <w:rPr>
          <w:noProof/>
        </w:rPr>
        <w:t>sa párbeszédpanel</w:t>
      </w:r>
      <w:bookmarkEnd w:id="304"/>
    </w:p>
    <w:p w:rsidR="00686DD0" w:rsidRDefault="00686DD0">
      <w:pPr>
        <w:jc w:val="both"/>
        <w:rPr>
          <w:noProof/>
        </w:rPr>
      </w:pPr>
      <w:r>
        <w:rPr>
          <w:noProof/>
        </w:rPr>
        <w:t xml:space="preserve">A mezőbe gépeljük be az új </w:t>
      </w:r>
      <w:r>
        <w:rPr>
          <w:noProof/>
        </w:rPr>
        <w:fldChar w:fldCharType="begin"/>
      </w:r>
      <w:r>
        <w:instrText xml:space="preserve"> XE "Eszköztár:létrehozása" </w:instrText>
      </w:r>
      <w:r>
        <w:rPr>
          <w:noProof/>
        </w:rPr>
        <w:fldChar w:fldCharType="end"/>
      </w:r>
      <w:r>
        <w:rPr>
          <w:noProof/>
        </w:rPr>
        <w:t xml:space="preserve">eszköztár nevét, felvételéhez kattintsunk az </w:t>
      </w:r>
      <w:r>
        <w:rPr>
          <w:b/>
          <w:i/>
          <w:noProof/>
        </w:rPr>
        <w:t xml:space="preserve">OK </w:t>
      </w:r>
      <w:r>
        <w:rPr>
          <w:noProof/>
        </w:rPr>
        <w:t xml:space="preserve">gombra, ha azonban a párbeszédpanelből a változtatások alkalmazása nélkül ki akarunk lépni, kattintsunk a </w:t>
      </w:r>
      <w:r>
        <w:rPr>
          <w:b/>
          <w:i/>
          <w:noProof/>
        </w:rPr>
        <w:t>Mégse</w:t>
      </w:r>
      <w:r>
        <w:rPr>
          <w:noProof/>
        </w:rPr>
        <w:t xml:space="preserve"> gombra.</w:t>
      </w:r>
    </w:p>
    <w:p w:rsidR="00686DD0" w:rsidRDefault="00686DD0">
      <w:pPr>
        <w:pStyle w:val="Normlbehzs"/>
        <w:rPr>
          <w:noProof/>
        </w:rPr>
      </w:pPr>
      <w:r>
        <w:rPr>
          <w:b/>
          <w:noProof/>
        </w:rPr>
        <w:t>OK</w:t>
      </w:r>
      <w:r>
        <w:rPr>
          <w:noProof/>
        </w:rPr>
        <w:tab/>
        <w:t>A Testreszabás ablakból az általunk végrehajtott beállítások alkalmazásához erre a gombra kattintsunk.</w:t>
      </w:r>
    </w:p>
    <w:p w:rsidR="00686DD0" w:rsidRDefault="00686DD0">
      <w:pPr>
        <w:pStyle w:val="Normlbehzs"/>
        <w:rPr>
          <w:noProof/>
        </w:rPr>
      </w:pPr>
      <w:r>
        <w:rPr>
          <w:b/>
          <w:noProof/>
        </w:rPr>
        <w:t>Mégse</w:t>
      </w:r>
      <w:r>
        <w:rPr>
          <w:b/>
          <w:noProof/>
        </w:rPr>
        <w:tab/>
      </w:r>
      <w:r>
        <w:rPr>
          <w:noProof/>
        </w:rPr>
        <w:t>A változtatások végrehajtása nélküli kilépéshez ide kattintsunk.</w:t>
      </w:r>
    </w:p>
    <w:p w:rsidR="00686DD0" w:rsidRDefault="00686DD0">
      <w:pPr>
        <w:pStyle w:val="Normlbehzs"/>
        <w:rPr>
          <w:noProof/>
        </w:rPr>
      </w:pPr>
      <w:r>
        <w:rPr>
          <w:b/>
          <w:noProof/>
        </w:rPr>
        <w:t>Súgó</w:t>
      </w:r>
      <w:r>
        <w:rPr>
          <w:b/>
          <w:noProof/>
        </w:rPr>
        <w:tab/>
      </w:r>
      <w:r>
        <w:rPr>
          <w:noProof/>
        </w:rPr>
        <w:t>A kapcsolódó Online segítség megjelenítéséhez ide kattintsunk.</w:t>
      </w:r>
    </w:p>
    <w:p w:rsidR="00686DD0" w:rsidRDefault="00686DD0">
      <w:pPr>
        <w:pStyle w:val="Cmsor3"/>
      </w:pPr>
      <w:bookmarkStart w:id="305" w:name="_Toc434734062"/>
      <w:bookmarkStart w:id="306" w:name="_Toc439054382"/>
      <w:bookmarkStart w:id="307" w:name="_Toc440425785"/>
      <w:bookmarkStart w:id="308" w:name="_Toc447526095"/>
      <w:bookmarkStart w:id="309" w:name="_Toc448559678"/>
      <w:bookmarkStart w:id="310" w:name="_Toc459006012"/>
      <w:bookmarkStart w:id="311" w:name="_Toc482606931"/>
      <w:bookmarkStart w:id="312" w:name="_Toc51571352"/>
      <w:r>
        <w:t>Ikonok hozzárendelése új eszk</w:t>
      </w:r>
      <w:bookmarkEnd w:id="305"/>
      <w:bookmarkEnd w:id="306"/>
      <w:bookmarkEnd w:id="307"/>
      <w:bookmarkEnd w:id="308"/>
      <w:bookmarkEnd w:id="309"/>
      <w:bookmarkEnd w:id="310"/>
      <w:bookmarkEnd w:id="311"/>
      <w:r>
        <w:t>öztárhoz</w:t>
      </w:r>
      <w:bookmarkEnd w:id="312"/>
    </w:p>
    <w:p w:rsidR="00686DD0" w:rsidRDefault="00686DD0">
      <w:pPr>
        <w:jc w:val="both"/>
        <w:rPr>
          <w:noProof/>
        </w:rPr>
      </w:pPr>
      <w:r>
        <w:rPr>
          <w:noProof/>
        </w:rPr>
        <w:t xml:space="preserve">Az újonnan létrehozott eszköztárunkba </w:t>
      </w:r>
      <w:r>
        <w:rPr>
          <w:noProof/>
        </w:rPr>
        <w:fldChar w:fldCharType="begin"/>
      </w:r>
      <w:r>
        <w:instrText xml:space="preserve"> XE "Eszköztár:ikonok hozzárendelése" </w:instrText>
      </w:r>
      <w:r>
        <w:rPr>
          <w:noProof/>
        </w:rPr>
        <w:fldChar w:fldCharType="end"/>
      </w:r>
      <w:r>
        <w:rPr>
          <w:noProof/>
        </w:rPr>
        <w:t xml:space="preserve">felvehetjük a gyakran használt ikonokat. Miután a beállításokat mentettük, az új eszköztár </w:t>
      </w:r>
      <w:smartTag w:uri="urn:schemas-microsoft-com:office:smarttags" w:element="City">
        <w:smartTag w:uri="urn:schemas-microsoft-com:office:smarttags" w:element="place">
          <w:r>
            <w:rPr>
              <w:noProof/>
            </w:rPr>
            <w:t>minden</w:t>
          </w:r>
        </w:smartTag>
      </w:smartTag>
      <w:r>
        <w:rPr>
          <w:noProof/>
        </w:rPr>
        <w:t xml:space="preserve"> egyes alkalommal megjelenik, amikor bejelentkezünk a kereskedési rendszerbe.</w:t>
      </w:r>
    </w:p>
    <w:p w:rsidR="00686DD0" w:rsidRDefault="00686DD0">
      <w:pPr>
        <w:jc w:val="both"/>
        <w:rPr>
          <w:noProof/>
        </w:rPr>
      </w:pPr>
      <w:r>
        <w:rPr>
          <w:noProof/>
        </w:rPr>
        <w:t>Ha az új eszköztárba ikonokat kívánunk felvenni, csupán át kell húzzuk őket az egérrel a képernyő tetején levő Eszköztárból a munkafelületen lebegő új eszköztárba. Az így kiválasztott és áthúzott ikon a képernyő tetején levő eszköztárból eltűnik, hogy ne lehessen ugyanazt az ikont kétszer kiválasztani.</w:t>
      </w:r>
    </w:p>
    <w:p w:rsidR="00686DD0" w:rsidRDefault="00686DD0">
      <w:pPr>
        <w:jc w:val="both"/>
        <w:rPr>
          <w:noProof/>
        </w:rPr>
      </w:pPr>
      <w:r>
        <w:rPr>
          <w:noProof/>
        </w:rPr>
        <w:t xml:space="preserve">Ugyanezt a feladatot elvégezhetjük a </w:t>
      </w:r>
      <w:r>
        <w:rPr>
          <w:b/>
          <w:i/>
          <w:noProof/>
        </w:rPr>
        <w:t xml:space="preserve">Testreszabás </w:t>
      </w:r>
      <w:r>
        <w:rPr>
          <w:noProof/>
        </w:rPr>
        <w:t xml:space="preserve">ablakban a </w:t>
      </w:r>
      <w:r>
        <w:rPr>
          <w:b/>
          <w:i/>
          <w:noProof/>
        </w:rPr>
        <w:t xml:space="preserve">Parancs </w:t>
      </w:r>
      <w:r>
        <w:rPr>
          <w:noProof/>
        </w:rPr>
        <w:t>fül alatt is, ahol a megfelelő részből áthúzhatjuk a munkafelületen lebegő eszköztárba a szükséges ikonokat.</w:t>
      </w:r>
    </w:p>
    <w:p w:rsidR="00686DD0" w:rsidRDefault="00686DD0">
      <w:pPr>
        <w:jc w:val="both"/>
        <w:rPr>
          <w:noProof/>
        </w:rPr>
      </w:pPr>
      <w:r>
        <w:rPr>
          <w:noProof/>
        </w:rPr>
        <w:t>Előfordulhat, hogy mivel az ikonok egymás alá kerülnek, az új eszköztár méretét meg kell változtatnunk. Ha hosszabb eszköztárra van szükségünk, mindössze a jobb szélső szegélyt kell jobbra húznunk. Ha az új eszköztárat hagyományos módon a képernyő tetején kívánjuk elhelyezni, húzzuk azt a Menüsorra és dobjuk el ott. Ekkor az eszköztár automatikusan a megfelelő helyre kerül.</w:t>
      </w:r>
    </w:p>
    <w:p w:rsidR="00686DD0" w:rsidRDefault="00686DD0">
      <w:pPr>
        <w:pStyle w:val="Cmsor3"/>
      </w:pPr>
      <w:bookmarkStart w:id="313" w:name="_Toc411400788"/>
      <w:bookmarkStart w:id="314" w:name="_Toc414099622"/>
      <w:bookmarkStart w:id="315" w:name="_Toc416085922"/>
      <w:bookmarkStart w:id="316" w:name="_Toc434734064"/>
      <w:bookmarkStart w:id="317" w:name="_Toc439054384"/>
      <w:bookmarkStart w:id="318" w:name="_Toc440425787"/>
      <w:bookmarkStart w:id="319" w:name="_Toc447526097"/>
      <w:bookmarkStart w:id="320" w:name="_Toc448559680"/>
      <w:bookmarkStart w:id="321" w:name="_Toc459006013"/>
      <w:bookmarkStart w:id="322" w:name="Customise2"/>
      <w:r>
        <w:br w:type="page"/>
      </w:r>
      <w:bookmarkStart w:id="323" w:name="_Toc482606932"/>
      <w:bookmarkStart w:id="324" w:name="_Toc51571353"/>
      <w:r>
        <w:t>Testres</w:t>
      </w:r>
      <w:bookmarkEnd w:id="322"/>
      <w:r>
        <w:t>zabás – P</w:t>
      </w:r>
      <w:bookmarkEnd w:id="323"/>
      <w:r>
        <w:t>arancs fül</w:t>
      </w:r>
      <w:bookmarkEnd w:id="324"/>
    </w:p>
    <w:bookmarkEnd w:id="313"/>
    <w:bookmarkEnd w:id="314"/>
    <w:bookmarkEnd w:id="315"/>
    <w:bookmarkEnd w:id="316"/>
    <w:bookmarkEnd w:id="317"/>
    <w:bookmarkEnd w:id="318"/>
    <w:bookmarkEnd w:id="319"/>
    <w:bookmarkEnd w:id="320"/>
    <w:bookmarkEnd w:id="321"/>
    <w:p w:rsidR="00686DD0" w:rsidRDefault="00686DD0">
      <w:pPr>
        <w:jc w:val="both"/>
        <w:rPr>
          <w:noProof/>
        </w:rPr>
      </w:pPr>
      <w:r>
        <w:rPr>
          <w:noProof/>
        </w:rPr>
        <w:t xml:space="preserve">Az itt található funkciókkal az eszköztárak ikonjairól, az általuk indítható </w:t>
      </w:r>
      <w:r>
        <w:rPr>
          <w:noProof/>
        </w:rPr>
        <w:fldChar w:fldCharType="begin"/>
      </w:r>
      <w:r>
        <w:instrText xml:space="preserve"> XE "Testreszabás:parancs fül" </w:instrText>
      </w:r>
      <w:r>
        <w:rPr>
          <w:noProof/>
        </w:rPr>
        <w:fldChar w:fldCharType="end"/>
      </w:r>
      <w:r>
        <w:rPr>
          <w:noProof/>
        </w:rPr>
        <w:t xml:space="preserve">műveletekről olvashatunk rövid leírást. Válasszuk a </w:t>
      </w:r>
      <w:r>
        <w:rPr>
          <w:b/>
          <w:i/>
          <w:noProof/>
        </w:rPr>
        <w:t xml:space="preserve">Beállítások / Testreszabás </w:t>
      </w:r>
      <w:r>
        <w:rPr>
          <w:noProof/>
        </w:rPr>
        <w:t>menüpontot, és kattintsunk az ablakban a Parancs fülre.</w:t>
      </w:r>
    </w:p>
    <w:p w:rsidR="00686DD0" w:rsidRDefault="001B4AF3">
      <w:pPr>
        <w:jc w:val="center"/>
        <w:rPr>
          <w:noProof/>
        </w:rPr>
      </w:pPr>
      <w:r>
        <w:rPr>
          <w:noProof/>
          <w:lang w:val="hu-HU"/>
        </w:rPr>
        <w:drawing>
          <wp:inline distT="0" distB="0" distL="0" distR="0">
            <wp:extent cx="4886325" cy="3743325"/>
            <wp:effectExtent l="19050" t="0" r="9525" b="0"/>
            <wp:docPr id="98" name="Kép 98" descr="TW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W11"/>
                    <pic:cNvPicPr>
                      <a:picLocks noChangeAspect="1" noChangeArrowheads="1"/>
                    </pic:cNvPicPr>
                  </pic:nvPicPr>
                  <pic:blipFill>
                    <a:blip r:embed="rId86" cstate="print"/>
                    <a:srcRect/>
                    <a:stretch>
                      <a:fillRect/>
                    </a:stretch>
                  </pic:blipFill>
                  <pic:spPr bwMode="auto">
                    <a:xfrm>
                      <a:off x="0" y="0"/>
                      <a:ext cx="4886325" cy="3743325"/>
                    </a:xfrm>
                    <a:prstGeom prst="rect">
                      <a:avLst/>
                    </a:prstGeom>
                    <a:noFill/>
                    <a:ln w="9525">
                      <a:noFill/>
                      <a:miter lim="800000"/>
                      <a:headEnd/>
                      <a:tailEnd/>
                    </a:ln>
                  </pic:spPr>
                </pic:pic>
              </a:graphicData>
            </a:graphic>
          </wp:inline>
        </w:drawing>
      </w:r>
    </w:p>
    <w:bookmarkStart w:id="325" w:name="_Toc416086106"/>
    <w:bookmarkStart w:id="326" w:name="_Toc439054585"/>
    <w:bookmarkStart w:id="327" w:name="_Toc440425988"/>
    <w:bookmarkStart w:id="328" w:name="_Toc447526298"/>
    <w:bookmarkStart w:id="329" w:name="_Toc448559880"/>
    <w:bookmarkStart w:id="330" w:name="_Toc459006125"/>
    <w:bookmarkStart w:id="331" w:name="_Toc482607076"/>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332" w:name="_Toc496004854"/>
      <w:r>
        <w:rPr>
          <w:noProof/>
        </w:rPr>
        <w:t>22</w:t>
      </w:r>
      <w:r>
        <w:rPr>
          <w:noProof/>
        </w:rPr>
        <w:fldChar w:fldCharType="end"/>
      </w:r>
      <w:r>
        <w:rPr>
          <w:noProof/>
        </w:rPr>
        <w:t>. ábra: Testresz</w:t>
      </w:r>
      <w:bookmarkEnd w:id="325"/>
      <w:bookmarkEnd w:id="326"/>
      <w:bookmarkEnd w:id="327"/>
      <w:bookmarkEnd w:id="328"/>
      <w:bookmarkEnd w:id="329"/>
      <w:bookmarkEnd w:id="330"/>
      <w:bookmarkEnd w:id="331"/>
      <w:r>
        <w:rPr>
          <w:noProof/>
        </w:rPr>
        <w:t>abás – Parancs fül</w:t>
      </w:r>
      <w:bookmarkEnd w:id="332"/>
    </w:p>
    <w:p w:rsidR="00686DD0" w:rsidRDefault="00686DD0">
      <w:pPr>
        <w:pStyle w:val="Normlbehzs"/>
        <w:spacing w:before="60" w:after="60"/>
        <w:jc w:val="both"/>
        <w:rPr>
          <w:noProof/>
        </w:rPr>
      </w:pPr>
      <w:r>
        <w:rPr>
          <w:b/>
          <w:noProof/>
          <w:color w:val="auto"/>
        </w:rPr>
        <w:t>Kategóriák</w:t>
      </w:r>
      <w:r>
        <w:rPr>
          <w:b/>
          <w:noProof/>
          <w:color w:val="0000FF"/>
        </w:rPr>
        <w:tab/>
      </w:r>
      <w:r>
        <w:rPr>
          <w:noProof/>
        </w:rPr>
        <w:t>A kategóriához tartozó eszköztár ikonjainak megjelenítéséhez kattintsunk a kategória nevére.</w:t>
      </w:r>
    </w:p>
    <w:p w:rsidR="00686DD0" w:rsidRDefault="00686DD0">
      <w:pPr>
        <w:pStyle w:val="Normlbehzs"/>
        <w:spacing w:before="60" w:after="60"/>
        <w:jc w:val="both"/>
        <w:rPr>
          <w:noProof/>
        </w:rPr>
      </w:pPr>
      <w:r>
        <w:rPr>
          <w:b/>
          <w:noProof/>
          <w:color w:val="auto"/>
        </w:rPr>
        <w:t>Gombok</w:t>
      </w:r>
      <w:r>
        <w:rPr>
          <w:b/>
          <w:noProof/>
          <w:color w:val="0000FF"/>
        </w:rPr>
        <w:tab/>
      </w:r>
      <w:r>
        <w:rPr>
          <w:noProof/>
        </w:rPr>
        <w:t>Ebben a részben a kiválasztott kategóriához tartozó eszköztár ikonjai láthatók.</w:t>
      </w:r>
    </w:p>
    <w:p w:rsidR="00686DD0" w:rsidRDefault="00686DD0">
      <w:pPr>
        <w:pStyle w:val="Normlbehzs"/>
        <w:spacing w:before="60" w:after="60"/>
        <w:jc w:val="both"/>
        <w:rPr>
          <w:noProof/>
        </w:rPr>
      </w:pPr>
      <w:r>
        <w:rPr>
          <w:b/>
          <w:noProof/>
          <w:color w:val="auto"/>
        </w:rPr>
        <w:t>Leírás</w:t>
      </w:r>
      <w:r>
        <w:rPr>
          <w:b/>
          <w:noProof/>
          <w:color w:val="0000FF"/>
        </w:rPr>
        <w:tab/>
      </w:r>
      <w:r>
        <w:rPr>
          <w:noProof/>
        </w:rPr>
        <w:t>Ha az ablakban valamelyik ikonra kattintunk, itt jelenik meg az ikon rövid ismertetése.</w:t>
      </w:r>
    </w:p>
    <w:p w:rsidR="00686DD0" w:rsidRDefault="00686DD0">
      <w:pPr>
        <w:jc w:val="both"/>
        <w:rPr>
          <w:noProof/>
        </w:rPr>
      </w:pPr>
      <w:r>
        <w:rPr>
          <w:noProof/>
        </w:rPr>
        <w:t xml:space="preserve">Ha valamelyik eszköztárba ikonokat kívánunk felvenni, kattintsunk az adott ikonra, majd nyomva tartva az egér gombját  húzzuk a </w:t>
      </w:r>
      <w:r>
        <w:rPr>
          <w:b/>
          <w:i/>
          <w:noProof/>
        </w:rPr>
        <w:t>Parancs</w:t>
      </w:r>
      <w:r>
        <w:rPr>
          <w:noProof/>
        </w:rPr>
        <w:t xml:space="preserve"> fülről  a képernyő tetején lévő, vagy az újonnan, saját használatra létre hozott eszköztárra a kiválasztott ikont, majd engedjük el az egér gombját.</w:t>
      </w:r>
    </w:p>
    <w:p w:rsidR="00686DD0" w:rsidRDefault="00686DD0">
      <w:pPr>
        <w:pStyle w:val="Cmsor3"/>
      </w:pPr>
      <w:r>
        <w:br w:type="page"/>
      </w:r>
      <w:bookmarkStart w:id="333" w:name="_Toc388932223"/>
      <w:bookmarkStart w:id="334" w:name="_Toc390077647"/>
      <w:bookmarkStart w:id="335" w:name="_Toc482606933"/>
      <w:bookmarkStart w:id="336" w:name="_Toc51571354"/>
      <w:r>
        <w:t>Testreszabás – Gyorsbillentyűk f</w:t>
      </w:r>
      <w:bookmarkEnd w:id="335"/>
      <w:r>
        <w:t>ül</w:t>
      </w:r>
      <w:bookmarkEnd w:id="336"/>
    </w:p>
    <w:p w:rsidR="00686DD0" w:rsidRDefault="00686DD0">
      <w:pPr>
        <w:jc w:val="both"/>
        <w:rPr>
          <w:noProof/>
        </w:rPr>
      </w:pPr>
      <w:r>
        <w:rPr>
          <w:noProof/>
        </w:rPr>
        <w:t xml:space="preserve">Ezzel a beállítási lehetőséggel a gyakran használt funkciókhoz </w:t>
      </w:r>
      <w:r>
        <w:rPr>
          <w:noProof/>
        </w:rPr>
        <w:fldChar w:fldCharType="begin"/>
      </w:r>
      <w:r>
        <w:instrText xml:space="preserve"> XE "Testreszabás:gyorsbillentyűk fül" </w:instrText>
      </w:r>
      <w:r>
        <w:rPr>
          <w:noProof/>
        </w:rPr>
        <w:fldChar w:fldCharType="end"/>
      </w:r>
      <w:r>
        <w:rPr>
          <w:noProof/>
        </w:rPr>
        <w:t>gyorsbillentyűket rendelhetünk, ezzel ugyanis a rendszerben könnyebben és gyorsabban tudunk mozogni.</w:t>
      </w:r>
    </w:p>
    <w:p w:rsidR="00686DD0" w:rsidRDefault="00686DD0">
      <w:pPr>
        <w:jc w:val="both"/>
        <w:rPr>
          <w:noProof/>
        </w:rPr>
      </w:pPr>
      <w:r>
        <w:rPr>
          <w:noProof/>
        </w:rPr>
        <w:t xml:space="preserve">A gyorsbillentyűk hozzárendeléséhez válasszuk a főmenüből a </w:t>
      </w:r>
      <w:r>
        <w:rPr>
          <w:b/>
          <w:i/>
          <w:noProof/>
        </w:rPr>
        <w:t xml:space="preserve">Beállítások / Testreszabás </w:t>
      </w:r>
      <w:r>
        <w:rPr>
          <w:noProof/>
        </w:rPr>
        <w:t>pontot. Kattintsunk a Gyorsbillentyűk fülre, és ekkor az alábbiakat látjuk:</w:t>
      </w:r>
    </w:p>
    <w:p w:rsidR="00686DD0" w:rsidRDefault="001B4AF3">
      <w:pPr>
        <w:jc w:val="center"/>
        <w:rPr>
          <w:noProof/>
        </w:rPr>
      </w:pPr>
      <w:r>
        <w:rPr>
          <w:noProof/>
          <w:lang w:val="hu-HU"/>
        </w:rPr>
        <w:drawing>
          <wp:inline distT="0" distB="0" distL="0" distR="0">
            <wp:extent cx="4438650" cy="3390900"/>
            <wp:effectExtent l="19050" t="0" r="0" b="0"/>
            <wp:docPr id="99" name="Kép 99" descr="TW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W12"/>
                    <pic:cNvPicPr>
                      <a:picLocks noChangeAspect="1" noChangeArrowheads="1"/>
                    </pic:cNvPicPr>
                  </pic:nvPicPr>
                  <pic:blipFill>
                    <a:blip r:embed="rId87" cstate="print"/>
                    <a:srcRect/>
                    <a:stretch>
                      <a:fillRect/>
                    </a:stretch>
                  </pic:blipFill>
                  <pic:spPr bwMode="auto">
                    <a:xfrm>
                      <a:off x="0" y="0"/>
                      <a:ext cx="4438650" cy="3390900"/>
                    </a:xfrm>
                    <a:prstGeom prst="rect">
                      <a:avLst/>
                    </a:prstGeom>
                    <a:noFill/>
                    <a:ln w="9525">
                      <a:noFill/>
                      <a:miter lim="800000"/>
                      <a:headEnd/>
                      <a:tailEnd/>
                    </a:ln>
                  </pic:spPr>
                </pic:pic>
              </a:graphicData>
            </a:graphic>
          </wp:inline>
        </w:drawing>
      </w:r>
    </w:p>
    <w:bookmarkStart w:id="337" w:name="_Toc416086107"/>
    <w:bookmarkStart w:id="338" w:name="_Toc439054586"/>
    <w:bookmarkStart w:id="339" w:name="_Toc440425989"/>
    <w:bookmarkStart w:id="340" w:name="_Toc447526299"/>
    <w:bookmarkStart w:id="341" w:name="_Toc448559881"/>
    <w:bookmarkStart w:id="342" w:name="_Toc459006126"/>
    <w:bookmarkStart w:id="343" w:name="_Toc482607077"/>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344" w:name="_Toc496004855"/>
      <w:r>
        <w:rPr>
          <w:noProof/>
        </w:rPr>
        <w:t>23</w:t>
      </w:r>
      <w:r>
        <w:rPr>
          <w:noProof/>
        </w:rPr>
        <w:fldChar w:fldCharType="end"/>
      </w:r>
      <w:r>
        <w:rPr>
          <w:noProof/>
        </w:rPr>
        <w:t>. ábra: Testreszabás – Gy</w:t>
      </w:r>
      <w:bookmarkEnd w:id="337"/>
      <w:bookmarkEnd w:id="338"/>
      <w:bookmarkEnd w:id="339"/>
      <w:bookmarkEnd w:id="340"/>
      <w:bookmarkEnd w:id="341"/>
      <w:bookmarkEnd w:id="342"/>
      <w:bookmarkEnd w:id="343"/>
      <w:r>
        <w:rPr>
          <w:noProof/>
        </w:rPr>
        <w:t>orsbillentyűk fül</w:t>
      </w:r>
      <w:bookmarkEnd w:id="344"/>
    </w:p>
    <w:p w:rsidR="00686DD0" w:rsidRDefault="00686DD0">
      <w:pPr>
        <w:pStyle w:val="Normlbehzs"/>
        <w:jc w:val="both"/>
        <w:rPr>
          <w:noProof/>
        </w:rPr>
      </w:pPr>
      <w:r>
        <w:rPr>
          <w:b/>
          <w:noProof/>
        </w:rPr>
        <w:t>Makró kiválasztása</w:t>
      </w:r>
      <w:r>
        <w:rPr>
          <w:b/>
          <w:noProof/>
        </w:rPr>
        <w:tab/>
      </w:r>
      <w:r>
        <w:rPr>
          <w:noProof/>
        </w:rPr>
        <w:t>Itt választhatjuk ki azt a funkciót, amelyhez a gyorsbillentyűt hozzá kívánjuk rendelni.</w:t>
      </w:r>
    </w:p>
    <w:p w:rsidR="00686DD0" w:rsidRDefault="00686DD0">
      <w:pPr>
        <w:pStyle w:val="Normlbehzs"/>
        <w:jc w:val="both"/>
        <w:rPr>
          <w:noProof/>
        </w:rPr>
      </w:pPr>
      <w:r>
        <w:rPr>
          <w:b/>
          <w:noProof/>
          <w:color w:val="auto"/>
        </w:rPr>
        <w:t>Hozzárendelt gyorsbillentyűk</w:t>
      </w:r>
      <w:r>
        <w:rPr>
          <w:noProof/>
        </w:rPr>
        <w:tab/>
        <w:t>Az adott funkcióhoz jelenleg hozzárendelt billentyűket mutatja.</w:t>
      </w:r>
    </w:p>
    <w:p w:rsidR="00686DD0" w:rsidRDefault="00686DD0">
      <w:pPr>
        <w:pStyle w:val="Normlbehzs"/>
        <w:jc w:val="both"/>
        <w:rPr>
          <w:noProof/>
        </w:rPr>
      </w:pPr>
      <w:r>
        <w:rPr>
          <w:b/>
          <w:noProof/>
          <w:color w:val="auto"/>
        </w:rPr>
        <w:t>Leírás</w:t>
      </w:r>
      <w:r>
        <w:rPr>
          <w:noProof/>
          <w:color w:val="auto"/>
        </w:rPr>
        <w:tab/>
      </w:r>
      <w:r>
        <w:rPr>
          <w:noProof/>
        </w:rPr>
        <w:t>A Makró kiválasztása ablakban megjelölt funkció leírása.</w:t>
      </w:r>
    </w:p>
    <w:p w:rsidR="00686DD0" w:rsidRDefault="00686DD0">
      <w:pPr>
        <w:pStyle w:val="Normlbehzs"/>
        <w:jc w:val="both"/>
        <w:rPr>
          <w:noProof/>
        </w:rPr>
      </w:pPr>
      <w:r>
        <w:rPr>
          <w:b/>
          <w:noProof/>
          <w:color w:val="auto"/>
        </w:rPr>
        <w:t>Újra mind</w:t>
      </w:r>
      <w:r>
        <w:rPr>
          <w:b/>
          <w:noProof/>
          <w:color w:val="auto"/>
        </w:rPr>
        <w:tab/>
      </w:r>
      <w:r>
        <w:rPr>
          <w:noProof/>
        </w:rPr>
        <w:t>A gyorsbillentyűk alapértelmezésének visszaállításához erre a gombra kattintsunk.</w:t>
      </w:r>
    </w:p>
    <w:p w:rsidR="00686DD0" w:rsidRDefault="00686DD0">
      <w:pPr>
        <w:pStyle w:val="Normlbehzs"/>
        <w:jc w:val="both"/>
        <w:rPr>
          <w:noProof/>
        </w:rPr>
      </w:pPr>
      <w:r>
        <w:rPr>
          <w:b/>
          <w:noProof/>
          <w:color w:val="auto"/>
        </w:rPr>
        <w:t>Törlés</w:t>
      </w:r>
      <w:r>
        <w:rPr>
          <w:noProof/>
          <w:color w:val="auto"/>
        </w:rPr>
        <w:tab/>
        <w:t>Idekattintva a</w:t>
      </w:r>
      <w:r>
        <w:rPr>
          <w:noProof/>
        </w:rPr>
        <w:t>z adott funkcióhoz rendelt gyorsbillentyűt törölhetjük.</w:t>
      </w:r>
    </w:p>
    <w:p w:rsidR="00686DD0" w:rsidRDefault="00686DD0">
      <w:pPr>
        <w:pStyle w:val="Normlbehzs"/>
        <w:jc w:val="both"/>
        <w:rPr>
          <w:noProof/>
          <w:lang w:val="de-DE"/>
        </w:rPr>
      </w:pPr>
      <w:r>
        <w:rPr>
          <w:b/>
          <w:noProof/>
          <w:color w:val="auto"/>
        </w:rPr>
        <w:t>Gyorsbillentyű létrehozása</w:t>
      </w:r>
      <w:r>
        <w:rPr>
          <w:b/>
          <w:noProof/>
          <w:color w:val="auto"/>
        </w:rPr>
        <w:tab/>
      </w:r>
      <w:r>
        <w:rPr>
          <w:noProof/>
        </w:rPr>
        <w:t xml:space="preserve">Jelöljük meg azt a funkciót, amelyhez gyorsbillentyűt kívánunk hozzárendelni, majd kattintsunk a Gyorsbillentyű létrehozása gombra. A ‘Gyorsbillentyű hozzárrendelés’ ablak mezőjében a Nincs jelenik meg. Nyomjuk le a klaviatúrán azokat a billentyűket, amelyeket gyorsbillentyűként kívánunk használni, és a billentyűkombinációt a rendszer rögzíti és megjeleníti a mezőben. </w:t>
      </w:r>
      <w:r>
        <w:rPr>
          <w:noProof/>
          <w:lang w:val="de-DE"/>
        </w:rPr>
        <w:t>Az érvényes karakterek a következők:</w:t>
      </w:r>
    </w:p>
    <w:p w:rsidR="00686DD0" w:rsidRDefault="00686DD0" w:rsidP="00C40EA8">
      <w:pPr>
        <w:pStyle w:val="Bullet"/>
        <w:numPr>
          <w:ilvl w:val="0"/>
          <w:numId w:val="6"/>
        </w:numPr>
        <w:spacing w:before="0" w:after="0"/>
        <w:ind w:left="2448" w:hanging="288"/>
        <w:rPr>
          <w:noProof/>
        </w:rPr>
      </w:pPr>
      <w:r>
        <w:rPr>
          <w:noProof/>
        </w:rPr>
        <w:t>Speciális funkcióbillentyűk (F2, F3 stb.)</w:t>
      </w:r>
    </w:p>
    <w:p w:rsidR="00686DD0" w:rsidRDefault="00686DD0" w:rsidP="00C40EA8">
      <w:pPr>
        <w:pStyle w:val="Bullet"/>
        <w:numPr>
          <w:ilvl w:val="0"/>
          <w:numId w:val="6"/>
        </w:numPr>
        <w:spacing w:before="0" w:after="0"/>
        <w:ind w:left="2448" w:hanging="288"/>
        <w:rPr>
          <w:noProof/>
        </w:rPr>
      </w:pPr>
      <w:r>
        <w:rPr>
          <w:noProof/>
        </w:rPr>
        <w:t>Shift + Alt + alfanumerikus billentyűk</w:t>
      </w:r>
    </w:p>
    <w:p w:rsidR="00686DD0" w:rsidRDefault="00686DD0" w:rsidP="00C40EA8">
      <w:pPr>
        <w:pStyle w:val="Bullet"/>
        <w:numPr>
          <w:ilvl w:val="0"/>
          <w:numId w:val="6"/>
        </w:numPr>
        <w:spacing w:before="0" w:after="0"/>
        <w:ind w:left="2448" w:hanging="288"/>
        <w:rPr>
          <w:noProof/>
        </w:rPr>
      </w:pPr>
      <w:r>
        <w:rPr>
          <w:noProof/>
        </w:rPr>
        <w:t>Shift + Ctrl + alfanumerikus billentyűk</w:t>
      </w:r>
    </w:p>
    <w:p w:rsidR="00686DD0" w:rsidRDefault="00686DD0" w:rsidP="00C40EA8">
      <w:pPr>
        <w:pStyle w:val="Bullet"/>
        <w:numPr>
          <w:ilvl w:val="0"/>
          <w:numId w:val="6"/>
        </w:numPr>
        <w:spacing w:before="0" w:after="0"/>
        <w:ind w:left="2448" w:hanging="288"/>
        <w:rPr>
          <w:noProof/>
        </w:rPr>
      </w:pPr>
      <w:r>
        <w:rPr>
          <w:noProof/>
        </w:rPr>
        <w:t>Alt + alfanumerikus billentyűk</w:t>
      </w:r>
    </w:p>
    <w:p w:rsidR="00686DD0" w:rsidRDefault="00686DD0" w:rsidP="00C40EA8">
      <w:pPr>
        <w:pStyle w:val="Bullet"/>
        <w:numPr>
          <w:ilvl w:val="0"/>
          <w:numId w:val="6"/>
        </w:numPr>
        <w:spacing w:before="0" w:after="0"/>
        <w:ind w:left="2448" w:hanging="288"/>
        <w:rPr>
          <w:noProof/>
        </w:rPr>
      </w:pPr>
      <w:r>
        <w:rPr>
          <w:noProof/>
        </w:rPr>
        <w:t>Ctrl + alfanumerikus billentyűk</w:t>
      </w:r>
    </w:p>
    <w:p w:rsidR="00686DD0" w:rsidRDefault="00686DD0">
      <w:pPr>
        <w:pStyle w:val="Cmsor3"/>
      </w:pPr>
      <w:r>
        <w:br w:type="page"/>
      </w:r>
      <w:bookmarkStart w:id="345" w:name="_Toc482606934"/>
      <w:bookmarkStart w:id="346" w:name="_Toc51571355"/>
      <w:r>
        <w:t>Testreszabás – Beállít</w:t>
      </w:r>
      <w:bookmarkEnd w:id="345"/>
      <w:r>
        <w:t>ások fül</w:t>
      </w:r>
      <w:bookmarkEnd w:id="346"/>
    </w:p>
    <w:p w:rsidR="00686DD0" w:rsidRDefault="00686DD0">
      <w:pPr>
        <w:jc w:val="both"/>
        <w:rPr>
          <w:noProof/>
        </w:rPr>
      </w:pPr>
      <w:r>
        <w:rPr>
          <w:noProof/>
        </w:rPr>
        <w:t xml:space="preserve">A </w:t>
      </w:r>
      <w:r>
        <w:rPr>
          <w:b/>
          <w:i/>
          <w:noProof/>
        </w:rPr>
        <w:t>Testreszabás</w:t>
      </w:r>
      <w:r>
        <w:rPr>
          <w:noProof/>
        </w:rPr>
        <w:t xml:space="preserve">ablakban a </w:t>
      </w:r>
      <w:r>
        <w:rPr>
          <w:b/>
          <w:noProof/>
        </w:rPr>
        <w:t xml:space="preserve">Beállítások </w:t>
      </w:r>
      <w:r>
        <w:rPr>
          <w:noProof/>
        </w:rPr>
        <w:t xml:space="preserve">fül alatt a munkaterület automatikus </w:t>
      </w:r>
      <w:r>
        <w:rPr>
          <w:noProof/>
        </w:rPr>
        <w:fldChar w:fldCharType="begin"/>
      </w:r>
      <w:r>
        <w:instrText xml:space="preserve"> XE "Testreszabás:beállítások fül" </w:instrText>
      </w:r>
      <w:r>
        <w:rPr>
          <w:noProof/>
        </w:rPr>
        <w:fldChar w:fldCharType="end"/>
      </w:r>
      <w:r>
        <w:rPr>
          <w:noProof/>
        </w:rPr>
        <w:t>betöltésére és automatikus mentésére vonatkozóan állíthatunk be értékeket, illetve egyéni igényeink szerint beállíthatjuk, hogy a Kereskedési munkaállomás kérjen-e megerősítést tőlünk a műveletek végrehajtása előtt.</w:t>
      </w:r>
    </w:p>
    <w:p w:rsidR="00686DD0" w:rsidRDefault="001B4AF3">
      <w:pPr>
        <w:numPr>
          <w:ilvl w:val="12"/>
          <w:numId w:val="0"/>
        </w:numPr>
        <w:jc w:val="center"/>
        <w:rPr>
          <w:noProof/>
        </w:rPr>
      </w:pPr>
      <w:r>
        <w:rPr>
          <w:noProof/>
          <w:lang w:val="hu-HU"/>
        </w:rPr>
        <w:drawing>
          <wp:inline distT="0" distB="0" distL="0" distR="0">
            <wp:extent cx="4886325" cy="3743325"/>
            <wp:effectExtent l="19050" t="0" r="9525" b="0"/>
            <wp:docPr id="100" name="Kép 100" descr="TW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W13"/>
                    <pic:cNvPicPr>
                      <a:picLocks noChangeAspect="1" noChangeArrowheads="1"/>
                    </pic:cNvPicPr>
                  </pic:nvPicPr>
                  <pic:blipFill>
                    <a:blip r:embed="rId88" cstate="print"/>
                    <a:srcRect/>
                    <a:stretch>
                      <a:fillRect/>
                    </a:stretch>
                  </pic:blipFill>
                  <pic:spPr bwMode="auto">
                    <a:xfrm>
                      <a:off x="0" y="0"/>
                      <a:ext cx="4886325" cy="3743325"/>
                    </a:xfrm>
                    <a:prstGeom prst="rect">
                      <a:avLst/>
                    </a:prstGeom>
                    <a:noFill/>
                    <a:ln w="9525">
                      <a:noFill/>
                      <a:miter lim="800000"/>
                      <a:headEnd/>
                      <a:tailEnd/>
                    </a:ln>
                  </pic:spPr>
                </pic:pic>
              </a:graphicData>
            </a:graphic>
          </wp:inline>
        </w:drawing>
      </w:r>
    </w:p>
    <w:bookmarkStart w:id="347" w:name="_Toc482607078"/>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348" w:name="_Toc496004856"/>
      <w:r>
        <w:rPr>
          <w:noProof/>
        </w:rPr>
        <w:t>24</w:t>
      </w:r>
      <w:r>
        <w:rPr>
          <w:noProof/>
        </w:rPr>
        <w:fldChar w:fldCharType="end"/>
      </w:r>
      <w:r>
        <w:rPr>
          <w:noProof/>
        </w:rPr>
        <w:t>. ábra: Testreszabás</w:t>
      </w:r>
      <w:bookmarkEnd w:id="347"/>
      <w:r>
        <w:rPr>
          <w:noProof/>
        </w:rPr>
        <w:t xml:space="preserve"> – Beállítások fül</w:t>
      </w:r>
      <w:bookmarkEnd w:id="348"/>
    </w:p>
    <w:p w:rsidR="00686DD0" w:rsidRDefault="00686DD0">
      <w:pPr>
        <w:pStyle w:val="PaperNormal"/>
        <w:rPr>
          <w:noProof/>
        </w:rPr>
      </w:pPr>
      <w:r>
        <w:rPr>
          <w:noProof/>
        </w:rPr>
        <w:t>Munkaterület:</w:t>
      </w:r>
    </w:p>
    <w:p w:rsidR="00686DD0" w:rsidRDefault="00686DD0">
      <w:pPr>
        <w:pStyle w:val="Normlbehzs"/>
        <w:jc w:val="both"/>
        <w:rPr>
          <w:noProof/>
        </w:rPr>
      </w:pPr>
      <w:r>
        <w:rPr>
          <w:b/>
          <w:noProof/>
          <w:color w:val="auto"/>
        </w:rPr>
        <w:t>Automatikus betöltés</w:t>
      </w:r>
      <w:r>
        <w:rPr>
          <w:b/>
          <w:noProof/>
          <w:color w:val="auto"/>
        </w:rPr>
        <w:tab/>
      </w:r>
      <w:r>
        <w:rPr>
          <w:noProof/>
        </w:rPr>
        <w:t>Ha jelölő négyzetet kipipáljuk, a mentett munkaterületet a Kereskedési munkaállomásba való következő belépéskor a rendszer automatikusan betölti.</w:t>
      </w:r>
    </w:p>
    <w:p w:rsidR="00686DD0" w:rsidRDefault="00686DD0">
      <w:pPr>
        <w:pStyle w:val="Normlbehzs"/>
        <w:jc w:val="both"/>
        <w:rPr>
          <w:noProof/>
        </w:rPr>
      </w:pPr>
      <w:r>
        <w:rPr>
          <w:b/>
          <w:noProof/>
          <w:color w:val="auto"/>
        </w:rPr>
        <w:t>Automatikus mentés</w:t>
      </w:r>
      <w:r>
        <w:rPr>
          <w:b/>
          <w:noProof/>
          <w:color w:val="auto"/>
        </w:rPr>
        <w:tab/>
      </w:r>
      <w:r>
        <w:rPr>
          <w:noProof/>
          <w:color w:val="auto"/>
        </w:rPr>
        <w:t>Ha a jelölő négyzetet kipipáljuk, a munkaterületet és az egyénileg kialakított beállításokat a rendszer a Kereskedési munkaállomásból való kijelentkezéskor menti.</w:t>
      </w:r>
    </w:p>
    <w:p w:rsidR="00686DD0" w:rsidRDefault="00686DD0">
      <w:pPr>
        <w:pStyle w:val="PaperNormal"/>
        <w:ind w:left="2160" w:hanging="2160"/>
        <w:jc w:val="both"/>
        <w:rPr>
          <w:b w:val="0"/>
          <w:noProof/>
        </w:rPr>
      </w:pPr>
      <w:smartTag w:uri="urn:schemas-microsoft-com:office:smarttags" w:element="place">
        <w:smartTag w:uri="urn:schemas-microsoft-com:office:smarttags" w:element="City">
          <w:r>
            <w:rPr>
              <w:noProof/>
            </w:rPr>
            <w:t>Megerősítés</w:t>
          </w:r>
        </w:smartTag>
        <w:r>
          <w:rPr>
            <w:noProof/>
          </w:rPr>
          <w:tab/>
        </w:r>
        <w:smartTag w:uri="urn:schemas-microsoft-com:office:smarttags" w:element="State">
          <w:r>
            <w:rPr>
              <w:b w:val="0"/>
              <w:noProof/>
            </w:rPr>
            <w:t>Az</w:t>
          </w:r>
        </w:smartTag>
      </w:smartTag>
      <w:r>
        <w:rPr>
          <w:b w:val="0"/>
          <w:noProof/>
        </w:rPr>
        <w:t xml:space="preserve"> alábbi beállításoktól függően kéri a rendszer a megerősítésünket az elvégzett műveletre:</w:t>
      </w:r>
    </w:p>
    <w:p w:rsidR="00686DD0" w:rsidRDefault="00686DD0">
      <w:pPr>
        <w:pStyle w:val="Normlbehzs"/>
        <w:jc w:val="both"/>
        <w:rPr>
          <w:noProof/>
        </w:rPr>
      </w:pPr>
      <w:r>
        <w:rPr>
          <w:b/>
          <w:noProof/>
          <w:color w:val="auto"/>
        </w:rPr>
        <w:t>Soha</w:t>
      </w:r>
      <w:r>
        <w:rPr>
          <w:b/>
          <w:noProof/>
          <w:color w:val="0000FF"/>
        </w:rPr>
        <w:tab/>
      </w:r>
      <w:r>
        <w:rPr>
          <w:noProof/>
        </w:rPr>
        <w:t>Ha ezt választjuk, az egyes műveletek végrehajtásakor nem jelenik meg a megerősítést kérő üzenet.</w:t>
      </w:r>
    </w:p>
    <w:p w:rsidR="00686DD0" w:rsidRDefault="00686DD0">
      <w:pPr>
        <w:pStyle w:val="Normlbehzs"/>
        <w:jc w:val="both"/>
        <w:rPr>
          <w:noProof/>
        </w:rPr>
      </w:pPr>
      <w:r>
        <w:rPr>
          <w:b/>
          <w:noProof/>
          <w:color w:val="auto"/>
        </w:rPr>
        <w:t>Többszörös műveleteken</w:t>
      </w:r>
      <w:r>
        <w:rPr>
          <w:b/>
          <w:noProof/>
          <w:color w:val="auto"/>
        </w:rPr>
        <w:tab/>
      </w:r>
      <w:r>
        <w:rPr>
          <w:noProof/>
        </w:rPr>
        <w:t>Ha ezt választjuk, megerősítést kér tőlünk a rendszer, amikor   egyszerre több műveletet hajtunk végre. Ha például három ajánlatot kiválasztunk, majd kiadjuk a Visszavonás parancsot, egy párbeszédpanel jelenik meg és megerősítést kér, hogy valóban három ajánlatot kívánunk-e visszavonni.</w:t>
      </w:r>
    </w:p>
    <w:p w:rsidR="00686DD0" w:rsidRDefault="00686DD0">
      <w:pPr>
        <w:pStyle w:val="Normlbehzs"/>
        <w:jc w:val="both"/>
        <w:rPr>
          <w:noProof/>
        </w:rPr>
      </w:pPr>
      <w:r>
        <w:rPr>
          <w:b/>
          <w:noProof/>
          <w:color w:val="auto"/>
        </w:rPr>
        <w:t>Mindig</w:t>
      </w:r>
      <w:r>
        <w:rPr>
          <w:b/>
          <w:noProof/>
          <w:color w:val="0000FF"/>
        </w:rPr>
        <w:tab/>
      </w:r>
      <w:r>
        <w:rPr>
          <w:noProof/>
        </w:rPr>
        <w:t xml:space="preserve">Ha ezt választjuk, </w:t>
      </w:r>
      <w:smartTag w:uri="urn:schemas-microsoft-com:office:smarttags" w:element="City">
        <w:smartTag w:uri="urn:schemas-microsoft-com:office:smarttags" w:element="place">
          <w:r>
            <w:rPr>
              <w:noProof/>
            </w:rPr>
            <w:t>minden</w:t>
          </w:r>
        </w:smartTag>
      </w:smartTag>
      <w:r>
        <w:rPr>
          <w:noProof/>
        </w:rPr>
        <w:t xml:space="preserve"> olyan esetben megerősítést kér egy üzenetben a rendszer, amikor a Kereskedési munkaállomáson egy műveletet, pl. ajánlatbevitelt hajtunk végre.</w:t>
      </w:r>
    </w:p>
    <w:p w:rsidR="00686DD0" w:rsidRDefault="00686DD0">
      <w:pPr>
        <w:pStyle w:val="PaperNormal"/>
        <w:rPr>
          <w:noProof/>
        </w:rPr>
      </w:pPr>
      <w:r>
        <w:rPr>
          <w:noProof/>
        </w:rPr>
        <w:t>Ablakok / Az utolsó pozíció mentése</w:t>
      </w:r>
    </w:p>
    <w:p w:rsidR="00686DD0" w:rsidRDefault="00686DD0">
      <w:pPr>
        <w:rPr>
          <w:noProof/>
        </w:rPr>
      </w:pPr>
      <w:r>
        <w:rPr>
          <w:noProof/>
        </w:rPr>
        <w:t xml:space="preserve">Ha kipipáljuk a jelölő négyzetet, a rendszer a Kereskedési munkaállomásba való ismételt belépéskor </w:t>
      </w:r>
      <w:smartTag w:uri="urn:schemas-microsoft-com:office:smarttags" w:element="City">
        <w:smartTag w:uri="urn:schemas-microsoft-com:office:smarttags" w:element="place">
          <w:r>
            <w:rPr>
              <w:noProof/>
            </w:rPr>
            <w:t>minden</w:t>
          </w:r>
        </w:smartTag>
      </w:smartTag>
      <w:r>
        <w:rPr>
          <w:noProof/>
        </w:rPr>
        <w:t xml:space="preserve"> nyitott ablakot a korábbi helyzet szerint állít vissza.</w:t>
      </w:r>
    </w:p>
    <w:p w:rsidR="00686DD0" w:rsidRDefault="00686DD0">
      <w:pPr>
        <w:pStyle w:val="Normlbehzs"/>
        <w:rPr>
          <w:noProof/>
        </w:rPr>
      </w:pPr>
      <w:r>
        <w:rPr>
          <w:b/>
          <w:noProof/>
        </w:rPr>
        <w:t>Frissítések</w:t>
      </w:r>
      <w:r>
        <w:rPr>
          <w:noProof/>
        </w:rPr>
        <w:tab/>
        <w:t>Adjuk meg másodpercben azt az időtartamot, ameddig a rendszernek egy-egy sort meg kell jelölnie, hogy felhívja a figyelmet az ár változására.</w:t>
      </w:r>
    </w:p>
    <w:p w:rsidR="00686DD0" w:rsidRDefault="00686DD0">
      <w:pPr>
        <w:pStyle w:val="Normlbehzs"/>
        <w:jc w:val="both"/>
        <w:rPr>
          <w:noProof/>
        </w:rPr>
      </w:pPr>
      <w:r>
        <w:rPr>
          <w:b/>
          <w:noProof/>
          <w:snapToGrid w:val="0"/>
        </w:rPr>
        <w:t>Táblázat igazítása</w:t>
      </w:r>
      <w:r>
        <w:rPr>
          <w:noProof/>
        </w:rPr>
        <w:tab/>
        <w:t xml:space="preserve">Ha kipipáljuk az </w:t>
      </w:r>
      <w:r>
        <w:rPr>
          <w:i/>
          <w:noProof/>
        </w:rPr>
        <w:t>Átmozgatás engedélyezése</w:t>
      </w:r>
      <w:r>
        <w:rPr>
          <w:noProof/>
        </w:rPr>
        <w:t xml:space="preserve"> jelölő négyzetet, a Kereskedési munkaállomáson engedélyezzük a szűrés átmozgatással funkciót.</w:t>
      </w:r>
    </w:p>
    <w:p w:rsidR="00686DD0" w:rsidRDefault="00686DD0">
      <w:pPr>
        <w:pStyle w:val="Cmsor3"/>
      </w:pPr>
      <w:bookmarkStart w:id="349" w:name="_Toc482606935"/>
      <w:bookmarkStart w:id="350" w:name="_Toc51571356"/>
      <w:r>
        <w:t>Testreszabás – Alapértelmezett kiválasz</w:t>
      </w:r>
      <w:bookmarkEnd w:id="349"/>
      <w:r>
        <w:t>tás fül</w:t>
      </w:r>
      <w:bookmarkEnd w:id="350"/>
    </w:p>
    <w:p w:rsidR="00686DD0" w:rsidRDefault="001B4AF3">
      <w:pPr>
        <w:jc w:val="both"/>
        <w:rPr>
          <w:noProof/>
        </w:rPr>
      </w:pPr>
      <w:r>
        <w:rPr>
          <w:noProof/>
          <w:lang w:val="hu-HU"/>
        </w:rPr>
        <w:drawing>
          <wp:anchor distT="0" distB="0" distL="114300" distR="114300" simplePos="0" relativeHeight="251680256" behindDoc="0" locked="0" layoutInCell="0" allowOverlap="1">
            <wp:simplePos x="0" y="0"/>
            <wp:positionH relativeFrom="column">
              <wp:posOffset>382905</wp:posOffset>
            </wp:positionH>
            <wp:positionV relativeFrom="paragraph">
              <wp:posOffset>604520</wp:posOffset>
            </wp:positionV>
            <wp:extent cx="4904740" cy="3761740"/>
            <wp:effectExtent l="19050" t="0" r="0" b="0"/>
            <wp:wrapTopAndBottom/>
            <wp:docPr id="278" name="Kép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9" cstate="print"/>
                    <a:srcRect/>
                    <a:stretch>
                      <a:fillRect/>
                    </a:stretch>
                  </pic:blipFill>
                  <pic:spPr bwMode="auto">
                    <a:xfrm>
                      <a:off x="0" y="0"/>
                      <a:ext cx="4904740" cy="3761740"/>
                    </a:xfrm>
                    <a:prstGeom prst="rect">
                      <a:avLst/>
                    </a:prstGeom>
                    <a:noFill/>
                    <a:ln w="9525">
                      <a:noFill/>
                      <a:miter lim="800000"/>
                      <a:headEnd/>
                      <a:tailEnd/>
                    </a:ln>
                  </pic:spPr>
                </pic:pic>
              </a:graphicData>
            </a:graphic>
          </wp:anchor>
        </w:drawing>
      </w:r>
      <w:r w:rsidR="00686DD0">
        <w:rPr>
          <w:noProof/>
        </w:rPr>
        <w:t xml:space="preserve">A </w:t>
      </w:r>
      <w:r w:rsidR="00686DD0">
        <w:rPr>
          <w:b/>
          <w:i/>
          <w:noProof/>
        </w:rPr>
        <w:t xml:space="preserve">Testreszabás </w:t>
      </w:r>
      <w:r w:rsidR="00686DD0">
        <w:rPr>
          <w:noProof/>
        </w:rPr>
        <w:t xml:space="preserve">ablakban az </w:t>
      </w:r>
      <w:r w:rsidR="00686DD0">
        <w:rPr>
          <w:b/>
          <w:noProof/>
        </w:rPr>
        <w:t xml:space="preserve">Alapértelmezett kiválasztás </w:t>
      </w:r>
      <w:r w:rsidR="00686DD0">
        <w:rPr>
          <w:noProof/>
        </w:rPr>
        <w:t xml:space="preserve">fül alatt azt határozhatjuk meg, hogy az Ajánlatbevitel és a Fix ajánlatok párbeszéd </w:t>
      </w:r>
      <w:r w:rsidR="00686DD0">
        <w:rPr>
          <w:noProof/>
        </w:rPr>
        <w:fldChar w:fldCharType="begin"/>
      </w:r>
      <w:r w:rsidR="00686DD0">
        <w:instrText xml:space="preserve"> XE "Testreszabás:alapértelmezett kiválasztás fül" </w:instrText>
      </w:r>
      <w:r w:rsidR="00686DD0">
        <w:rPr>
          <w:noProof/>
        </w:rPr>
        <w:fldChar w:fldCharType="end"/>
      </w:r>
      <w:r w:rsidR="00686DD0">
        <w:rPr>
          <w:noProof/>
        </w:rPr>
        <w:t>ablakokban a rendszer alapértelmezésben melyik kereskedési számlát és pozíciótípust jelenítse meg.</w:t>
      </w:r>
    </w:p>
    <w:bookmarkStart w:id="351" w:name="_Toc482607079"/>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352" w:name="_Toc496004857"/>
      <w:r>
        <w:rPr>
          <w:noProof/>
        </w:rPr>
        <w:t>25</w:t>
      </w:r>
      <w:r>
        <w:rPr>
          <w:noProof/>
        </w:rPr>
        <w:fldChar w:fldCharType="end"/>
      </w:r>
      <w:r>
        <w:rPr>
          <w:noProof/>
        </w:rPr>
        <w:t xml:space="preserve">. ábra: Testreszabás – </w:t>
      </w:r>
      <w:bookmarkEnd w:id="351"/>
      <w:r>
        <w:rPr>
          <w:noProof/>
        </w:rPr>
        <w:t>Alapértelmezett kiválasztás fül</w:t>
      </w:r>
      <w:bookmarkEnd w:id="352"/>
    </w:p>
    <w:p w:rsidR="00686DD0" w:rsidRDefault="00686DD0">
      <w:pPr>
        <w:pStyle w:val="Normlbehzs"/>
        <w:jc w:val="both"/>
        <w:rPr>
          <w:noProof/>
        </w:rPr>
      </w:pPr>
      <w:r>
        <w:rPr>
          <w:b/>
          <w:noProof/>
        </w:rPr>
        <w:t>Ker. számla</w:t>
      </w:r>
      <w:r>
        <w:rPr>
          <w:b/>
          <w:noProof/>
        </w:rPr>
        <w:tab/>
      </w:r>
      <w:r>
        <w:rPr>
          <w:noProof/>
        </w:rPr>
        <w:t>Pipáljuk ki a jelölő négyzetet, majd válasszuk ki azt a kereskedési számlát, amelyet ajánlatbevitelkor az Ajánlatbeviteli ablak Kereskedési számla mezőjében alapértelmezés szerint látni szeretnénk.</w:t>
      </w:r>
    </w:p>
    <w:p w:rsidR="00686DD0" w:rsidRDefault="00686DD0">
      <w:pPr>
        <w:pStyle w:val="Normlbehzs"/>
        <w:jc w:val="both"/>
        <w:rPr>
          <w:noProof/>
        </w:rPr>
      </w:pPr>
      <w:r>
        <w:rPr>
          <w:b/>
          <w:noProof/>
        </w:rPr>
        <w:t>Pozíció</w:t>
      </w:r>
      <w:r>
        <w:rPr>
          <w:b/>
          <w:noProof/>
        </w:rPr>
        <w:tab/>
      </w:r>
      <w:r>
        <w:rPr>
          <w:noProof/>
        </w:rPr>
        <w:t>Pipáljuk ki a jelölő négyzetet, majd válasszuk ki azt a pozíciótípust, amelyet  ajánlatbevitelkor az Ajánlatbeviteli ablak Pozíció mezőjében alapértelmezés szerint látni szeretnénk.</w:t>
      </w:r>
    </w:p>
    <w:p w:rsidR="00686DD0" w:rsidRDefault="00686DD0">
      <w:pPr>
        <w:pStyle w:val="Normlbehzs"/>
        <w:jc w:val="both"/>
        <w:rPr>
          <w:noProof/>
        </w:rPr>
      </w:pPr>
      <w:r>
        <w:rPr>
          <w:b/>
          <w:noProof/>
        </w:rPr>
        <w:t xml:space="preserve">Aj.beviteli ablak automatikus bezárása          </w:t>
      </w:r>
      <w:r>
        <w:rPr>
          <w:noProof/>
        </w:rPr>
        <w:t xml:space="preserve">Pipáljuk ki a jelölő négyzetet, ha azt szeretnénk, hogy  a vételi és eladási ajánlatok beadása után az ajánlatbeviteli ablak automatikusan bezáródjon.  </w:t>
      </w:r>
    </w:p>
    <w:p w:rsidR="00686DD0" w:rsidRDefault="00686DD0">
      <w:pPr>
        <w:pStyle w:val="Cmsor3"/>
      </w:pPr>
      <w:bookmarkStart w:id="353" w:name="JUMP_Grid"/>
      <w:bookmarkStart w:id="354" w:name="_Toc459006018"/>
      <w:bookmarkEnd w:id="333"/>
      <w:bookmarkEnd w:id="334"/>
      <w:r>
        <w:br w:type="page"/>
      </w:r>
      <w:bookmarkStart w:id="355" w:name="_Toc482606936"/>
      <w:bookmarkStart w:id="356" w:name="_Toc51571357"/>
      <w:r>
        <w:t>Tábl</w:t>
      </w:r>
      <w:bookmarkEnd w:id="353"/>
      <w:bookmarkEnd w:id="354"/>
      <w:bookmarkEnd w:id="355"/>
      <w:r>
        <w:t>ázat igazítása</w:t>
      </w:r>
      <w:bookmarkEnd w:id="356"/>
    </w:p>
    <w:p w:rsidR="00686DD0" w:rsidRDefault="00686DD0">
      <w:pPr>
        <w:jc w:val="both"/>
        <w:rPr>
          <w:noProof/>
        </w:rPr>
      </w:pPr>
      <w:r>
        <w:rPr>
          <w:noProof/>
        </w:rPr>
        <w:t xml:space="preserve">A Táblázat igazítása funkció segítségével egyéni </w:t>
      </w:r>
      <w:r>
        <w:rPr>
          <w:noProof/>
        </w:rPr>
        <w:fldChar w:fldCharType="begin"/>
      </w:r>
      <w:r>
        <w:instrText xml:space="preserve"> XE "Táblázat igazítása" </w:instrText>
      </w:r>
      <w:r>
        <w:rPr>
          <w:noProof/>
        </w:rPr>
        <w:fldChar w:fldCharType="end"/>
      </w:r>
      <w:r>
        <w:rPr>
          <w:noProof/>
        </w:rPr>
        <w:t>igényeink szerint beállíthatjuk, hogy a Kereskedési munkaállomás ablakai a képernyőn milyen külalak szerint jelenjenek meg. Például eldönthetjük, hogy az egyes cellákat mind vízszintesen, mind függőlegesen elválasszák-e vonalak, és a vonalak színét is kiválaszthatjuk.</w:t>
      </w:r>
    </w:p>
    <w:p w:rsidR="00686DD0" w:rsidRDefault="00686DD0">
      <w:pPr>
        <w:rPr>
          <w:noProof/>
        </w:rPr>
      </w:pPr>
      <w:r>
        <w:rPr>
          <w:noProof/>
        </w:rPr>
        <w:t xml:space="preserve">Válasszuk a főmenüből a </w:t>
      </w:r>
      <w:r>
        <w:rPr>
          <w:b/>
          <w:i/>
          <w:noProof/>
        </w:rPr>
        <w:t xml:space="preserve">Beállítások / Táblázat igazítása </w:t>
      </w:r>
      <w:r>
        <w:rPr>
          <w:noProof/>
        </w:rPr>
        <w:t>pontot. Ekkor a következő ablak jelenik meg:</w:t>
      </w:r>
    </w:p>
    <w:p w:rsidR="00686DD0" w:rsidRDefault="001B4AF3">
      <w:pPr>
        <w:jc w:val="center"/>
        <w:rPr>
          <w:noProof/>
        </w:rPr>
      </w:pPr>
      <w:r>
        <w:rPr>
          <w:noProof/>
          <w:lang w:val="hu-HU"/>
        </w:rPr>
        <w:drawing>
          <wp:inline distT="0" distB="0" distL="0" distR="0">
            <wp:extent cx="4857750" cy="3505200"/>
            <wp:effectExtent l="19050" t="0" r="0" b="0"/>
            <wp:docPr id="101" name="Kép 101" descr="TW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W15"/>
                    <pic:cNvPicPr>
                      <a:picLocks noChangeAspect="1" noChangeArrowheads="1"/>
                    </pic:cNvPicPr>
                  </pic:nvPicPr>
                  <pic:blipFill>
                    <a:blip r:embed="rId90" cstate="print"/>
                    <a:srcRect/>
                    <a:stretch>
                      <a:fillRect/>
                    </a:stretch>
                  </pic:blipFill>
                  <pic:spPr bwMode="auto">
                    <a:xfrm>
                      <a:off x="0" y="0"/>
                      <a:ext cx="4857750" cy="3505200"/>
                    </a:xfrm>
                    <a:prstGeom prst="rect">
                      <a:avLst/>
                    </a:prstGeom>
                    <a:noFill/>
                    <a:ln w="9525">
                      <a:noFill/>
                      <a:miter lim="800000"/>
                      <a:headEnd/>
                      <a:tailEnd/>
                    </a:ln>
                  </pic:spPr>
                </pic:pic>
              </a:graphicData>
            </a:graphic>
          </wp:inline>
        </w:drawing>
      </w:r>
    </w:p>
    <w:bookmarkStart w:id="357" w:name="_Toc459006127"/>
    <w:bookmarkStart w:id="358" w:name="_Toc482607080"/>
    <w:p w:rsidR="00686DD0" w:rsidRDefault="00686DD0">
      <w:pPr>
        <w:pStyle w:val="Kpalrs"/>
        <w:rPr>
          <w:noProof/>
          <w:color w:val="auto"/>
        </w:rPr>
      </w:pPr>
      <w:r>
        <w:rPr>
          <w:noProof/>
        </w:rPr>
        <w:fldChar w:fldCharType="begin"/>
      </w:r>
      <w:r>
        <w:rPr>
          <w:noProof/>
        </w:rPr>
        <w:instrText xml:space="preserve"> SEQ Figure \* ARABIC </w:instrText>
      </w:r>
      <w:r>
        <w:rPr>
          <w:noProof/>
        </w:rPr>
        <w:fldChar w:fldCharType="separate"/>
      </w:r>
      <w:bookmarkStart w:id="359" w:name="_Toc496004858"/>
      <w:r>
        <w:rPr>
          <w:noProof/>
        </w:rPr>
        <w:t>26</w:t>
      </w:r>
      <w:r>
        <w:rPr>
          <w:noProof/>
        </w:rPr>
        <w:fldChar w:fldCharType="end"/>
      </w:r>
      <w:r>
        <w:rPr>
          <w:noProof/>
        </w:rPr>
        <w:t>. ábra: Tábláza</w:t>
      </w:r>
      <w:bookmarkEnd w:id="357"/>
      <w:bookmarkEnd w:id="358"/>
      <w:r>
        <w:rPr>
          <w:noProof/>
        </w:rPr>
        <w:t>t igazítása párbeszédpanel</w:t>
      </w:r>
      <w:bookmarkEnd w:id="359"/>
    </w:p>
    <w:p w:rsidR="00686DD0" w:rsidRDefault="00686DD0">
      <w:pPr>
        <w:pStyle w:val="SmallHeading"/>
        <w:rPr>
          <w:noProof/>
        </w:rPr>
      </w:pPr>
      <w:r>
        <w:rPr>
          <w:noProof/>
        </w:rPr>
        <w:t>Címek és rácsvonalak</w:t>
      </w:r>
    </w:p>
    <w:p w:rsidR="00686DD0" w:rsidRDefault="00686DD0">
      <w:pPr>
        <w:pStyle w:val="Normlbehzs"/>
        <w:jc w:val="both"/>
        <w:rPr>
          <w:noProof/>
        </w:rPr>
      </w:pPr>
      <w:r>
        <w:rPr>
          <w:b/>
          <w:noProof/>
          <w:color w:val="auto"/>
        </w:rPr>
        <w:t xml:space="preserve">3D gombok </w:t>
      </w:r>
      <w:r>
        <w:rPr>
          <w:noProof/>
          <w:color w:val="auto"/>
        </w:rPr>
        <w:t>(3D-Buttons)</w:t>
      </w:r>
      <w:r>
        <w:rPr>
          <w:b/>
          <w:noProof/>
          <w:color w:val="0000FF"/>
        </w:rPr>
        <w:tab/>
      </w:r>
      <w:r>
        <w:rPr>
          <w:noProof/>
        </w:rPr>
        <w:t>Az oszlopfejlécek gombjai kiválasztáskor mintha besüllyednének, és nemcsak négyszögletes síkidomoknak látszanak. A fenti példában az első sorban 3D gombok láthatók.</w:t>
      </w:r>
    </w:p>
    <w:p w:rsidR="00686DD0" w:rsidRDefault="00686DD0">
      <w:pPr>
        <w:pStyle w:val="Normlbehzs"/>
        <w:jc w:val="both"/>
        <w:rPr>
          <w:noProof/>
        </w:rPr>
      </w:pPr>
      <w:r>
        <w:rPr>
          <w:b/>
          <w:noProof/>
          <w:color w:val="auto"/>
        </w:rPr>
        <w:t xml:space="preserve">Függőleges vonalak </w:t>
      </w:r>
      <w:r>
        <w:rPr>
          <w:noProof/>
          <w:color w:val="auto"/>
        </w:rPr>
        <w:t>(Vertical Lines)</w:t>
      </w:r>
      <w:r>
        <w:rPr>
          <w:b/>
          <w:noProof/>
          <w:color w:val="auto"/>
        </w:rPr>
        <w:tab/>
      </w:r>
      <w:r>
        <w:rPr>
          <w:noProof/>
        </w:rPr>
        <w:t>Ha kipipáljuk a négyzetet, az oszlopokat függőleges vonalak fogják elválasztani.</w:t>
      </w:r>
    </w:p>
    <w:p w:rsidR="00686DD0" w:rsidRDefault="00686DD0">
      <w:pPr>
        <w:pStyle w:val="Normlbehzs"/>
        <w:jc w:val="both"/>
        <w:rPr>
          <w:noProof/>
        </w:rPr>
      </w:pPr>
      <w:r>
        <w:rPr>
          <w:b/>
          <w:noProof/>
          <w:color w:val="auto"/>
        </w:rPr>
        <w:t>Vízszintes vonalak</w:t>
      </w:r>
      <w:r>
        <w:rPr>
          <w:noProof/>
          <w:color w:val="auto"/>
        </w:rPr>
        <w:t xml:space="preserve"> (Horizontal Lines)</w:t>
      </w:r>
      <w:r>
        <w:rPr>
          <w:b/>
          <w:noProof/>
          <w:color w:val="auto"/>
        </w:rPr>
        <w:tab/>
      </w:r>
      <w:r>
        <w:rPr>
          <w:noProof/>
        </w:rPr>
        <w:t>Ha kipipáljuk a négyzetet, az oszlopokat vízszintes vonalak fogják elválasztani.</w:t>
      </w:r>
    </w:p>
    <w:p w:rsidR="00686DD0" w:rsidRDefault="00686DD0">
      <w:pPr>
        <w:pStyle w:val="Normlbehzs"/>
        <w:jc w:val="both"/>
        <w:rPr>
          <w:noProof/>
        </w:rPr>
      </w:pPr>
      <w:r>
        <w:rPr>
          <w:b/>
          <w:noProof/>
          <w:color w:val="auto"/>
        </w:rPr>
        <w:t xml:space="preserve">Aktuális sor kijelölése </w:t>
      </w:r>
      <w:r>
        <w:rPr>
          <w:noProof/>
          <w:color w:val="auto"/>
        </w:rPr>
        <w:t>(Mark Current Row)</w:t>
      </w:r>
      <w:r>
        <w:rPr>
          <w:b/>
          <w:noProof/>
          <w:color w:val="0000FF"/>
        </w:rPr>
        <w:tab/>
      </w:r>
      <w:r>
        <w:rPr>
          <w:noProof/>
        </w:rPr>
        <w:t>Ha a sorszámmutatóból egy adott sort kiválasztunk, a kiválasztott sor száma besüllyed, maga a sor pedig kijelölésre kerül.</w:t>
      </w:r>
    </w:p>
    <w:p w:rsidR="00686DD0" w:rsidRDefault="00686DD0">
      <w:pPr>
        <w:pStyle w:val="Normlbehzs"/>
        <w:jc w:val="both"/>
        <w:rPr>
          <w:noProof/>
        </w:rPr>
      </w:pPr>
      <w:r>
        <w:rPr>
          <w:b/>
          <w:noProof/>
          <w:color w:val="auto"/>
        </w:rPr>
        <w:t>Aktuális oszlop kijelölése</w:t>
      </w:r>
      <w:r>
        <w:rPr>
          <w:b/>
          <w:noProof/>
          <w:color w:val="0000FF"/>
        </w:rPr>
        <w:tab/>
      </w:r>
      <w:r>
        <w:rPr>
          <w:noProof/>
          <w:color w:val="auto"/>
        </w:rPr>
        <w:t xml:space="preserve">(Mark Current Column) </w:t>
      </w:r>
      <w:r>
        <w:rPr>
          <w:noProof/>
        </w:rPr>
        <w:t>Ha az oszlopok fejlécéből egy oszlopot kiválasztunk, a kiválasztott oszlop fejléce besüllyed, maga az oszlop pedig kijelölésre kerül.</w:t>
      </w:r>
    </w:p>
    <w:p w:rsidR="00686DD0" w:rsidRDefault="00686DD0">
      <w:pPr>
        <w:pStyle w:val="Normlbehzs"/>
        <w:jc w:val="both"/>
        <w:rPr>
          <w:noProof/>
        </w:rPr>
      </w:pPr>
      <w:r>
        <w:rPr>
          <w:b/>
          <w:noProof/>
          <w:snapToGrid w:val="0"/>
        </w:rPr>
        <w:t xml:space="preserve">Előzetes megtekintés </w:t>
      </w:r>
      <w:r>
        <w:rPr>
          <w:noProof/>
          <w:snapToGrid w:val="0"/>
        </w:rPr>
        <w:t>(Preview)</w:t>
      </w:r>
      <w:r>
        <w:rPr>
          <w:noProof/>
        </w:rPr>
        <w:tab/>
        <w:t xml:space="preserve">Az Előzetes megtekintés ablakban megtekinthetjük a táblázatok beállítását, és ehhez nem kell kilépnünk a </w:t>
      </w:r>
      <w:r>
        <w:rPr>
          <w:b/>
          <w:i/>
          <w:noProof/>
        </w:rPr>
        <w:t>Megjelenítési beállítások</w:t>
      </w:r>
      <w:r>
        <w:rPr>
          <w:noProof/>
        </w:rPr>
        <w:t xml:space="preserve"> ablakból</w:t>
      </w:r>
    </w:p>
    <w:p w:rsidR="00686DD0" w:rsidRDefault="00686DD0">
      <w:pPr>
        <w:pStyle w:val="Normlbehzs"/>
        <w:jc w:val="both"/>
        <w:rPr>
          <w:noProof/>
        </w:rPr>
      </w:pPr>
      <w:r>
        <w:rPr>
          <w:b/>
          <w:noProof/>
          <w:color w:val="auto"/>
        </w:rPr>
        <w:t>Rácsvonalak</w:t>
      </w:r>
      <w:r>
        <w:rPr>
          <w:noProof/>
          <w:color w:val="auto"/>
        </w:rPr>
        <w:t xml:space="preserve"> (Grid Lines)</w:t>
      </w:r>
      <w:r>
        <w:rPr>
          <w:b/>
          <w:noProof/>
          <w:color w:val="0000FF"/>
        </w:rPr>
        <w:tab/>
      </w:r>
      <w:r>
        <w:rPr>
          <w:noProof/>
        </w:rPr>
        <w:t>Válasszuk ki a négyzetrács vízszintes és függőleges vonalainak színét.</w:t>
      </w:r>
    </w:p>
    <w:p w:rsidR="00686DD0" w:rsidRDefault="00686DD0">
      <w:pPr>
        <w:pStyle w:val="Normlbehzs"/>
        <w:jc w:val="both"/>
        <w:rPr>
          <w:noProof/>
        </w:rPr>
      </w:pPr>
      <w:r>
        <w:rPr>
          <w:b/>
          <w:noProof/>
          <w:color w:val="auto"/>
        </w:rPr>
        <w:t>Elválasztó vonal</w:t>
      </w:r>
      <w:r>
        <w:rPr>
          <w:noProof/>
          <w:color w:val="auto"/>
        </w:rPr>
        <w:t xml:space="preserve"> (Fixed Lines)</w:t>
      </w:r>
      <w:r>
        <w:rPr>
          <w:b/>
          <w:noProof/>
          <w:color w:val="0000FF"/>
        </w:rPr>
        <w:tab/>
      </w:r>
      <w:r>
        <w:rPr>
          <w:noProof/>
        </w:rPr>
        <w:t>Válasszuk ki annak az oszlopokat elválasztó vonalnak a színét, amely a rögzített oszlopok helyzetét jelöli. Az elválasztó vonaltól balra eső oszlopok Rögzítettek, nem mozdulnak el, ha a gördítősávot húzzuk.</w:t>
      </w:r>
    </w:p>
    <w:p w:rsidR="00686DD0" w:rsidRDefault="00686DD0">
      <w:pPr>
        <w:pStyle w:val="Normlbehzs"/>
        <w:jc w:val="both"/>
        <w:rPr>
          <w:noProof/>
          <w:lang w:val="de-DE"/>
        </w:rPr>
      </w:pPr>
      <w:r>
        <w:rPr>
          <w:b/>
          <w:noProof/>
          <w:color w:val="auto"/>
        </w:rPr>
        <w:t>Sorvezető</w:t>
      </w:r>
      <w:r>
        <w:rPr>
          <w:noProof/>
          <w:color w:val="auto"/>
        </w:rPr>
        <w:t xml:space="preserve"> (Tracking Line)</w:t>
      </w:r>
      <w:r>
        <w:rPr>
          <w:b/>
          <w:noProof/>
          <w:color w:val="0000FF"/>
        </w:rPr>
        <w:tab/>
      </w:r>
      <w:r>
        <w:rPr>
          <w:noProof/>
        </w:rPr>
        <w:t xml:space="preserve">Amikor az elválasztójel alakú kurzorral egy oszlopot méretezünk, egy függőleges vonal jelzi, hogy az új oszlop milyen méretű lesz. </w:t>
      </w:r>
      <w:r>
        <w:rPr>
          <w:noProof/>
          <w:lang w:val="de-DE"/>
        </w:rPr>
        <w:t>Itt e függőleges vonal színét állíthatjuk be.</w:t>
      </w:r>
    </w:p>
    <w:p w:rsidR="00686DD0" w:rsidRDefault="00686DD0">
      <w:pPr>
        <w:pStyle w:val="Normlbehzs"/>
        <w:jc w:val="both"/>
        <w:rPr>
          <w:noProof/>
          <w:lang w:val="de-DE"/>
        </w:rPr>
      </w:pPr>
      <w:r>
        <w:rPr>
          <w:b/>
          <w:noProof/>
          <w:color w:val="auto"/>
          <w:lang w:val="de-DE"/>
        </w:rPr>
        <w:t xml:space="preserve">Körvonal </w:t>
      </w:r>
      <w:r>
        <w:rPr>
          <w:noProof/>
          <w:color w:val="auto"/>
          <w:lang w:val="de-DE"/>
        </w:rPr>
        <w:t>(Dragging Line)</w:t>
      </w:r>
      <w:r>
        <w:rPr>
          <w:noProof/>
          <w:lang w:val="de-DE"/>
        </w:rPr>
        <w:t>Amikor valamelyik oszlopot az egérrel új helyre húzzuk, egy másik szín jelzi, hogy az oszlop melyik helyre kerül.</w:t>
      </w:r>
    </w:p>
    <w:p w:rsidR="00686DD0" w:rsidRDefault="00686DD0">
      <w:pPr>
        <w:pStyle w:val="Normlbehzs"/>
        <w:jc w:val="both"/>
        <w:rPr>
          <w:noProof/>
          <w:lang w:val="de-DE"/>
        </w:rPr>
      </w:pPr>
      <w:r>
        <w:rPr>
          <w:b/>
          <w:noProof/>
          <w:color w:val="auto"/>
          <w:lang w:val="de-DE"/>
        </w:rPr>
        <w:t>Háttér</w:t>
      </w:r>
      <w:r>
        <w:rPr>
          <w:noProof/>
          <w:color w:val="auto"/>
          <w:lang w:val="de-DE"/>
        </w:rPr>
        <w:t xml:space="preserve"> (Background)</w:t>
      </w:r>
      <w:r>
        <w:rPr>
          <w:b/>
          <w:noProof/>
          <w:color w:val="0000FF"/>
          <w:lang w:val="de-DE"/>
        </w:rPr>
        <w:tab/>
      </w:r>
      <w:r>
        <w:rPr>
          <w:noProof/>
          <w:lang w:val="de-DE"/>
        </w:rPr>
        <w:t xml:space="preserve">Itt az ablak hátterének színét választhatjuk ki. Az adatok azonban nem ilyen háttérrel fognak megjelenni, mert itt csak az üres ablak háttérszínét választjuk ki. </w:t>
      </w:r>
    </w:p>
    <w:p w:rsidR="00686DD0" w:rsidRDefault="00686DD0">
      <w:pPr>
        <w:pStyle w:val="SmallHeading"/>
        <w:jc w:val="both"/>
        <w:rPr>
          <w:b w:val="0"/>
          <w:noProof/>
          <w:lang w:val="de-DE"/>
        </w:rPr>
      </w:pPr>
      <w:r>
        <w:rPr>
          <w:noProof/>
          <w:lang w:val="de-DE"/>
        </w:rPr>
        <w:t>Felhasználói tulajdonságok</w:t>
      </w:r>
      <w:r>
        <w:rPr>
          <w:b w:val="0"/>
          <w:noProof/>
          <w:lang w:val="de-DE"/>
        </w:rPr>
        <w:t xml:space="preserve"> (User Properties)</w:t>
      </w:r>
    </w:p>
    <w:p w:rsidR="00686DD0" w:rsidRDefault="00686DD0">
      <w:pPr>
        <w:pStyle w:val="Normlbehzs"/>
        <w:jc w:val="both"/>
        <w:rPr>
          <w:noProof/>
          <w:lang w:val="de-DE"/>
        </w:rPr>
      </w:pPr>
      <w:r>
        <w:rPr>
          <w:b/>
          <w:noProof/>
          <w:color w:val="auto"/>
          <w:lang w:val="de-DE"/>
        </w:rPr>
        <w:t>Attribútum</w:t>
      </w:r>
      <w:r>
        <w:rPr>
          <w:noProof/>
          <w:color w:val="auto"/>
          <w:lang w:val="de-DE"/>
        </w:rPr>
        <w:t xml:space="preserve"> (Attribute)</w:t>
      </w:r>
      <w:r>
        <w:rPr>
          <w:b/>
          <w:noProof/>
          <w:color w:val="0000FF"/>
          <w:lang w:val="de-DE"/>
        </w:rPr>
        <w:tab/>
      </w:r>
      <w:r>
        <w:rPr>
          <w:noProof/>
          <w:lang w:val="de-DE"/>
        </w:rPr>
        <w:t>Azt az attribútumot mutatja, amelyhez jellegzetességeket rendelünk.</w:t>
      </w:r>
    </w:p>
    <w:p w:rsidR="00686DD0" w:rsidRDefault="00686DD0">
      <w:pPr>
        <w:pStyle w:val="Normlbehzs"/>
        <w:jc w:val="both"/>
        <w:rPr>
          <w:noProof/>
          <w:lang w:val="de-DE"/>
        </w:rPr>
      </w:pPr>
      <w:r>
        <w:rPr>
          <w:b/>
          <w:noProof/>
          <w:color w:val="auto"/>
          <w:lang w:val="de-DE"/>
        </w:rPr>
        <w:t>Érték</w:t>
      </w:r>
      <w:r>
        <w:rPr>
          <w:noProof/>
          <w:color w:val="auto"/>
          <w:lang w:val="de-DE"/>
        </w:rPr>
        <w:t xml:space="preserve"> (Value)</w:t>
      </w:r>
      <w:r>
        <w:rPr>
          <w:b/>
          <w:noProof/>
          <w:color w:val="0000FF"/>
          <w:lang w:val="de-DE"/>
        </w:rPr>
        <w:tab/>
      </w:r>
      <w:r>
        <w:rPr>
          <w:noProof/>
          <w:lang w:val="de-DE"/>
        </w:rPr>
        <w:t>Kattintsunk a legördülő lista mellett a nyílra, és válasszuk ki a listáról az aktuális cellára alkalmazni kívánt beállítást.</w:t>
      </w:r>
    </w:p>
    <w:p w:rsidR="00686DD0" w:rsidRDefault="00686DD0">
      <w:pPr>
        <w:pStyle w:val="Normlbehzs"/>
        <w:jc w:val="both"/>
        <w:rPr>
          <w:noProof/>
        </w:rPr>
      </w:pPr>
      <w:r>
        <w:rPr>
          <w:b/>
          <w:noProof/>
        </w:rPr>
        <w:t>Beállítások profájlba mentése</w:t>
      </w:r>
      <w:r>
        <w:rPr>
          <w:noProof/>
        </w:rPr>
        <w:t xml:space="preserve"> (Save settings to profile)</w:t>
      </w:r>
    </w:p>
    <w:p w:rsidR="00686DD0" w:rsidRDefault="00686DD0">
      <w:pPr>
        <w:pStyle w:val="Normlbehzs"/>
        <w:ind w:firstLine="0"/>
        <w:jc w:val="both"/>
        <w:rPr>
          <w:noProof/>
        </w:rPr>
      </w:pPr>
      <w:r>
        <w:rPr>
          <w:noProof/>
        </w:rPr>
        <w:t>Ha a négyzetet kipipáljuk, a Megjelenítési beállítások ablakban megadottakat a rendszer menti, és a Kereskedési munkaállomásba való következő bejelentkezéskor ismét betölti.</w:t>
      </w:r>
    </w:p>
    <w:p w:rsidR="00686DD0" w:rsidRDefault="00686DD0">
      <w:pPr>
        <w:pStyle w:val="Normlbehzs"/>
        <w:jc w:val="both"/>
        <w:rPr>
          <w:noProof/>
        </w:rPr>
      </w:pPr>
      <w:r>
        <w:rPr>
          <w:b/>
          <w:i/>
          <w:noProof/>
        </w:rPr>
        <w:t>OK</w:t>
      </w:r>
      <w:r>
        <w:rPr>
          <w:noProof/>
        </w:rPr>
        <w:tab/>
        <w:t>Amikor a megjelenítés beállításával elkészültünk, kattintsunk erre a gombra.</w:t>
      </w:r>
    </w:p>
    <w:p w:rsidR="00686DD0" w:rsidRDefault="00686DD0">
      <w:pPr>
        <w:pStyle w:val="Normlbehzs"/>
        <w:jc w:val="both"/>
        <w:rPr>
          <w:noProof/>
        </w:rPr>
      </w:pPr>
      <w:r>
        <w:rPr>
          <w:b/>
          <w:i/>
          <w:noProof/>
        </w:rPr>
        <w:t>Mégse</w:t>
      </w:r>
      <w:r>
        <w:rPr>
          <w:b/>
          <w:noProof/>
        </w:rPr>
        <w:tab/>
      </w:r>
      <w:r>
        <w:rPr>
          <w:noProof/>
        </w:rPr>
        <w:t xml:space="preserve">Ha a </w:t>
      </w:r>
      <w:r>
        <w:rPr>
          <w:b/>
          <w:noProof/>
        </w:rPr>
        <w:t xml:space="preserve">Táblázat igazítása </w:t>
      </w:r>
      <w:r>
        <w:rPr>
          <w:noProof/>
        </w:rPr>
        <w:t>ablakból a változtatások megtartása nélkül ki akarunk lépni, ide kattintsunk.</w:t>
      </w:r>
    </w:p>
    <w:p w:rsidR="00686DD0" w:rsidRDefault="00686DD0">
      <w:pPr>
        <w:pStyle w:val="Cmsor2"/>
        <w:jc w:val="both"/>
        <w:rPr>
          <w:noProof/>
        </w:rPr>
      </w:pPr>
      <w:bookmarkStart w:id="360" w:name="_Toc459006020"/>
      <w:r>
        <w:rPr>
          <w:noProof/>
        </w:rPr>
        <w:br w:type="page"/>
      </w:r>
      <w:bookmarkStart w:id="361" w:name="_Toc482606937"/>
      <w:bookmarkStart w:id="362" w:name="_Toc51571358"/>
      <w:r>
        <w:rPr>
          <w:noProof/>
        </w:rPr>
        <w:t>Nyomtatá</w:t>
      </w:r>
      <w:bookmarkEnd w:id="360"/>
      <w:bookmarkEnd w:id="361"/>
      <w:r>
        <w:rPr>
          <w:noProof/>
        </w:rPr>
        <w:t>s</w:t>
      </w:r>
      <w:bookmarkEnd w:id="362"/>
    </w:p>
    <w:p w:rsidR="00686DD0" w:rsidRDefault="00686DD0">
      <w:pPr>
        <w:jc w:val="both"/>
        <w:rPr>
          <w:noProof/>
        </w:rPr>
      </w:pPr>
      <w:r>
        <w:rPr>
          <w:noProof/>
        </w:rPr>
        <w:t xml:space="preserve">A Kereskedési munkaállomás információt tartalmazó ablakait </w:t>
      </w:r>
      <w:r>
        <w:rPr>
          <w:noProof/>
        </w:rPr>
        <w:fldChar w:fldCharType="begin"/>
      </w:r>
      <w:r>
        <w:instrText xml:space="preserve"> XE "Nyomtatás" </w:instrText>
      </w:r>
      <w:r>
        <w:rPr>
          <w:noProof/>
        </w:rPr>
        <w:fldChar w:fldCharType="end"/>
      </w:r>
      <w:r>
        <w:rPr>
          <w:noProof/>
        </w:rPr>
        <w:t>kinyomtathatjuk, így a kereskedés részletes adatairól nyomtatott példányt is megőrizhetünk.</w:t>
      </w:r>
    </w:p>
    <w:p w:rsidR="00686DD0" w:rsidRDefault="00686DD0">
      <w:pPr>
        <w:jc w:val="both"/>
        <w:rPr>
          <w:noProof/>
        </w:rPr>
      </w:pPr>
      <w:r>
        <w:rPr>
          <w:noProof/>
        </w:rPr>
        <w:t xml:space="preserve">Az aktív ablak részleteinek kinyomtatásához válasszuk a főmenüből a </w:t>
      </w:r>
      <w:r>
        <w:rPr>
          <w:b/>
          <w:i/>
          <w:noProof/>
        </w:rPr>
        <w:t xml:space="preserve">Kereskedés / Nyomtatás </w:t>
      </w:r>
      <w:r>
        <w:rPr>
          <w:noProof/>
        </w:rPr>
        <w:t xml:space="preserve">pontot, vagy kattintsunk az eszköztárban a nyomtatás </w:t>
      </w:r>
      <w:r w:rsidR="001B4AF3">
        <w:rPr>
          <w:noProof/>
          <w:position w:val="-6"/>
          <w:lang w:val="hu-HU"/>
        </w:rPr>
        <w:drawing>
          <wp:inline distT="0" distB="0" distL="0" distR="0">
            <wp:extent cx="209550" cy="200025"/>
            <wp:effectExtent l="19050" t="19050" r="19050" b="28575"/>
            <wp:docPr id="102" name="Kép 102" descr="P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rIco"/>
                    <pic:cNvPicPr>
                      <a:picLocks noChangeAspect="1" noChangeArrowheads="1"/>
                    </pic:cNvPicPr>
                  </pic:nvPicPr>
                  <pic:blipFill>
                    <a:blip r:embed="rId20" cstate="print"/>
                    <a:srcRect/>
                    <a:stretch>
                      <a:fillRect/>
                    </a:stretch>
                  </pic:blipFill>
                  <pic:spPr bwMode="auto">
                    <a:xfrm>
                      <a:off x="0" y="0"/>
                      <a:ext cx="209550" cy="200025"/>
                    </a:xfrm>
                    <a:prstGeom prst="rect">
                      <a:avLst/>
                    </a:prstGeom>
                    <a:noFill/>
                    <a:ln w="6350" cmpd="sng">
                      <a:solidFill>
                        <a:srgbClr val="000000"/>
                      </a:solidFill>
                      <a:miter lim="800000"/>
                      <a:headEnd/>
                      <a:tailEnd/>
                    </a:ln>
                    <a:effectLst/>
                  </pic:spPr>
                </pic:pic>
              </a:graphicData>
            </a:graphic>
          </wp:inline>
        </w:drawing>
      </w:r>
      <w:r>
        <w:rPr>
          <w:noProof/>
        </w:rPr>
        <w:t xml:space="preserve"> ikonra. Ekkor megjelenik a nyomtatás párbeszédpanel.</w:t>
      </w:r>
    </w:p>
    <w:p w:rsidR="00686DD0" w:rsidRDefault="00686DD0">
      <w:pPr>
        <w:jc w:val="both"/>
        <w:rPr>
          <w:noProof/>
        </w:rPr>
      </w:pPr>
      <w:r>
        <w:rPr>
          <w:noProof/>
        </w:rPr>
        <w:t>Töltsük ki a mezőket értelemszerűen, és küldjük a nyomtatóra a feladatot. Lásd még a Windows kézikönyvet.</w:t>
      </w:r>
    </w:p>
    <w:p w:rsidR="00686DD0" w:rsidRDefault="00686DD0">
      <w:pPr>
        <w:pStyle w:val="Cmsor3"/>
      </w:pPr>
      <w:bookmarkStart w:id="363" w:name="_Toc459006021"/>
      <w:bookmarkStart w:id="364" w:name="_Toc482606938"/>
      <w:bookmarkStart w:id="365" w:name="_Toc51571359"/>
      <w:r>
        <w:t>Nyomtatási ké</w:t>
      </w:r>
      <w:bookmarkEnd w:id="363"/>
      <w:bookmarkEnd w:id="364"/>
      <w:r>
        <w:t>p</w:t>
      </w:r>
      <w:bookmarkEnd w:id="365"/>
    </w:p>
    <w:p w:rsidR="00686DD0" w:rsidRDefault="00686DD0">
      <w:pPr>
        <w:jc w:val="both"/>
        <w:rPr>
          <w:noProof/>
        </w:rPr>
      </w:pPr>
      <w:r>
        <w:rPr>
          <w:noProof/>
        </w:rPr>
        <w:t xml:space="preserve">A Nyomtatási kép funkció segítségével megtekinthetjük, hogy az aktív ablakban látható információ miként fest majd nyomtatásban, papíron. Kattintsunk arra az ablakra, amelyet meg kívánunk tekinteni, majd válasszuk a főmenüből a </w:t>
      </w:r>
      <w:r>
        <w:rPr>
          <w:b/>
          <w:i/>
          <w:noProof/>
        </w:rPr>
        <w:t xml:space="preserve">Kereskedés / Nyomtatási kép  </w:t>
      </w:r>
      <w:r>
        <w:rPr>
          <w:noProof/>
        </w:rPr>
        <w:t xml:space="preserve">pontot, és ekkor megnyílik a nyomtatási kép ablak. </w:t>
      </w:r>
    </w:p>
    <w:p w:rsidR="00686DD0" w:rsidRDefault="001B4AF3">
      <w:pPr>
        <w:jc w:val="center"/>
        <w:rPr>
          <w:noProof/>
        </w:rPr>
      </w:pPr>
      <w:r>
        <w:rPr>
          <w:noProof/>
          <w:lang w:val="hu-HU"/>
        </w:rPr>
        <w:drawing>
          <wp:inline distT="0" distB="0" distL="0" distR="0">
            <wp:extent cx="4048125" cy="2943225"/>
            <wp:effectExtent l="19050" t="0" r="9525" b="0"/>
            <wp:docPr id="103" name="Kép 103" descr="PrintP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rintPrev"/>
                    <pic:cNvPicPr>
                      <a:picLocks noChangeAspect="1" noChangeArrowheads="1"/>
                    </pic:cNvPicPr>
                  </pic:nvPicPr>
                  <pic:blipFill>
                    <a:blip r:embed="rId91" cstate="print"/>
                    <a:srcRect/>
                    <a:stretch>
                      <a:fillRect/>
                    </a:stretch>
                  </pic:blipFill>
                  <pic:spPr bwMode="auto">
                    <a:xfrm>
                      <a:off x="0" y="0"/>
                      <a:ext cx="4048125" cy="2943225"/>
                    </a:xfrm>
                    <a:prstGeom prst="rect">
                      <a:avLst/>
                    </a:prstGeom>
                    <a:noFill/>
                    <a:ln w="9525">
                      <a:noFill/>
                      <a:miter lim="800000"/>
                      <a:headEnd/>
                      <a:tailEnd/>
                    </a:ln>
                  </pic:spPr>
                </pic:pic>
              </a:graphicData>
            </a:graphic>
          </wp:inline>
        </w:drawing>
      </w:r>
    </w:p>
    <w:bookmarkStart w:id="366" w:name="_Toc459006128"/>
    <w:bookmarkStart w:id="367" w:name="_Toc482607081"/>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368" w:name="_Toc496004859"/>
      <w:r>
        <w:rPr>
          <w:noProof/>
        </w:rPr>
        <w:t>27</w:t>
      </w:r>
      <w:r>
        <w:rPr>
          <w:noProof/>
        </w:rPr>
        <w:fldChar w:fldCharType="end"/>
      </w:r>
      <w:r>
        <w:rPr>
          <w:noProof/>
        </w:rPr>
        <w:t>. ábra: A Nyomtatási k</w:t>
      </w:r>
      <w:bookmarkEnd w:id="366"/>
      <w:bookmarkEnd w:id="367"/>
      <w:r>
        <w:rPr>
          <w:noProof/>
        </w:rPr>
        <w:t>ép ablak</w:t>
      </w:r>
      <w:bookmarkEnd w:id="368"/>
    </w:p>
    <w:p w:rsidR="00686DD0" w:rsidRDefault="00686DD0">
      <w:pPr>
        <w:pStyle w:val="Cmsor3"/>
      </w:pPr>
      <w:bookmarkStart w:id="369" w:name="_Toc459006022"/>
      <w:bookmarkStart w:id="370" w:name="_Toc482606939"/>
      <w:bookmarkStart w:id="371" w:name="_Toc51571360"/>
      <w:r>
        <w:t xml:space="preserve">Nyomtató </w:t>
      </w:r>
      <w:bookmarkEnd w:id="369"/>
      <w:bookmarkEnd w:id="370"/>
      <w:r>
        <w:t>beállítás</w:t>
      </w:r>
      <w:bookmarkEnd w:id="371"/>
    </w:p>
    <w:p w:rsidR="00686DD0" w:rsidRDefault="00686DD0">
      <w:pPr>
        <w:jc w:val="both"/>
        <w:rPr>
          <w:noProof/>
        </w:rPr>
      </w:pPr>
      <w:r>
        <w:rPr>
          <w:noProof/>
        </w:rPr>
        <w:t xml:space="preserve">Ezzel a funkcióval azt adhatjuk meg, hogy a Kereskedési </w:t>
      </w:r>
      <w:r>
        <w:rPr>
          <w:noProof/>
        </w:rPr>
        <w:fldChar w:fldCharType="begin"/>
      </w:r>
      <w:r>
        <w:instrText xml:space="preserve"> XE "Nyomtatás:beállítás" </w:instrText>
      </w:r>
      <w:r>
        <w:rPr>
          <w:noProof/>
        </w:rPr>
        <w:fldChar w:fldCharType="end"/>
      </w:r>
      <w:r>
        <w:rPr>
          <w:noProof/>
        </w:rPr>
        <w:t>munkaállomásról az információt melyik nyomtató nyomtassa ki, és részletesen meghatározhatjuk azt is, hogy az információ a nyomtatott oldalon hogyan jelenjen meg.</w:t>
      </w:r>
    </w:p>
    <w:p w:rsidR="00686DD0" w:rsidRDefault="00686DD0">
      <w:pPr>
        <w:jc w:val="both"/>
        <w:rPr>
          <w:noProof/>
        </w:rPr>
      </w:pPr>
      <w:r>
        <w:rPr>
          <w:noProof/>
        </w:rPr>
        <w:t xml:space="preserve">A Nyomtató beállítása párbeszédpanel megjelenítéséhez válasszuk a főmenüből a </w:t>
      </w:r>
      <w:r>
        <w:rPr>
          <w:b/>
          <w:i/>
          <w:noProof/>
        </w:rPr>
        <w:t>Kereskedés / Nyomtató beállítás</w:t>
      </w:r>
      <w:r>
        <w:rPr>
          <w:noProof/>
        </w:rPr>
        <w:t xml:space="preserve"> pontot. Értelemszerűen töltsük ki a mezőket. Lásd még a Windows kézikönyvet.</w:t>
      </w:r>
    </w:p>
    <w:p w:rsidR="00686DD0" w:rsidRDefault="00686DD0">
      <w:pPr>
        <w:jc w:val="both"/>
        <w:rPr>
          <w:noProof/>
        </w:rPr>
      </w:pPr>
      <w:r>
        <w:rPr>
          <w:noProof/>
        </w:rPr>
        <w:t xml:space="preserve">Ha a beállításokkal elkészültünk, kattintsunk az </w:t>
      </w:r>
      <w:r>
        <w:rPr>
          <w:b/>
          <w:i/>
          <w:noProof/>
        </w:rPr>
        <w:t>OK</w:t>
      </w:r>
      <w:r>
        <w:rPr>
          <w:b/>
          <w:noProof/>
        </w:rPr>
        <w:t xml:space="preserve"> </w:t>
      </w:r>
      <w:r>
        <w:rPr>
          <w:noProof/>
        </w:rPr>
        <w:t xml:space="preserve">gombra, ha viszont a változtatások megőrzése nélkül ki akarunk lépni, a </w:t>
      </w:r>
      <w:r>
        <w:rPr>
          <w:b/>
          <w:i/>
          <w:noProof/>
        </w:rPr>
        <w:t>Mégse</w:t>
      </w:r>
      <w:r>
        <w:rPr>
          <w:noProof/>
        </w:rPr>
        <w:t xml:space="preserve"> gombot válasszuk.</w:t>
      </w:r>
    </w:p>
    <w:p w:rsidR="00686DD0" w:rsidRDefault="00686DD0">
      <w:pPr>
        <w:pStyle w:val="Cmsor2"/>
        <w:rPr>
          <w:noProof/>
        </w:rPr>
      </w:pPr>
      <w:bookmarkStart w:id="372" w:name="_Toc459006023"/>
      <w:bookmarkStart w:id="373" w:name="_Toc482606940"/>
      <w:bookmarkStart w:id="374" w:name="_Toc51571361"/>
      <w:r>
        <w:rPr>
          <w:noProof/>
        </w:rPr>
        <w:t>Rendezé</w:t>
      </w:r>
      <w:bookmarkEnd w:id="372"/>
      <w:bookmarkEnd w:id="373"/>
      <w:r>
        <w:rPr>
          <w:noProof/>
        </w:rPr>
        <w:t>s</w:t>
      </w:r>
      <w:bookmarkEnd w:id="374"/>
    </w:p>
    <w:p w:rsidR="00686DD0" w:rsidRDefault="00686DD0">
      <w:pPr>
        <w:jc w:val="both"/>
        <w:rPr>
          <w:noProof/>
        </w:rPr>
      </w:pPr>
      <w:r>
        <w:rPr>
          <w:noProof/>
        </w:rPr>
        <w:t xml:space="preserve">A Rendezés ablakban azokat az oszlopokat határozhatjuk </w:t>
      </w:r>
      <w:r>
        <w:rPr>
          <w:noProof/>
        </w:rPr>
        <w:fldChar w:fldCharType="begin"/>
      </w:r>
      <w:r>
        <w:instrText xml:space="preserve"> XE "Rendezés" </w:instrText>
      </w:r>
      <w:r>
        <w:rPr>
          <w:noProof/>
        </w:rPr>
        <w:fldChar w:fldCharType="end"/>
      </w:r>
      <w:r>
        <w:rPr>
          <w:noProof/>
        </w:rPr>
        <w:t xml:space="preserve">meg, amelyek szerint az aktív ablakban az információk meg fognak jelenni. A Rendezés ablak megnyitásához a menüsoron válasszuk a </w:t>
      </w:r>
      <w:r>
        <w:rPr>
          <w:b/>
          <w:i/>
          <w:noProof/>
        </w:rPr>
        <w:t>Táblázat igazítása / Rendezés menü</w:t>
      </w:r>
      <w:r>
        <w:rPr>
          <w:noProof/>
        </w:rPr>
        <w:t>pontot vagy kattintsunk az aktív ablak bal felső sarkában található négyzetre jobb egérgombbal és a menüből válasszuk ki a Rendezés menüpontot.  A megnyíló ablakban az elérhető oszlopok közül hármat választhatunk ki az adatok rendezéséhez. A rendezésre kiválasztott oszlopok fejlécét az aktív ablakban a rendszer aláhúzza.</w:t>
      </w:r>
    </w:p>
    <w:p w:rsidR="00686DD0" w:rsidRDefault="00686DD0">
      <w:pPr>
        <w:rPr>
          <w:noProof/>
        </w:rPr>
      </w:pPr>
      <w:r>
        <w:rPr>
          <w:noProof/>
        </w:rPr>
        <w:t xml:space="preserve">Amikor ezt a beállítási lehetőséget kiválasztjuk, megjelenik a </w:t>
      </w:r>
      <w:r>
        <w:rPr>
          <w:b/>
          <w:i/>
          <w:noProof/>
          <w:snapToGrid w:val="0"/>
        </w:rPr>
        <w:t xml:space="preserve">Rendezés </w:t>
      </w:r>
      <w:r>
        <w:rPr>
          <w:noProof/>
        </w:rPr>
        <w:t>párbeszédpanel.</w:t>
      </w:r>
    </w:p>
    <w:p w:rsidR="00686DD0" w:rsidRDefault="001B4AF3">
      <w:pPr>
        <w:jc w:val="center"/>
        <w:rPr>
          <w:noProof/>
        </w:rPr>
      </w:pPr>
      <w:r>
        <w:rPr>
          <w:noProof/>
          <w:lang w:val="hu-HU"/>
        </w:rPr>
        <w:drawing>
          <wp:inline distT="0" distB="0" distL="0" distR="0">
            <wp:extent cx="3524250" cy="2105025"/>
            <wp:effectExtent l="19050" t="0" r="0" b="0"/>
            <wp:docPr id="104" name="Kép 104" descr="TW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W16"/>
                    <pic:cNvPicPr>
                      <a:picLocks noChangeAspect="1" noChangeArrowheads="1"/>
                    </pic:cNvPicPr>
                  </pic:nvPicPr>
                  <pic:blipFill>
                    <a:blip r:embed="rId92" cstate="print"/>
                    <a:srcRect/>
                    <a:stretch>
                      <a:fillRect/>
                    </a:stretch>
                  </pic:blipFill>
                  <pic:spPr bwMode="auto">
                    <a:xfrm>
                      <a:off x="0" y="0"/>
                      <a:ext cx="3524250" cy="2105025"/>
                    </a:xfrm>
                    <a:prstGeom prst="rect">
                      <a:avLst/>
                    </a:prstGeom>
                    <a:noFill/>
                    <a:ln w="9525">
                      <a:noFill/>
                      <a:miter lim="800000"/>
                      <a:headEnd/>
                      <a:tailEnd/>
                    </a:ln>
                  </pic:spPr>
                </pic:pic>
              </a:graphicData>
            </a:graphic>
          </wp:inline>
        </w:drawing>
      </w:r>
    </w:p>
    <w:bookmarkStart w:id="375" w:name="_Toc459006129"/>
    <w:bookmarkStart w:id="376" w:name="_Toc482607082"/>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377" w:name="_Toc496004860"/>
      <w:r>
        <w:rPr>
          <w:noProof/>
        </w:rPr>
        <w:t>28</w:t>
      </w:r>
      <w:r>
        <w:rPr>
          <w:noProof/>
        </w:rPr>
        <w:fldChar w:fldCharType="end"/>
      </w:r>
      <w:r>
        <w:rPr>
          <w:noProof/>
        </w:rPr>
        <w:t>. ábra: A Rendezés… p</w:t>
      </w:r>
      <w:bookmarkEnd w:id="375"/>
      <w:bookmarkEnd w:id="376"/>
      <w:r>
        <w:rPr>
          <w:noProof/>
        </w:rPr>
        <w:t>árbeszédpanel</w:t>
      </w:r>
      <w:bookmarkEnd w:id="377"/>
    </w:p>
    <w:p w:rsidR="00686DD0" w:rsidRDefault="00686DD0">
      <w:pPr>
        <w:jc w:val="both"/>
        <w:rPr>
          <w:noProof/>
        </w:rPr>
      </w:pPr>
      <w:r>
        <w:rPr>
          <w:noProof/>
        </w:rPr>
        <w:t>A rendezés három szinten lehetséges. Mindegyik szinthez egy legördülő lista tartozik, ebből választhatjuk ki a rendezéshez alkalmazni kívánt oszlopot. A kiválasztott oszlopokat növekvő, illetve csökkenő sorrendbe rendezhetjük. Ha például először Ajánlatok, majd Értékpapírok, majd pedig Ár szerint kívánunk adatokat rendezni, válasszuk ki a megfelelő oszlopokat. Amikor a rendezést egy ablakra vonatkozóan beállítottuk, az mindaddig változatlan marad, amíg meg nem változtatjuk.</w:t>
      </w:r>
    </w:p>
    <w:p w:rsidR="00686DD0" w:rsidRDefault="00686DD0">
      <w:pPr>
        <w:pStyle w:val="Cmsor3"/>
      </w:pPr>
      <w:bookmarkStart w:id="378" w:name="_Toc459006024"/>
      <w:bookmarkStart w:id="379" w:name="JUMP_Column"/>
      <w:bookmarkStart w:id="380" w:name="_Toc482606941"/>
      <w:bookmarkStart w:id="381" w:name="_Toc51571362"/>
      <w:r>
        <w:t>Az oszl</w:t>
      </w:r>
      <w:bookmarkEnd w:id="378"/>
      <w:bookmarkEnd w:id="379"/>
      <w:r>
        <w:t>opok testresz</w:t>
      </w:r>
      <w:bookmarkEnd w:id="380"/>
      <w:r>
        <w:t>abása</w:t>
      </w:r>
      <w:bookmarkEnd w:id="381"/>
    </w:p>
    <w:p w:rsidR="00686DD0" w:rsidRDefault="00686DD0">
      <w:pPr>
        <w:jc w:val="both"/>
        <w:rPr>
          <w:noProof/>
        </w:rPr>
      </w:pPr>
      <w:r>
        <w:rPr>
          <w:noProof/>
        </w:rPr>
        <w:t xml:space="preserve">Az ablakokban megjelenő minden oszlophoz bizonyos </w:t>
      </w:r>
      <w:r>
        <w:rPr>
          <w:noProof/>
        </w:rPr>
        <w:fldChar w:fldCharType="begin"/>
      </w:r>
      <w:r>
        <w:instrText xml:space="preserve"> XE "Oszlopok:testreszabása" \b </w:instrText>
      </w:r>
      <w:r>
        <w:rPr>
          <w:noProof/>
        </w:rPr>
        <w:fldChar w:fldCharType="end"/>
      </w:r>
      <w:r>
        <w:rPr>
          <w:noProof/>
        </w:rPr>
        <w:t>testreszabási funkciók tartoznak. Ha a kurzort az oszlop fejlécére állítva az</w:t>
      </w:r>
      <w:r>
        <w:rPr>
          <w:b/>
          <w:i/>
          <w:noProof/>
        </w:rPr>
        <w:t xml:space="preserve"> egér jobb </w:t>
      </w:r>
      <w:r>
        <w:rPr>
          <w:noProof/>
        </w:rPr>
        <w:t>gombjával kattintunk, az alábbi menü bukkan elő:</w:t>
      </w:r>
    </w:p>
    <w:p w:rsidR="00686DD0" w:rsidRDefault="001B4AF3">
      <w:pPr>
        <w:jc w:val="center"/>
        <w:rPr>
          <w:noProof/>
        </w:rPr>
      </w:pPr>
      <w:r>
        <w:rPr>
          <w:noProof/>
          <w:lang w:val="hu-HU"/>
        </w:rPr>
        <w:drawing>
          <wp:inline distT="0" distB="0" distL="0" distR="0">
            <wp:extent cx="1409700" cy="1114425"/>
            <wp:effectExtent l="19050" t="0" r="0" b="0"/>
            <wp:docPr id="105" name="Kép 105" descr="TW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W17"/>
                    <pic:cNvPicPr>
                      <a:picLocks noChangeAspect="1" noChangeArrowheads="1"/>
                    </pic:cNvPicPr>
                  </pic:nvPicPr>
                  <pic:blipFill>
                    <a:blip r:embed="rId93" cstate="print"/>
                    <a:srcRect/>
                    <a:stretch>
                      <a:fillRect/>
                    </a:stretch>
                  </pic:blipFill>
                  <pic:spPr bwMode="auto">
                    <a:xfrm>
                      <a:off x="0" y="0"/>
                      <a:ext cx="1409700" cy="1114425"/>
                    </a:xfrm>
                    <a:prstGeom prst="rect">
                      <a:avLst/>
                    </a:prstGeom>
                    <a:noFill/>
                    <a:ln w="9525">
                      <a:noFill/>
                      <a:miter lim="800000"/>
                      <a:headEnd/>
                      <a:tailEnd/>
                    </a:ln>
                  </pic:spPr>
                </pic:pic>
              </a:graphicData>
            </a:graphic>
          </wp:inline>
        </w:drawing>
      </w:r>
    </w:p>
    <w:p w:rsidR="00686DD0" w:rsidRDefault="00686DD0">
      <w:pPr>
        <w:pStyle w:val="Normlbehzs"/>
        <w:rPr>
          <w:noProof/>
        </w:rPr>
      </w:pPr>
      <w:r>
        <w:rPr>
          <w:b/>
          <w:noProof/>
          <w:snapToGrid w:val="0"/>
        </w:rPr>
        <w:t>Növekvő sorrend</w:t>
      </w:r>
      <w:r>
        <w:rPr>
          <w:noProof/>
        </w:rPr>
        <w:tab/>
        <w:t>Az oszlopban található információt A-tól Z-ig abc sorrendbe rendezi.</w:t>
      </w:r>
    </w:p>
    <w:p w:rsidR="00686DD0" w:rsidRDefault="00686DD0">
      <w:pPr>
        <w:pStyle w:val="Normlbehzs"/>
        <w:rPr>
          <w:noProof/>
        </w:rPr>
      </w:pPr>
      <w:r>
        <w:rPr>
          <w:b/>
          <w:noProof/>
          <w:snapToGrid w:val="0"/>
        </w:rPr>
        <w:t>Csökkenő sorrend</w:t>
      </w:r>
      <w:r>
        <w:rPr>
          <w:noProof/>
        </w:rPr>
        <w:tab/>
        <w:t>Az oszlopban található információt Z-től A-ig fordított sorrendbe rendezi.</w:t>
      </w:r>
    </w:p>
    <w:p w:rsidR="00686DD0" w:rsidRDefault="00686DD0">
      <w:pPr>
        <w:pStyle w:val="Normlbehzs"/>
        <w:rPr>
          <w:noProof/>
        </w:rPr>
      </w:pPr>
      <w:r>
        <w:rPr>
          <w:b/>
          <w:noProof/>
        </w:rPr>
        <w:t>Rejt</w:t>
      </w:r>
      <w:r>
        <w:rPr>
          <w:noProof/>
        </w:rPr>
        <w:tab/>
        <w:t>Eltávolítja az oszlopot az ablakban megjelenítettek közül.</w:t>
      </w:r>
    </w:p>
    <w:p w:rsidR="00686DD0" w:rsidRDefault="00686DD0">
      <w:pPr>
        <w:pStyle w:val="Normlbehzs"/>
        <w:rPr>
          <w:noProof/>
        </w:rPr>
      </w:pPr>
      <w:r>
        <w:rPr>
          <w:b/>
          <w:noProof/>
          <w:snapToGrid w:val="0"/>
        </w:rPr>
        <w:t>Tartalomhoz igazít</w:t>
      </w:r>
      <w:r>
        <w:rPr>
          <w:b/>
          <w:noProof/>
        </w:rPr>
        <w:tab/>
      </w:r>
      <w:r>
        <w:rPr>
          <w:noProof/>
        </w:rPr>
        <w:t>Az oszlop szélességét a megjelenítendő információ hossza szerint állítja be.</w:t>
      </w:r>
    </w:p>
    <w:p w:rsidR="00686DD0" w:rsidRDefault="00686DD0">
      <w:pPr>
        <w:pStyle w:val="Normlbehzs"/>
        <w:jc w:val="both"/>
        <w:rPr>
          <w:noProof/>
        </w:rPr>
      </w:pPr>
      <w:r>
        <w:rPr>
          <w:b/>
          <w:noProof/>
        </w:rPr>
        <w:t>Rögzít</w:t>
      </w:r>
      <w:r>
        <w:rPr>
          <w:noProof/>
        </w:rPr>
        <w:tab/>
        <w:t>Az oszlopot rögzíti, így az nem mozdul el a számára megadott helyről még akkor sem, ha más oszlopokat új helyre húzunk. A rögzítés beállításával csak a rögzített oszloptól jobbra lévő oszlopok fognak a vízszintes lapozással mozogni. Az oszlopelválasztó színét egy eltérő színnel jelölheti. Az oszlopelválasztó színének a kiválasztásához válassza ki a Beállítasok/ Táblázat igazítása menüpontot.</w:t>
      </w:r>
    </w:p>
    <w:p w:rsidR="00686DD0" w:rsidRDefault="00686DD0">
      <w:pPr>
        <w:pStyle w:val="Normlbehzs"/>
        <w:jc w:val="both"/>
        <w:rPr>
          <w:noProof/>
        </w:rPr>
      </w:pPr>
      <w:r>
        <w:rPr>
          <w:b/>
          <w:noProof/>
        </w:rPr>
        <w:t>Szín</w:t>
      </w:r>
      <w:r>
        <w:rPr>
          <w:b/>
          <w:noProof/>
        </w:rPr>
        <w:tab/>
      </w:r>
      <w:r>
        <w:rPr>
          <w:noProof/>
        </w:rPr>
        <w:t>Ha ezt a pontot választjuk, megnyílik egy párbeszédpanel, ahol egy oszlopérték alapján beállíthatjuk a szövegnek és a sorok hátterének a színét. A Színek párbeszédpanelről lásd még a következő fejezetet.</w:t>
      </w:r>
    </w:p>
    <w:p w:rsidR="00686DD0" w:rsidRDefault="00686DD0">
      <w:pPr>
        <w:pBdr>
          <w:top w:val="single" w:sz="4" w:space="1" w:color="auto"/>
          <w:left w:val="single" w:sz="4" w:space="4" w:color="auto"/>
          <w:bottom w:val="single" w:sz="4" w:space="1" w:color="auto"/>
          <w:right w:val="single" w:sz="4" w:space="4" w:color="auto"/>
        </w:pBdr>
        <w:jc w:val="both"/>
        <w:rPr>
          <w:noProof/>
        </w:rPr>
      </w:pPr>
      <w:r>
        <w:rPr>
          <w:noProof/>
        </w:rPr>
        <w:fldChar w:fldCharType="begin"/>
      </w:r>
      <w:r>
        <w:rPr>
          <w:noProof/>
        </w:rPr>
        <w:instrText xml:space="preserve">MACROBUTTON HdkPicture </w:instrText>
      </w:r>
      <w:r>
        <w:rPr>
          <w:noProof/>
          <w:vanish/>
        </w:rPr>
        <w:instrText>PIC00000052</w:instrText>
      </w:r>
      <w:r w:rsidR="001B4AF3">
        <w:rPr>
          <w:noProof/>
          <w:lang w:val="hu-HU"/>
        </w:rPr>
        <w:drawing>
          <wp:inline distT="0" distB="0" distL="0" distR="0">
            <wp:extent cx="180975" cy="161925"/>
            <wp:effectExtent l="19050" t="0" r="9525" b="0"/>
            <wp:docPr id="106" name="Kép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4"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Pr>
          <w:noProof/>
        </w:rPr>
        <w:fldChar w:fldCharType="end"/>
      </w:r>
      <w:r>
        <w:rPr>
          <w:noProof/>
        </w:rPr>
        <w:t xml:space="preserve"> </w:t>
      </w:r>
      <w:r>
        <w:rPr>
          <w:b/>
          <w:i/>
          <w:noProof/>
        </w:rPr>
        <w:t xml:space="preserve">Ötlet: </w:t>
      </w:r>
      <w:r>
        <w:rPr>
          <w:noProof/>
        </w:rPr>
        <w:t>Ha az oszlop címe mellett egy nyilat lát, akkor</w:t>
      </w:r>
      <w:r>
        <w:rPr>
          <w:b/>
          <w:i/>
          <w:noProof/>
        </w:rPr>
        <w:t xml:space="preserve"> </w:t>
      </w:r>
      <w:r>
        <w:rPr>
          <w:noProof/>
        </w:rPr>
        <w:t>a felfele mutató nyíl azt jelzi, hogy az oszlopot növekvő sorrendbe rendeztük, a lefelé mutató nyíl pedig azt, hogy az oszlop rendezése csökkenő sorrendbe történt.</w:t>
      </w:r>
    </w:p>
    <w:p w:rsidR="00686DD0" w:rsidRDefault="00686DD0">
      <w:pPr>
        <w:pStyle w:val="Cmsor2"/>
        <w:rPr>
          <w:noProof/>
        </w:rPr>
      </w:pPr>
      <w:bookmarkStart w:id="382" w:name="_Toc459006025"/>
      <w:bookmarkStart w:id="383" w:name="_Ref483913154"/>
      <w:bookmarkStart w:id="384" w:name="_Toc51571363"/>
      <w:r>
        <w:rPr>
          <w:noProof/>
        </w:rPr>
        <w:t>Színek</w:t>
      </w:r>
      <w:bookmarkEnd w:id="383"/>
      <w:bookmarkEnd w:id="384"/>
    </w:p>
    <w:p w:rsidR="00686DD0" w:rsidRDefault="00686DD0">
      <w:pPr>
        <w:jc w:val="both"/>
        <w:rPr>
          <w:noProof/>
        </w:rPr>
      </w:pPr>
      <w:r>
        <w:rPr>
          <w:noProof/>
        </w:rPr>
        <w:t xml:space="preserve">A Színek párbeszédpanelben a szöveg (előtér) és a háttér színét </w:t>
      </w:r>
      <w:r>
        <w:rPr>
          <w:noProof/>
        </w:rPr>
        <w:fldChar w:fldCharType="begin"/>
      </w:r>
      <w:r>
        <w:instrText xml:space="preserve"> XE "Színek"</w:instrText>
      </w:r>
      <w:r>
        <w:rPr>
          <w:noProof/>
        </w:rPr>
        <w:fldChar w:fldCharType="end"/>
      </w:r>
      <w:r>
        <w:rPr>
          <w:noProof/>
        </w:rPr>
        <w:t xml:space="preserve">állíthatjuk be egy oszlopra vonatkoztatva egy érték alapján. Az adott szín választásunk szerint vagy csak a kiválasztott oszlopban, vagy pedig az ablakban az egész sorban meg fog jelenni. </w:t>
      </w:r>
    </w:p>
    <w:p w:rsidR="00686DD0" w:rsidRDefault="00686DD0">
      <w:pPr>
        <w:jc w:val="both"/>
        <w:rPr>
          <w:noProof/>
        </w:rPr>
      </w:pPr>
      <w:r>
        <w:rPr>
          <w:noProof/>
        </w:rPr>
        <w:t xml:space="preserve">Például az </w:t>
      </w:r>
      <w:r>
        <w:rPr>
          <w:b/>
          <w:i/>
          <w:noProof/>
        </w:rPr>
        <w:t xml:space="preserve">Ajánlatok-kernapló </w:t>
      </w:r>
      <w:r>
        <w:rPr>
          <w:noProof/>
        </w:rPr>
        <w:t xml:space="preserve">ablakban az </w:t>
      </w:r>
      <w:r>
        <w:rPr>
          <w:b/>
          <w:noProof/>
        </w:rPr>
        <w:t xml:space="preserve">Ajánlatok státusza </w:t>
      </w:r>
      <w:r>
        <w:rPr>
          <w:noProof/>
        </w:rPr>
        <w:t>oszlopot kiválasztva, a Színek ablakban lehetőségünk nyílik arra, hogy a ‘Nyitott’ ajánlatok számára zöld, a ‘Lejárt’ ajánlatok számára pedig piros színt határozzunk meg. A beállítás alapján minden ‘Nyitott’ státuszú ajánlat zöld színű, a ‘Lejárt’ státuszú ajánlatok pedig piros színűek lesznek az Ajánlatok-kernaplóban.</w:t>
      </w:r>
    </w:p>
    <w:p w:rsidR="00686DD0" w:rsidRDefault="00686DD0">
      <w:pPr>
        <w:jc w:val="both"/>
        <w:rPr>
          <w:noProof/>
        </w:rPr>
      </w:pPr>
      <w:r>
        <w:rPr>
          <w:noProof/>
        </w:rPr>
        <w:t xml:space="preserve">Az oszlop kiválasztása után az adott oszlopra vonatkozó egyedi értékeket, illetve olyan oszlopok esetében, mint pl. a Státusz, a rögzített értékeket a Színek párbeszédpanelben láthatjuk. A színek hozzárendeléséhez kattintsunk duplán az érték mellett látható dobozra. Ekkor megnyílik a Windows </w:t>
      </w:r>
      <w:r>
        <w:rPr>
          <w:noProof/>
        </w:rPr>
        <w:sym w:font="Symbol" w:char="F0E3"/>
      </w:r>
      <w:r>
        <w:rPr>
          <w:noProof/>
        </w:rPr>
        <w:t xml:space="preserve"> Színek párbeszédpanel, ahol kiválaszthatjuk a kívánt színt.</w:t>
      </w:r>
    </w:p>
    <w:p w:rsidR="00686DD0" w:rsidRDefault="00686DD0">
      <w:pPr>
        <w:jc w:val="both"/>
        <w:rPr>
          <w:noProof/>
        </w:rPr>
      </w:pPr>
      <w:r>
        <w:rPr>
          <w:noProof/>
        </w:rPr>
        <w:t>A színbeállításokat a rendszer a felhasználó munkaterületére vonatkoztatva menti.</w:t>
      </w:r>
    </w:p>
    <w:p w:rsidR="00686DD0" w:rsidRDefault="00686DD0">
      <w:pPr>
        <w:pStyle w:val="Cmsor3"/>
      </w:pPr>
      <w:bookmarkStart w:id="385" w:name="_Toc51571364"/>
      <w:r>
        <w:t>Színek párbeszédpanel</w:t>
      </w:r>
      <w:bookmarkEnd w:id="385"/>
    </w:p>
    <w:p w:rsidR="00686DD0" w:rsidRDefault="00686DD0">
      <w:pPr>
        <w:jc w:val="both"/>
        <w:rPr>
          <w:noProof/>
        </w:rPr>
      </w:pPr>
      <w:r>
        <w:rPr>
          <w:noProof/>
        </w:rPr>
        <w:t xml:space="preserve">A színek beállítására szolgáló párbeszédpanelt bármelyik aktív ablakból </w:t>
      </w:r>
      <w:r>
        <w:rPr>
          <w:noProof/>
        </w:rPr>
        <w:fldChar w:fldCharType="begin"/>
      </w:r>
      <w:r>
        <w:instrText xml:space="preserve"> XE "Színek:párbeszédpanel" </w:instrText>
      </w:r>
      <w:r>
        <w:rPr>
          <w:noProof/>
        </w:rPr>
        <w:fldChar w:fldCharType="end"/>
      </w:r>
      <w:r>
        <w:rPr>
          <w:noProof/>
        </w:rPr>
        <w:t xml:space="preserve">elérhetjük. Megnyitásához kattintsunk annak az oszlopnak a fejlécére, amelynek értékeire színeket akarunk beállítani és a felbukkanó menüből válasszuk ki a </w:t>
      </w:r>
      <w:r>
        <w:rPr>
          <w:b/>
          <w:i/>
          <w:noProof/>
        </w:rPr>
        <w:t>Szín</w:t>
      </w:r>
      <w:r>
        <w:rPr>
          <w:noProof/>
        </w:rPr>
        <w:t xml:space="preserve"> menüpontot. Ekkor a Színek ablak az alábbi ábrán szemléltetett formában jelenik meg:</w:t>
      </w:r>
    </w:p>
    <w:p w:rsidR="00686DD0" w:rsidRDefault="00686DD0">
      <w:pPr>
        <w:jc w:val="both"/>
        <w:rPr>
          <w:noProof/>
        </w:rPr>
      </w:pPr>
    </w:p>
    <w:p w:rsidR="00686DD0" w:rsidRDefault="00686DD0">
      <w:pPr>
        <w:jc w:val="both"/>
        <w:rPr>
          <w:noProof/>
        </w:rPr>
      </w:pPr>
    </w:p>
    <w:p w:rsidR="00686DD0" w:rsidRDefault="00686DD0">
      <w:pPr>
        <w:jc w:val="both"/>
        <w:rPr>
          <w:noProof/>
        </w:rPr>
      </w:pPr>
    </w:p>
    <w:p w:rsidR="00686DD0" w:rsidRDefault="00686DD0">
      <w:pPr>
        <w:jc w:val="both"/>
        <w:rPr>
          <w:noProof/>
        </w:rPr>
      </w:pPr>
    </w:p>
    <w:p w:rsidR="00686DD0" w:rsidRDefault="00686DD0">
      <w:pPr>
        <w:jc w:val="both"/>
        <w:rPr>
          <w:noProof/>
        </w:rPr>
      </w:pPr>
    </w:p>
    <w:p w:rsidR="00686DD0" w:rsidRDefault="00686DD0">
      <w:pPr>
        <w:jc w:val="both"/>
        <w:rPr>
          <w:noProof/>
        </w:rPr>
      </w:pPr>
    </w:p>
    <w:p w:rsidR="00686DD0" w:rsidRDefault="00686DD0">
      <w:pPr>
        <w:jc w:val="both"/>
        <w:rPr>
          <w:noProof/>
        </w:rPr>
      </w:pPr>
    </w:p>
    <w:p w:rsidR="00686DD0" w:rsidRDefault="00686DD0">
      <w:pPr>
        <w:jc w:val="both"/>
        <w:rPr>
          <w:noProof/>
        </w:rPr>
      </w:pPr>
    </w:p>
    <w:p w:rsidR="00686DD0" w:rsidRDefault="001B4AF3">
      <w:pPr>
        <w:jc w:val="center"/>
        <w:rPr>
          <w:noProof/>
        </w:rPr>
      </w:pPr>
      <w:r>
        <w:rPr>
          <w:noProof/>
          <w:lang w:val="hu-HU"/>
        </w:rPr>
        <w:drawing>
          <wp:anchor distT="0" distB="0" distL="114300" distR="114300" simplePos="0" relativeHeight="251681280" behindDoc="0" locked="0" layoutInCell="0" allowOverlap="1">
            <wp:simplePos x="0" y="0"/>
            <wp:positionH relativeFrom="column">
              <wp:posOffset>931545</wp:posOffset>
            </wp:positionH>
            <wp:positionV relativeFrom="paragraph">
              <wp:posOffset>59690</wp:posOffset>
            </wp:positionV>
            <wp:extent cx="3599815" cy="4142740"/>
            <wp:effectExtent l="19050" t="0" r="635" b="0"/>
            <wp:wrapTopAndBottom/>
            <wp:docPr id="277" name="Kép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5" cstate="print"/>
                    <a:srcRect/>
                    <a:stretch>
                      <a:fillRect/>
                    </a:stretch>
                  </pic:blipFill>
                  <pic:spPr bwMode="auto">
                    <a:xfrm>
                      <a:off x="0" y="0"/>
                      <a:ext cx="3599815" cy="4142740"/>
                    </a:xfrm>
                    <a:prstGeom prst="rect">
                      <a:avLst/>
                    </a:prstGeom>
                    <a:noFill/>
                    <a:ln w="9525">
                      <a:noFill/>
                      <a:miter lim="800000"/>
                      <a:headEnd/>
                      <a:tailEnd/>
                    </a:ln>
                  </pic:spPr>
                </pic:pic>
              </a:graphicData>
            </a:graphic>
          </wp:anchor>
        </w:drawing>
      </w:r>
    </w:p>
    <w:bookmarkStart w:id="386" w:name="_Toc496004861"/>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r>
        <w:rPr>
          <w:noProof/>
        </w:rPr>
        <w:t>29</w:t>
      </w:r>
      <w:r>
        <w:rPr>
          <w:noProof/>
        </w:rPr>
        <w:fldChar w:fldCharType="end"/>
      </w:r>
      <w:r>
        <w:rPr>
          <w:noProof/>
        </w:rPr>
        <w:t>. ábra: Színbeállításra szolgáló ablak</w:t>
      </w:r>
      <w:bookmarkEnd w:id="386"/>
    </w:p>
    <w:p w:rsidR="00686DD0" w:rsidRDefault="00686DD0">
      <w:pPr>
        <w:pStyle w:val="Cmsor3"/>
      </w:pPr>
      <w:bookmarkStart w:id="387" w:name="_Toc51571365"/>
      <w:r>
        <w:t>A mezők leírása</w:t>
      </w:r>
      <w:bookmarkEnd w:id="387"/>
    </w:p>
    <w:p w:rsidR="00686DD0" w:rsidRDefault="00686DD0">
      <w:pPr>
        <w:pStyle w:val="Normlbehzs"/>
        <w:jc w:val="both"/>
        <w:rPr>
          <w:noProof/>
        </w:rPr>
      </w:pPr>
      <w:r>
        <w:rPr>
          <w:b/>
          <w:noProof/>
        </w:rPr>
        <w:t>Szín</w:t>
      </w:r>
      <w:r>
        <w:rPr>
          <w:noProof/>
        </w:rPr>
        <w:tab/>
        <w:t>Itt azt választhatjuk ki, hogy a szín az oszlopnak melyik részén jelenjen meg.</w:t>
      </w:r>
    </w:p>
    <w:p w:rsidR="00686DD0" w:rsidRDefault="00686DD0">
      <w:pPr>
        <w:pStyle w:val="normaldoubleindent"/>
      </w:pPr>
      <w:r>
        <w:t>Előtér</w:t>
      </w:r>
      <w:r>
        <w:tab/>
        <w:t xml:space="preserve">A szöveg színét állítja be a kiválasztott </w:t>
      </w:r>
      <w:r>
        <w:fldChar w:fldCharType="begin"/>
      </w:r>
      <w:r>
        <w:instrText xml:space="preserve"> XE "Színek:mezők leírása" </w:instrText>
      </w:r>
      <w:r>
        <w:fldChar w:fldCharType="end"/>
      </w:r>
      <w:r>
        <w:t>oszlopban.</w:t>
      </w:r>
    </w:p>
    <w:p w:rsidR="00686DD0" w:rsidRDefault="00686DD0">
      <w:pPr>
        <w:pStyle w:val="normaldoubleindent"/>
      </w:pPr>
      <w:r>
        <w:t>Háttér</w:t>
      </w:r>
      <w:r>
        <w:tab/>
        <w:t>A háttérsor színeit állítja be a kiválasztott oszlopban.</w:t>
      </w:r>
    </w:p>
    <w:p w:rsidR="00686DD0" w:rsidRDefault="00686DD0">
      <w:pPr>
        <w:pStyle w:val="normaldoubleindent"/>
      </w:pPr>
      <w:r>
        <w:t>Sor színe</w:t>
      </w:r>
      <w:r>
        <w:tab/>
        <w:t>Ha a mezőt bejelöljük, a szín az egész sorra, ha üresen hagyjuk, akkor csak a kiválasztott oszlopra vonatkozik.</w:t>
      </w:r>
    </w:p>
    <w:p w:rsidR="00686DD0" w:rsidRDefault="00686DD0">
      <w:pPr>
        <w:pStyle w:val="normaldoubleindent"/>
      </w:pPr>
      <w:r>
        <w:t>Alapért. kiválasztás</w:t>
      </w:r>
      <w:r>
        <w:tab/>
        <w:t xml:space="preserve">Csak a kjelölt értéket állítja vissza az alapértelmezés szerinti színre </w:t>
      </w:r>
    </w:p>
    <w:p w:rsidR="00686DD0" w:rsidRDefault="00686DD0">
      <w:pPr>
        <w:pStyle w:val="normaldoubleindent"/>
      </w:pPr>
      <w:r>
        <w:t>Alapértelmezés. mind</w:t>
      </w:r>
      <w:r>
        <w:tab/>
        <w:t>Az összes értéket az alapértelmezés szerinti színre állítja vissza</w:t>
      </w:r>
    </w:p>
    <w:p w:rsidR="00686DD0" w:rsidRDefault="00686DD0">
      <w:pPr>
        <w:pStyle w:val="Normlbehzs"/>
        <w:rPr>
          <w:noProof/>
        </w:rPr>
      </w:pPr>
      <w:r>
        <w:rPr>
          <w:b/>
          <w:noProof/>
        </w:rPr>
        <w:t>Művelet</w:t>
      </w:r>
      <w:r>
        <w:rPr>
          <w:b/>
          <w:noProof/>
        </w:rPr>
        <w:tab/>
      </w:r>
      <w:r>
        <w:rPr>
          <w:noProof/>
        </w:rPr>
        <w:t>Az egyes sorokhoz más-más színt rendelhetünk egy számszerű érték alapján, ha az:</w:t>
      </w:r>
    </w:p>
    <w:p w:rsidR="00686DD0" w:rsidRDefault="00686DD0">
      <w:pPr>
        <w:pStyle w:val="normaldoubleindent"/>
        <w:ind w:firstLine="0"/>
      </w:pPr>
      <w:r>
        <w:rPr>
          <w:i/>
        </w:rPr>
        <w:t>Egyenlő</w:t>
      </w:r>
      <w:r>
        <w:t xml:space="preserve"> a kiválasztott értékkel</w:t>
      </w:r>
    </w:p>
    <w:p w:rsidR="00686DD0" w:rsidRDefault="00686DD0">
      <w:pPr>
        <w:pStyle w:val="normaldoubleindent"/>
        <w:ind w:firstLine="0"/>
      </w:pPr>
      <w:r>
        <w:rPr>
          <w:i/>
        </w:rPr>
        <w:t>Nagyobb</w:t>
      </w:r>
      <w:r>
        <w:t>, mint a kiválasztott érték</w:t>
      </w:r>
    </w:p>
    <w:p w:rsidR="00686DD0" w:rsidRDefault="00686DD0">
      <w:pPr>
        <w:pStyle w:val="normaldoubleindent"/>
        <w:ind w:firstLine="0"/>
      </w:pPr>
      <w:r>
        <w:rPr>
          <w:i/>
        </w:rPr>
        <w:t>Kisebb</w:t>
      </w:r>
      <w:r>
        <w:t>, mint a kiválasztott érték</w:t>
      </w:r>
    </w:p>
    <w:p w:rsidR="00686DD0" w:rsidRDefault="00686DD0">
      <w:pPr>
        <w:pStyle w:val="normaldoubleindent"/>
        <w:rPr>
          <w:b/>
        </w:rPr>
      </w:pPr>
      <w:r>
        <w:rPr>
          <w:b/>
        </w:rPr>
        <w:t>Felvesz</w:t>
      </w:r>
      <w:r>
        <w:rPr>
          <w:b/>
        </w:rPr>
        <w:tab/>
      </w:r>
      <w:r>
        <w:t>Ha erre a gombra kattintunk, akkor a gomb melletti mezőbe új értéket is felvehetünk, amire be tudjuk állítani az általunk kívánt színeket</w:t>
      </w:r>
    </w:p>
    <w:p w:rsidR="00686DD0" w:rsidRDefault="00686DD0">
      <w:pPr>
        <w:pStyle w:val="Normlbehzs"/>
        <w:rPr>
          <w:noProof/>
        </w:rPr>
      </w:pPr>
      <w:r>
        <w:rPr>
          <w:b/>
          <w:i/>
          <w:noProof/>
          <w:color w:val="auto"/>
        </w:rPr>
        <w:t>OK</w:t>
      </w:r>
      <w:r>
        <w:rPr>
          <w:b/>
          <w:noProof/>
          <w:color w:val="0000FF"/>
        </w:rPr>
        <w:tab/>
      </w:r>
      <w:r>
        <w:rPr>
          <w:noProof/>
        </w:rPr>
        <w:t>Ha kiválasztott színeket az oszlopra (sorra) vonatkozóan alkalmazni kívánjuk, ide kattintsunk</w:t>
      </w:r>
    </w:p>
    <w:p w:rsidR="00686DD0" w:rsidRDefault="00686DD0">
      <w:pPr>
        <w:pStyle w:val="Normlbehzs"/>
        <w:rPr>
          <w:noProof/>
        </w:rPr>
      </w:pPr>
    </w:p>
    <w:p w:rsidR="00686DD0" w:rsidRDefault="00686DD0">
      <w:pPr>
        <w:pStyle w:val="Normlbehzs"/>
        <w:rPr>
          <w:noProof/>
        </w:rPr>
      </w:pPr>
      <w:r>
        <w:rPr>
          <w:b/>
          <w:i/>
          <w:noProof/>
        </w:rPr>
        <w:t>Mégse</w:t>
      </w:r>
      <w:r>
        <w:rPr>
          <w:b/>
          <w:noProof/>
          <w:color w:val="0000FF"/>
        </w:rPr>
        <w:tab/>
      </w:r>
      <w:r>
        <w:rPr>
          <w:noProof/>
          <w:color w:val="auto"/>
        </w:rPr>
        <w:t>Ha a</w:t>
      </w:r>
      <w:r>
        <w:rPr>
          <w:noProof/>
        </w:rPr>
        <w:t xml:space="preserve"> párbeszédpanelből a változtatások végrehajtása nélkül ki akarunk lépni, ide kattintsunk. </w:t>
      </w:r>
    </w:p>
    <w:p w:rsidR="00686DD0" w:rsidRDefault="00686DD0">
      <w:pPr>
        <w:pStyle w:val="Cmsor2"/>
        <w:rPr>
          <w:noProof/>
        </w:rPr>
      </w:pPr>
      <w:r>
        <w:rPr>
          <w:noProof/>
        </w:rPr>
        <w:br w:type="page"/>
      </w:r>
      <w:bookmarkEnd w:id="382"/>
      <w:r>
        <w:rPr>
          <w:noProof/>
        </w:rPr>
        <w:t xml:space="preserve"> </w:t>
      </w:r>
      <w:bookmarkStart w:id="388" w:name="_Toc51571366"/>
      <w:r>
        <w:rPr>
          <w:noProof/>
        </w:rPr>
        <w:t>Az ablak  címének megváltoztatása</w:t>
      </w:r>
      <w:bookmarkEnd w:id="388"/>
    </w:p>
    <w:p w:rsidR="00686DD0" w:rsidRDefault="001B4AF3">
      <w:pPr>
        <w:jc w:val="both"/>
      </w:pPr>
      <w:r>
        <w:rPr>
          <w:noProof/>
          <w:lang w:val="hu-HU"/>
        </w:rPr>
        <w:drawing>
          <wp:anchor distT="0" distB="0" distL="114300" distR="114300" simplePos="0" relativeHeight="251655680" behindDoc="0" locked="0" layoutInCell="0" allowOverlap="1">
            <wp:simplePos x="0" y="0"/>
            <wp:positionH relativeFrom="column">
              <wp:posOffset>1297305</wp:posOffset>
            </wp:positionH>
            <wp:positionV relativeFrom="paragraph">
              <wp:posOffset>682625</wp:posOffset>
            </wp:positionV>
            <wp:extent cx="2713990" cy="1704975"/>
            <wp:effectExtent l="19050" t="0" r="0" b="0"/>
            <wp:wrapTopAndBottom/>
            <wp:docPr id="276" name="Kép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cstate="print"/>
                    <a:srcRect/>
                    <a:stretch>
                      <a:fillRect/>
                    </a:stretch>
                  </pic:blipFill>
                  <pic:spPr bwMode="auto">
                    <a:xfrm>
                      <a:off x="0" y="0"/>
                      <a:ext cx="2713990" cy="1704975"/>
                    </a:xfrm>
                    <a:prstGeom prst="rect">
                      <a:avLst/>
                    </a:prstGeom>
                    <a:noFill/>
                    <a:ln w="9525">
                      <a:noFill/>
                      <a:miter lim="800000"/>
                      <a:headEnd/>
                      <a:tailEnd/>
                    </a:ln>
                  </pic:spPr>
                </pic:pic>
              </a:graphicData>
            </a:graphic>
          </wp:anchor>
        </w:drawing>
      </w:r>
      <w:r w:rsidR="00686DD0">
        <w:t xml:space="preserve">A Munkaállomáson lehetőség van egy nyitott ablak címének a megváltoztatására. Az ablak címének megváltoztatása azonban csak </w:t>
      </w:r>
      <w:r w:rsidR="00686DD0">
        <w:fldChar w:fldCharType="begin"/>
      </w:r>
      <w:r w:rsidR="00686DD0">
        <w:instrText xml:space="preserve"> XE "Címek" </w:instrText>
      </w:r>
      <w:r w:rsidR="00686DD0">
        <w:fldChar w:fldCharType="end"/>
      </w:r>
      <w:r w:rsidR="00686DD0">
        <w:t xml:space="preserve">addig marad érvényben, amíg az ablak nyitva van. Ha az ablakot bezárjuk, majd újra megnyitjuk, akkor az ablak címe az alapbeállítsának mnegfelelően visszaáll az eredeti címre. </w:t>
      </w:r>
    </w:p>
    <w:p w:rsidR="00686DD0" w:rsidRDefault="00686DD0">
      <w:pPr>
        <w:pStyle w:val="Kpalrs"/>
      </w:pPr>
      <w:r>
        <w:rPr>
          <w:noProof/>
        </w:rPr>
        <w:fldChar w:fldCharType="begin"/>
      </w:r>
      <w:r>
        <w:rPr>
          <w:noProof/>
        </w:rPr>
        <w:instrText xml:space="preserve"> SEQ Figure \* ARABIC </w:instrText>
      </w:r>
      <w:r>
        <w:rPr>
          <w:noProof/>
        </w:rPr>
        <w:fldChar w:fldCharType="separate"/>
      </w:r>
      <w:bookmarkStart w:id="389" w:name="_Toc496004862"/>
      <w:r>
        <w:rPr>
          <w:noProof/>
        </w:rPr>
        <w:t>30</w:t>
      </w:r>
      <w:r>
        <w:rPr>
          <w:noProof/>
        </w:rPr>
        <w:fldChar w:fldCharType="end"/>
      </w:r>
      <w:r>
        <w:rPr>
          <w:noProof/>
        </w:rPr>
        <w:t xml:space="preserve"> </w:t>
      </w:r>
      <w:r>
        <w:t>ábra: Az ablak címének megváltoztatása</w:t>
      </w:r>
      <w:bookmarkEnd w:id="389"/>
    </w:p>
    <w:p w:rsidR="00686DD0" w:rsidRDefault="00686DD0">
      <w:pPr>
        <w:jc w:val="both"/>
        <w:rPr>
          <w:lang w:val="de-DE"/>
        </w:rPr>
      </w:pPr>
      <w:r>
        <w:t xml:space="preserve">Az ablak címének a megváltoztatásához válasszuk ki a </w:t>
      </w:r>
      <w:r>
        <w:rPr>
          <w:b/>
          <w:i/>
        </w:rPr>
        <w:t xml:space="preserve">Beállítások/Cím </w:t>
      </w:r>
      <w:r>
        <w:t xml:space="preserve">menüpontot, vagy a  nyitott ablak bal felső sarkában található legfelső </w:t>
      </w:r>
      <w:r>
        <w:fldChar w:fldCharType="begin"/>
      </w:r>
      <w:r>
        <w:instrText xml:space="preserve"> XE "Ablak:cím megváltoztatása" </w:instrText>
      </w:r>
      <w:r>
        <w:fldChar w:fldCharType="end"/>
      </w:r>
      <w:r>
        <w:t xml:space="preserve">négyzetre jobb egérgombbal kattintva a </w:t>
      </w:r>
      <w:r>
        <w:rPr>
          <w:b/>
          <w:i/>
        </w:rPr>
        <w:t>Cím</w:t>
      </w:r>
      <w:r>
        <w:t xml:space="preserve"> menüpontot.  </w:t>
      </w:r>
      <w:r>
        <w:rPr>
          <w:lang w:val="de-DE"/>
        </w:rPr>
        <w:t>Az alábbi ablak jelenik meg:</w:t>
      </w:r>
    </w:p>
    <w:p w:rsidR="00686DD0" w:rsidRDefault="00686DD0">
      <w:pPr>
        <w:ind w:left="1440" w:hanging="1440"/>
        <w:jc w:val="both"/>
        <w:rPr>
          <w:lang w:val="de-DE"/>
        </w:rPr>
      </w:pPr>
      <w:r>
        <w:rPr>
          <w:b/>
          <w:lang w:val="de-DE"/>
        </w:rPr>
        <w:t>Cím</w:t>
      </w:r>
      <w:r>
        <w:rPr>
          <w:lang w:val="de-DE"/>
        </w:rPr>
        <w:tab/>
        <w:t>Az ablakra jelenleg beállított cím fog megjelenni.  Változtassa meg az ablak címét igénye szerint.</w:t>
      </w:r>
    </w:p>
    <w:p w:rsidR="00686DD0" w:rsidRDefault="00686DD0">
      <w:pPr>
        <w:jc w:val="both"/>
        <w:rPr>
          <w:b/>
          <w:lang w:val="de-DE"/>
        </w:rPr>
      </w:pPr>
      <w:r>
        <w:rPr>
          <w:b/>
          <w:lang w:val="de-DE"/>
        </w:rPr>
        <w:t>Sorok számának kijelzése</w:t>
      </w:r>
    </w:p>
    <w:p w:rsidR="00686DD0" w:rsidRDefault="00686DD0">
      <w:pPr>
        <w:pStyle w:val="Szvegtrzsbehzssal2"/>
        <w:rPr>
          <w:lang w:val="de-DE"/>
        </w:rPr>
      </w:pPr>
      <w:r>
        <w:rPr>
          <w:lang w:val="de-DE"/>
        </w:rPr>
        <w:t xml:space="preserve">Amennyiben azt akarjuk, hogy a cím mellett zárójelben kijelzésre kerüljön az, hogy hány sort tartalmaz az adott ablak, akkor a funkció melletti négyzetet jelöljük ki. </w:t>
      </w:r>
    </w:p>
    <w:p w:rsidR="00686DD0" w:rsidRDefault="00686DD0">
      <w:pPr>
        <w:jc w:val="both"/>
        <w:rPr>
          <w:lang w:val="de-DE"/>
        </w:rPr>
      </w:pPr>
      <w:r>
        <w:rPr>
          <w:b/>
          <w:lang w:val="de-DE"/>
        </w:rPr>
        <w:t>OK</w:t>
      </w:r>
      <w:r>
        <w:rPr>
          <w:b/>
          <w:lang w:val="de-DE"/>
        </w:rPr>
        <w:tab/>
      </w:r>
      <w:r>
        <w:rPr>
          <w:b/>
          <w:lang w:val="de-DE"/>
        </w:rPr>
        <w:tab/>
      </w:r>
      <w:r>
        <w:rPr>
          <w:lang w:val="de-DE"/>
        </w:rPr>
        <w:t xml:space="preserve">A módosítások végrehajtásával lépünk ki az ablakból </w:t>
      </w:r>
    </w:p>
    <w:p w:rsidR="00686DD0" w:rsidRDefault="00686DD0">
      <w:pPr>
        <w:jc w:val="both"/>
        <w:rPr>
          <w:b/>
          <w:lang w:val="de-DE"/>
        </w:rPr>
      </w:pPr>
      <w:r>
        <w:rPr>
          <w:b/>
          <w:lang w:val="de-DE"/>
        </w:rPr>
        <w:t>Mégse</w:t>
      </w:r>
      <w:r>
        <w:rPr>
          <w:b/>
          <w:lang w:val="de-DE"/>
        </w:rPr>
        <w:tab/>
      </w:r>
      <w:r>
        <w:rPr>
          <w:b/>
          <w:lang w:val="de-DE"/>
        </w:rPr>
        <w:tab/>
      </w:r>
      <w:r>
        <w:rPr>
          <w:lang w:val="de-DE"/>
        </w:rPr>
        <w:t>A módosítások nélkül kilépünk az ablakból</w:t>
      </w:r>
    </w:p>
    <w:p w:rsidR="00686DD0" w:rsidRDefault="00686DD0">
      <w:pPr>
        <w:pStyle w:val="Cmsor2"/>
        <w:rPr>
          <w:noProof/>
          <w:lang w:val="de-DE"/>
        </w:rPr>
      </w:pPr>
      <w:bookmarkStart w:id="390" w:name="_Toc51571367"/>
      <w:r>
        <w:rPr>
          <w:noProof/>
          <w:lang w:val="de-DE"/>
        </w:rPr>
        <w:t>Munkaterületek</w:t>
      </w:r>
      <w:bookmarkEnd w:id="390"/>
    </w:p>
    <w:p w:rsidR="00686DD0" w:rsidRDefault="00686DD0">
      <w:pPr>
        <w:jc w:val="both"/>
        <w:rPr>
          <w:noProof/>
          <w:lang w:val="de-DE"/>
        </w:rPr>
      </w:pPr>
      <w:r>
        <w:rPr>
          <w:noProof/>
          <w:lang w:val="de-DE"/>
        </w:rPr>
        <w:t xml:space="preserve">A Kerekedési munkaállomás számos funkcióját, </w:t>
      </w:r>
      <w:r>
        <w:rPr>
          <w:noProof/>
        </w:rPr>
        <w:fldChar w:fldCharType="begin"/>
      </w:r>
      <w:r>
        <w:rPr>
          <w:lang w:val="de-DE"/>
        </w:rPr>
        <w:instrText xml:space="preserve"> XE "Munkaterületek" </w:instrText>
      </w:r>
      <w:r>
        <w:rPr>
          <w:noProof/>
        </w:rPr>
        <w:fldChar w:fldCharType="end"/>
      </w:r>
      <w:r>
        <w:rPr>
          <w:noProof/>
          <w:lang w:val="de-DE"/>
        </w:rPr>
        <w:t>például az Ablakok szűrését, az eszköztárak ikonjait, a színeket, az ablakok elhelyezését stb. egyéni igényeink szerint beállíthatjuk. Ha nem akarjuk a Kereskedési munkaállomást minden egyes bejelentkezéskor újra beállítani, mentsünk el néhány Munkaterületet, és szükség szerint újra nyissuk meg őket.</w:t>
      </w:r>
    </w:p>
    <w:p w:rsidR="00686DD0" w:rsidRDefault="001B4AF3">
      <w:pPr>
        <w:pStyle w:val="Bullet"/>
        <w:numPr>
          <w:ilvl w:val="0"/>
          <w:numId w:val="0"/>
        </w:numPr>
        <w:pBdr>
          <w:top w:val="single" w:sz="4" w:space="1" w:color="auto"/>
          <w:left w:val="single" w:sz="4" w:space="4" w:color="auto"/>
          <w:bottom w:val="single" w:sz="4" w:space="1" w:color="auto"/>
          <w:right w:val="single" w:sz="4" w:space="0" w:color="auto"/>
        </w:pBdr>
        <w:rPr>
          <w:noProof/>
          <w:lang w:val="de-DE"/>
        </w:rPr>
      </w:pPr>
      <w:r>
        <w:rPr>
          <w:noProof/>
          <w:position w:val="-6"/>
          <w:lang w:val="hu-HU"/>
        </w:rPr>
        <w:drawing>
          <wp:inline distT="0" distB="0" distL="0" distR="0">
            <wp:extent cx="180975" cy="161925"/>
            <wp:effectExtent l="19050" t="0" r="9525" b="0"/>
            <wp:docPr id="107" name="Kép 10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nfo"/>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noProof/>
          <w:lang w:val="de-DE"/>
        </w:rPr>
        <w:t xml:space="preserve">  </w:t>
      </w:r>
      <w:r w:rsidR="00686DD0">
        <w:rPr>
          <w:b/>
          <w:i/>
          <w:noProof/>
          <w:lang w:val="de-DE"/>
        </w:rPr>
        <w:t xml:space="preserve">Megjegyzés: </w:t>
      </w:r>
      <w:r w:rsidR="00686DD0">
        <w:rPr>
          <w:noProof/>
          <w:lang w:val="de-DE"/>
        </w:rPr>
        <w:t xml:space="preserve">A munkaterületekre vonatkozó funkciók a </w:t>
      </w:r>
      <w:r w:rsidR="00686DD0">
        <w:rPr>
          <w:b/>
          <w:i/>
          <w:noProof/>
          <w:lang w:val="de-DE"/>
        </w:rPr>
        <w:t>Kereskedés</w:t>
      </w:r>
      <w:r w:rsidR="00686DD0">
        <w:rPr>
          <w:noProof/>
          <w:lang w:val="de-DE"/>
        </w:rPr>
        <w:t xml:space="preserve"> menü alatt találhatók.</w:t>
      </w:r>
    </w:p>
    <w:p w:rsidR="00686DD0" w:rsidRDefault="00686DD0">
      <w:pPr>
        <w:pStyle w:val="Cmsor3"/>
        <w:rPr>
          <w:lang w:val="de-DE"/>
        </w:rPr>
      </w:pPr>
      <w:bookmarkStart w:id="391" w:name="POPUP_WSIcons"/>
      <w:bookmarkStart w:id="392" w:name="_Toc459006026"/>
      <w:bookmarkStart w:id="393" w:name="_Toc482606943"/>
      <w:bookmarkStart w:id="394" w:name="_Toc51571368"/>
      <w:r>
        <w:rPr>
          <w:lang w:val="de-DE"/>
        </w:rPr>
        <w:t xml:space="preserve">A munkaterületekhez tartozó </w:t>
      </w:r>
      <w:bookmarkEnd w:id="391"/>
      <w:bookmarkEnd w:id="392"/>
      <w:bookmarkEnd w:id="393"/>
      <w:r>
        <w:rPr>
          <w:lang w:val="de-DE"/>
        </w:rPr>
        <w:t>eszköztárak ikonjai</w:t>
      </w:r>
      <w:bookmarkEnd w:id="394"/>
    </w:p>
    <w:p w:rsidR="00686DD0" w:rsidRDefault="00686DD0">
      <w:pPr>
        <w:jc w:val="both"/>
        <w:rPr>
          <w:noProof/>
          <w:lang w:val="de-DE"/>
        </w:rPr>
      </w:pPr>
      <w:r>
        <w:rPr>
          <w:noProof/>
          <w:lang w:val="de-DE"/>
        </w:rPr>
        <w:t xml:space="preserve">Ha a Munkaterületekhez tartozó valamennyi ikont meg kívánjuk tekinteni, válasszuk a főmenüből a </w:t>
      </w:r>
      <w:r>
        <w:rPr>
          <w:b/>
          <w:i/>
          <w:noProof/>
          <w:lang w:val="de-DE"/>
        </w:rPr>
        <w:t>Beállítások / Testreszabás</w:t>
      </w:r>
      <w:r>
        <w:rPr>
          <w:noProof/>
          <w:lang w:val="de-DE"/>
        </w:rPr>
        <w:t xml:space="preserve"> menüpontot, és kattintsunk az Eszköztár fülre, majd jelöljük be a négyzetet a Munkaterület mellett az Eszköztár ablakban. A munkaterületekhez társított ikonkészlet ekkor láthatóvá válik az eszköztárban. Ezekkel az ikonokkal az egyéni ízlésünknek megfelelően kialakított munkaterületeket gyorsan megnyithatjuk, bezárhatjuk, illetve elmenthetjük.</w:t>
      </w:r>
    </w:p>
    <w:p w:rsidR="00686DD0" w:rsidRDefault="001B4AF3">
      <w:pPr>
        <w:rPr>
          <w:noProof/>
          <w:lang w:val="de-DE"/>
        </w:rPr>
      </w:pPr>
      <w:r>
        <w:rPr>
          <w:b/>
          <w:noProof/>
          <w:color w:val="0000FF"/>
          <w:lang w:val="hu-HU"/>
        </w:rPr>
        <w:drawing>
          <wp:inline distT="0" distB="0" distL="0" distR="0">
            <wp:extent cx="228600" cy="219075"/>
            <wp:effectExtent l="19050" t="0" r="0" b="0"/>
            <wp:docPr id="108" name="Kép 108" descr="Open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OpenWS"/>
                    <pic:cNvPicPr>
                      <a:picLocks noChangeAspect="1" noChangeArrowheads="1"/>
                    </pic:cNvPicPr>
                  </pic:nvPicPr>
                  <pic:blipFill>
                    <a:blip r:embed="rId39"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b/>
          <w:noProof/>
          <w:color w:val="0000FF"/>
          <w:lang w:val="de-DE"/>
        </w:rPr>
        <w:tab/>
      </w:r>
      <w:r w:rsidR="00686DD0">
        <w:rPr>
          <w:noProof/>
          <w:lang w:val="de-DE"/>
        </w:rPr>
        <w:t>Munkaterület megnyitása</w:t>
      </w:r>
      <w:r w:rsidR="00686DD0">
        <w:rPr>
          <w:noProof/>
          <w:lang w:val="de-DE"/>
        </w:rPr>
        <w:tab/>
      </w:r>
      <w:r w:rsidR="00686DD0">
        <w:rPr>
          <w:noProof/>
          <w:lang w:val="de-DE"/>
        </w:rPr>
        <w:tab/>
      </w:r>
      <w:r w:rsidR="00686DD0">
        <w:rPr>
          <w:noProof/>
          <w:lang w:val="de-DE"/>
        </w:rPr>
        <w:tab/>
      </w:r>
      <w:r w:rsidR="00686DD0">
        <w:rPr>
          <w:noProof/>
          <w:lang w:val="de-DE"/>
        </w:rPr>
        <w:tab/>
      </w:r>
      <w:r>
        <w:rPr>
          <w:noProof/>
          <w:lang w:val="hu-HU"/>
        </w:rPr>
        <w:drawing>
          <wp:inline distT="0" distB="0" distL="0" distR="0">
            <wp:extent cx="228600" cy="219075"/>
            <wp:effectExtent l="19050" t="0" r="0" b="0"/>
            <wp:docPr id="109" name="Kép 109" descr="Sav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aveWS"/>
                    <pic:cNvPicPr>
                      <a:picLocks noChangeAspect="1" noChangeArrowheads="1"/>
                    </pic:cNvPicPr>
                  </pic:nvPicPr>
                  <pic:blipFill>
                    <a:blip r:embed="rId40"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lang w:val="de-DE"/>
        </w:rPr>
        <w:tab/>
        <w:t>Munkaterület mentése</w:t>
      </w:r>
      <w:r w:rsidR="00686DD0">
        <w:rPr>
          <w:noProof/>
          <w:lang w:val="de-DE"/>
        </w:rPr>
        <w:tab/>
      </w:r>
    </w:p>
    <w:p w:rsidR="00686DD0" w:rsidRDefault="001B4AF3">
      <w:pPr>
        <w:rPr>
          <w:noProof/>
          <w:lang w:val="de-DE"/>
        </w:rPr>
      </w:pPr>
      <w:r>
        <w:rPr>
          <w:noProof/>
          <w:lang w:val="hu-HU"/>
        </w:rPr>
        <w:drawing>
          <wp:inline distT="0" distB="0" distL="0" distR="0">
            <wp:extent cx="228600" cy="219075"/>
            <wp:effectExtent l="19050" t="0" r="0" b="0"/>
            <wp:docPr id="110" name="Kép 110" descr="W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WS1"/>
                    <pic:cNvPicPr>
                      <a:picLocks noChangeAspect="1" noChangeArrowheads="1"/>
                    </pic:cNvPicPr>
                  </pic:nvPicPr>
                  <pic:blipFill>
                    <a:blip r:embed="rId42"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lang w:val="de-DE"/>
        </w:rPr>
        <w:tab/>
        <w:t>Felhasználó munkaterületei</w:t>
      </w:r>
      <w:r w:rsidR="00686DD0">
        <w:rPr>
          <w:noProof/>
          <w:lang w:val="de-DE"/>
        </w:rPr>
        <w:tab/>
      </w:r>
      <w:r w:rsidR="00686DD0">
        <w:rPr>
          <w:noProof/>
          <w:lang w:val="de-DE"/>
        </w:rPr>
        <w:tab/>
      </w:r>
      <w:r w:rsidR="00686DD0">
        <w:rPr>
          <w:noProof/>
          <w:lang w:val="de-DE"/>
        </w:rPr>
        <w:tab/>
      </w:r>
      <w:r>
        <w:rPr>
          <w:noProof/>
          <w:lang w:val="hu-HU"/>
        </w:rPr>
        <w:drawing>
          <wp:inline distT="0" distB="0" distL="0" distR="0">
            <wp:extent cx="228600" cy="219075"/>
            <wp:effectExtent l="19050" t="0" r="0" b="0"/>
            <wp:docPr id="111" name="Kép 111" descr="Clos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loseWS"/>
                    <pic:cNvPicPr>
                      <a:picLocks noChangeAspect="1" noChangeArrowheads="1"/>
                    </pic:cNvPicPr>
                  </pic:nvPicPr>
                  <pic:blipFill>
                    <a:blip r:embed="rId41"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lang w:val="de-DE"/>
        </w:rPr>
        <w:tab/>
        <w:t>Munkaterület bezárása</w:t>
      </w:r>
    </w:p>
    <w:p w:rsidR="00686DD0" w:rsidRDefault="00686DD0">
      <w:pPr>
        <w:pStyle w:val="brajegyzk"/>
        <w:tabs>
          <w:tab w:val="clear" w:pos="8505"/>
        </w:tabs>
        <w:rPr>
          <w:noProof/>
          <w:lang w:val="de-DE"/>
        </w:rPr>
      </w:pPr>
    </w:p>
    <w:p w:rsidR="00686DD0" w:rsidRDefault="001B4AF3">
      <w:pPr>
        <w:rPr>
          <w:noProof/>
          <w:lang w:val="de-DE"/>
        </w:rPr>
      </w:pPr>
      <w:r>
        <w:rPr>
          <w:noProof/>
          <w:lang w:val="hu-HU"/>
        </w:rPr>
        <w:drawing>
          <wp:anchor distT="0" distB="0" distL="114300" distR="114300" simplePos="0" relativeHeight="251684352" behindDoc="0" locked="0" layoutInCell="0" allowOverlap="1">
            <wp:simplePos x="0" y="0"/>
            <wp:positionH relativeFrom="column">
              <wp:posOffset>1090295</wp:posOffset>
            </wp:positionH>
            <wp:positionV relativeFrom="paragraph">
              <wp:posOffset>594995</wp:posOffset>
            </wp:positionV>
            <wp:extent cx="3133090" cy="2495550"/>
            <wp:effectExtent l="19050" t="0" r="0" b="0"/>
            <wp:wrapTopAndBottom/>
            <wp:docPr id="275" name="Kép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7" cstate="print"/>
                    <a:srcRect/>
                    <a:stretch>
                      <a:fillRect/>
                    </a:stretch>
                  </pic:blipFill>
                  <pic:spPr bwMode="auto">
                    <a:xfrm>
                      <a:off x="0" y="0"/>
                      <a:ext cx="3133090" cy="2495550"/>
                    </a:xfrm>
                    <a:prstGeom prst="rect">
                      <a:avLst/>
                    </a:prstGeom>
                    <a:noFill/>
                    <a:ln w="9525">
                      <a:noFill/>
                      <a:miter lim="800000"/>
                      <a:headEnd/>
                      <a:tailEnd/>
                    </a:ln>
                  </pic:spPr>
                </pic:pic>
              </a:graphicData>
            </a:graphic>
          </wp:anchor>
        </w:drawing>
      </w:r>
      <w:r w:rsidR="00686DD0">
        <w:rPr>
          <w:noProof/>
          <w:lang w:val="de-DE"/>
        </w:rPr>
        <w:t xml:space="preserve">A Munkaterület párbeszédpanel megnyitásához válasszuk a </w:t>
      </w:r>
      <w:r w:rsidR="00686DD0">
        <w:rPr>
          <w:b/>
          <w:i/>
          <w:noProof/>
          <w:lang w:val="de-DE"/>
        </w:rPr>
        <w:t xml:space="preserve">Kereskedés / Munkaterület megnyitása </w:t>
      </w:r>
      <w:r w:rsidR="00686DD0">
        <w:rPr>
          <w:noProof/>
          <w:lang w:val="de-DE"/>
        </w:rPr>
        <w:t>vagy a</w:t>
      </w:r>
      <w:r w:rsidR="00686DD0">
        <w:rPr>
          <w:b/>
          <w:i/>
          <w:noProof/>
          <w:lang w:val="de-DE"/>
        </w:rPr>
        <w:t xml:space="preserve"> Kereskedés / Munkaterület mentése másként </w:t>
      </w:r>
      <w:r w:rsidR="00686DD0">
        <w:rPr>
          <w:noProof/>
          <w:lang w:val="de-DE"/>
        </w:rPr>
        <w:t>menüpontokat.</w:t>
      </w:r>
    </w:p>
    <w:bookmarkStart w:id="395" w:name="_Toc482607083"/>
    <w:p w:rsidR="00686DD0" w:rsidRDefault="00686DD0">
      <w:pPr>
        <w:pStyle w:val="Kpalrs"/>
        <w:rPr>
          <w:noProof/>
          <w:lang w:val="de-DE"/>
        </w:rPr>
      </w:pPr>
      <w:r>
        <w:rPr>
          <w:noProof/>
        </w:rPr>
        <w:fldChar w:fldCharType="begin"/>
      </w:r>
      <w:r>
        <w:rPr>
          <w:noProof/>
          <w:lang w:val="de-DE"/>
        </w:rPr>
        <w:instrText xml:space="preserve"> SEQ Figure \* ARABIC </w:instrText>
      </w:r>
      <w:r>
        <w:rPr>
          <w:noProof/>
        </w:rPr>
        <w:fldChar w:fldCharType="separate"/>
      </w:r>
      <w:bookmarkStart w:id="396" w:name="_Toc496004863"/>
      <w:r>
        <w:rPr>
          <w:noProof/>
          <w:lang w:val="de-DE"/>
        </w:rPr>
        <w:t>31</w:t>
      </w:r>
      <w:r>
        <w:rPr>
          <w:noProof/>
        </w:rPr>
        <w:fldChar w:fldCharType="end"/>
      </w:r>
      <w:r>
        <w:rPr>
          <w:noProof/>
          <w:lang w:val="de-DE"/>
        </w:rPr>
        <w:t>. ábra: A Munkaterül</w:t>
      </w:r>
      <w:bookmarkEnd w:id="395"/>
      <w:r>
        <w:rPr>
          <w:noProof/>
          <w:lang w:val="de-DE"/>
        </w:rPr>
        <w:t>et megnyitása párbeszédpanel</w:t>
      </w:r>
      <w:bookmarkEnd w:id="396"/>
      <w:r>
        <w:rPr>
          <w:noProof/>
          <w:lang w:val="de-DE"/>
        </w:rPr>
        <w:t xml:space="preserve"> </w:t>
      </w:r>
    </w:p>
    <w:p w:rsidR="00686DD0" w:rsidRDefault="00686DD0">
      <w:pPr>
        <w:rPr>
          <w:noProof/>
          <w:lang w:val="de-DE"/>
        </w:rPr>
      </w:pPr>
      <w:r>
        <w:rPr>
          <w:noProof/>
          <w:lang w:val="de-DE"/>
        </w:rPr>
        <w:t>A Munkaterület megnyitása párbeszédpanelen a</w:t>
      </w:r>
      <w:r>
        <w:rPr>
          <w:noProof/>
        </w:rPr>
        <w:fldChar w:fldCharType="begin"/>
      </w:r>
      <w:r>
        <w:rPr>
          <w:lang w:val="de-DE"/>
        </w:rPr>
        <w:instrText xml:space="preserve"> XE "Munkaterületek:megnyitása" </w:instrText>
      </w:r>
      <w:r>
        <w:rPr>
          <w:noProof/>
        </w:rPr>
        <w:fldChar w:fldCharType="end"/>
      </w:r>
      <w:r>
        <w:rPr>
          <w:noProof/>
          <w:lang w:val="de-DE"/>
        </w:rPr>
        <w:t xml:space="preserve"> következő mezők láthatók:</w:t>
      </w:r>
    </w:p>
    <w:p w:rsidR="00686DD0" w:rsidRDefault="00686DD0">
      <w:pPr>
        <w:rPr>
          <w:noProof/>
          <w:lang w:val="de-DE"/>
        </w:rPr>
      </w:pPr>
      <w:r>
        <w:rPr>
          <w:b/>
          <w:i/>
          <w:noProof/>
          <w:lang w:val="de-DE"/>
        </w:rPr>
        <w:t xml:space="preserve">Megjegyzés: </w:t>
      </w:r>
      <w:r>
        <w:rPr>
          <w:noProof/>
          <w:lang w:val="de-DE"/>
        </w:rPr>
        <w:t>A Munkaterületek ablakban az elmentett munkaterületek nevét látjuk.</w:t>
      </w:r>
    </w:p>
    <w:p w:rsidR="00686DD0" w:rsidRDefault="001B4AF3">
      <w:pPr>
        <w:pStyle w:val="Normlbehzs"/>
        <w:rPr>
          <w:noProof/>
          <w:lang w:val="de-DE"/>
        </w:rPr>
      </w:pPr>
      <w:r>
        <w:rPr>
          <w:b/>
          <w:noProof/>
          <w:color w:val="0000FF"/>
          <w:lang w:val="hu-HU"/>
        </w:rPr>
        <w:drawing>
          <wp:inline distT="0" distB="0" distL="0" distR="0">
            <wp:extent cx="200025" cy="190500"/>
            <wp:effectExtent l="19050" t="0" r="9525" b="0"/>
            <wp:docPr id="112" name="Kép 112" descr="de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lIco"/>
                    <pic:cNvPicPr>
                      <a:picLocks noChangeAspect="1" noChangeArrowheads="1"/>
                    </pic:cNvPicPr>
                  </pic:nvPicPr>
                  <pic:blipFill>
                    <a:blip r:embed="rId98"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00686DD0">
        <w:rPr>
          <w:b/>
          <w:noProof/>
          <w:color w:val="0000FF"/>
          <w:lang w:val="de-DE"/>
        </w:rPr>
        <w:tab/>
      </w:r>
      <w:r w:rsidR="00686DD0">
        <w:rPr>
          <w:noProof/>
          <w:lang w:val="de-DE"/>
        </w:rPr>
        <w:t>Jelöljük meg a törlésre szánt munkaterületet, majd kattintsunk erre az ikonra.</w:t>
      </w:r>
    </w:p>
    <w:p w:rsidR="00686DD0" w:rsidRDefault="001B4AF3">
      <w:pPr>
        <w:pStyle w:val="Normlbehzs"/>
        <w:rPr>
          <w:noProof/>
          <w:lang w:val="de-DE"/>
        </w:rPr>
      </w:pPr>
      <w:r>
        <w:rPr>
          <w:b/>
          <w:noProof/>
          <w:color w:val="0000FF"/>
          <w:lang w:val="hu-HU"/>
        </w:rPr>
        <w:drawing>
          <wp:inline distT="0" distB="0" distL="0" distR="0">
            <wp:extent cx="200025" cy="180975"/>
            <wp:effectExtent l="19050" t="0" r="9525" b="0"/>
            <wp:docPr id="113" name="Kép 113" descr="U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UpArrow"/>
                    <pic:cNvPicPr>
                      <a:picLocks noChangeAspect="1" noChangeArrowheads="1"/>
                    </pic:cNvPicPr>
                  </pic:nvPicPr>
                  <pic:blipFill>
                    <a:blip r:embed="rId99"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686DD0">
        <w:rPr>
          <w:b/>
          <w:noProof/>
          <w:color w:val="0000FF"/>
          <w:lang w:val="de-DE"/>
        </w:rPr>
        <w:tab/>
      </w:r>
      <w:r w:rsidR="00686DD0">
        <w:rPr>
          <w:noProof/>
          <w:lang w:val="de-DE"/>
        </w:rPr>
        <w:t>Ezzel az ikonnal felfelé haladhatunk az elmentett munkaterületek felsorolásában.</w:t>
      </w:r>
    </w:p>
    <w:p w:rsidR="00686DD0" w:rsidRDefault="001B4AF3">
      <w:pPr>
        <w:pStyle w:val="Normlbehzs"/>
        <w:rPr>
          <w:noProof/>
          <w:lang w:val="de-DE"/>
        </w:rPr>
      </w:pPr>
      <w:r>
        <w:rPr>
          <w:b/>
          <w:noProof/>
          <w:color w:val="0000FF"/>
          <w:lang w:val="hu-HU"/>
        </w:rPr>
        <w:drawing>
          <wp:inline distT="0" distB="0" distL="0" distR="0">
            <wp:extent cx="200025" cy="180975"/>
            <wp:effectExtent l="19050" t="0" r="9525" b="0"/>
            <wp:docPr id="114" name="Kép 114" descr="Dow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ownArrow"/>
                    <pic:cNvPicPr>
                      <a:picLocks noChangeAspect="1" noChangeArrowheads="1"/>
                    </pic:cNvPicPr>
                  </pic:nvPicPr>
                  <pic:blipFill>
                    <a:blip r:embed="rId100"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686DD0">
        <w:rPr>
          <w:b/>
          <w:noProof/>
          <w:color w:val="0000FF"/>
          <w:lang w:val="de-DE"/>
        </w:rPr>
        <w:tab/>
      </w:r>
      <w:r w:rsidR="00686DD0">
        <w:rPr>
          <w:noProof/>
          <w:lang w:val="de-DE"/>
        </w:rPr>
        <w:t>Ezzel az ikonnal lefelé haladhatunk az elmentett munkaterületek felsorolásában.</w:t>
      </w:r>
    </w:p>
    <w:p w:rsidR="00686DD0" w:rsidRDefault="00686DD0">
      <w:pPr>
        <w:pStyle w:val="Normlbehzs"/>
        <w:rPr>
          <w:noProof/>
          <w:lang w:val="de-DE"/>
        </w:rPr>
      </w:pPr>
      <w:r>
        <w:rPr>
          <w:b/>
          <w:i/>
          <w:noProof/>
          <w:lang w:val="de-DE"/>
        </w:rPr>
        <w:t>Megnyitás</w:t>
      </w:r>
      <w:r>
        <w:rPr>
          <w:b/>
          <w:i/>
          <w:noProof/>
          <w:lang w:val="de-DE"/>
        </w:rPr>
        <w:tab/>
      </w:r>
      <w:r>
        <w:rPr>
          <w:noProof/>
          <w:lang w:val="de-DE"/>
        </w:rPr>
        <w:t>Jelöljük meg a megnyitni kívánt munkaterületet, majd kattintsunk erre az ikonra.</w:t>
      </w:r>
    </w:p>
    <w:p w:rsidR="00686DD0" w:rsidRDefault="00686DD0">
      <w:pPr>
        <w:pStyle w:val="Normlbehzs"/>
        <w:rPr>
          <w:noProof/>
          <w:lang w:val="de-DE"/>
        </w:rPr>
      </w:pPr>
      <w:r>
        <w:rPr>
          <w:b/>
          <w:i/>
          <w:noProof/>
          <w:lang w:val="de-DE"/>
        </w:rPr>
        <w:t>Mentés</w:t>
      </w:r>
      <w:r>
        <w:rPr>
          <w:noProof/>
          <w:lang w:val="de-DE"/>
        </w:rPr>
        <w:tab/>
        <w:t>A Munkaterületek ablakban kiválasztott munkaterület mentéséhez ide kattintsunk.</w:t>
      </w:r>
    </w:p>
    <w:p w:rsidR="00686DD0" w:rsidRDefault="00686DD0">
      <w:pPr>
        <w:pStyle w:val="Normlbehzs"/>
        <w:rPr>
          <w:noProof/>
          <w:lang w:val="de-DE"/>
        </w:rPr>
      </w:pPr>
      <w:r>
        <w:rPr>
          <w:b/>
          <w:i/>
          <w:noProof/>
          <w:lang w:val="de-DE"/>
        </w:rPr>
        <w:t>Kész</w:t>
      </w:r>
      <w:r>
        <w:rPr>
          <w:noProof/>
          <w:lang w:val="de-DE"/>
        </w:rPr>
        <w:tab/>
        <w:t>A kiválasztott alkalmazáshoz ide kattintsunk.</w:t>
      </w:r>
    </w:p>
    <w:p w:rsidR="00686DD0" w:rsidRDefault="00686DD0">
      <w:pPr>
        <w:pStyle w:val="Normlbehzs"/>
        <w:rPr>
          <w:noProof/>
          <w:lang w:val="de-DE"/>
        </w:rPr>
      </w:pPr>
      <w:r>
        <w:rPr>
          <w:b/>
          <w:i/>
          <w:noProof/>
          <w:lang w:val="de-DE"/>
        </w:rPr>
        <w:t>Mégse</w:t>
      </w:r>
      <w:r>
        <w:rPr>
          <w:noProof/>
          <w:lang w:val="de-DE"/>
        </w:rPr>
        <w:tab/>
        <w:t>Ha a párbeszédpanelből a változtatások alkalmazása nélkül ki akarunk lépni, ide kattintsunk.</w:t>
      </w:r>
    </w:p>
    <w:p w:rsidR="00686DD0" w:rsidRDefault="00686DD0">
      <w:pPr>
        <w:pStyle w:val="Normlbehzs"/>
        <w:rPr>
          <w:noProof/>
          <w:lang w:val="de-DE"/>
        </w:rPr>
      </w:pPr>
      <w:r>
        <w:rPr>
          <w:b/>
          <w:i/>
          <w:noProof/>
          <w:lang w:val="de-DE"/>
        </w:rPr>
        <w:t>Súgó</w:t>
      </w:r>
      <w:r>
        <w:rPr>
          <w:noProof/>
          <w:lang w:val="de-DE"/>
        </w:rPr>
        <w:tab/>
        <w:t>A funkcióra vonatkozó súgó téma megjelenítéséhez ide kattintsunk.</w:t>
      </w:r>
    </w:p>
    <w:p w:rsidR="00686DD0" w:rsidRDefault="00686DD0">
      <w:pPr>
        <w:rPr>
          <w:noProof/>
          <w:lang w:val="de-DE"/>
        </w:rPr>
      </w:pPr>
      <w:r>
        <w:rPr>
          <w:noProof/>
          <w:lang w:val="de-DE"/>
        </w:rPr>
        <w:t xml:space="preserve">A </w:t>
      </w:r>
      <w:r>
        <w:rPr>
          <w:b/>
          <w:noProof/>
          <w:lang w:val="de-DE"/>
        </w:rPr>
        <w:t>Mentett munkaterületek</w:t>
      </w:r>
      <w:r>
        <w:rPr>
          <w:noProof/>
          <w:lang w:val="de-DE"/>
        </w:rPr>
        <w:t xml:space="preserve"> automatikusan a felhasználó  igényei szerint beállított képernyővel nyílnak meg.</w:t>
      </w:r>
    </w:p>
    <w:p w:rsidR="00686DD0" w:rsidRDefault="00686DD0">
      <w:pPr>
        <w:pStyle w:val="Cmsor3"/>
        <w:rPr>
          <w:lang w:val="de-DE"/>
        </w:rPr>
      </w:pPr>
      <w:bookmarkStart w:id="397" w:name="POPUP_OpenWS"/>
      <w:bookmarkStart w:id="398" w:name="_Toc459006028"/>
      <w:bookmarkStart w:id="399" w:name="_Toc482606944"/>
      <w:bookmarkStart w:id="400" w:name="_Toc51571369"/>
      <w:r>
        <w:rPr>
          <w:lang w:val="de-DE"/>
        </w:rPr>
        <w:t>Munkaterület megny</w:t>
      </w:r>
      <w:bookmarkEnd w:id="397"/>
      <w:bookmarkEnd w:id="398"/>
      <w:bookmarkEnd w:id="399"/>
      <w:r>
        <w:rPr>
          <w:lang w:val="de-DE"/>
        </w:rPr>
        <w:t>itása</w:t>
      </w:r>
      <w:bookmarkEnd w:id="400"/>
    </w:p>
    <w:p w:rsidR="00686DD0" w:rsidRDefault="00686DD0" w:rsidP="00C40EA8">
      <w:pPr>
        <w:numPr>
          <w:ilvl w:val="0"/>
          <w:numId w:val="5"/>
        </w:numPr>
        <w:jc w:val="both"/>
        <w:rPr>
          <w:noProof/>
          <w:lang w:val="de-DE"/>
        </w:rPr>
      </w:pPr>
      <w:r>
        <w:rPr>
          <w:noProof/>
          <w:lang w:val="de-DE"/>
        </w:rPr>
        <w:t xml:space="preserve">A főmenüből válasszuk a </w:t>
      </w:r>
      <w:r>
        <w:rPr>
          <w:b/>
          <w:i/>
          <w:noProof/>
          <w:lang w:val="de-DE"/>
        </w:rPr>
        <w:t>Kereskedés / Munkaterület megnyitása</w:t>
      </w:r>
      <w:r>
        <w:rPr>
          <w:noProof/>
          <w:lang w:val="de-DE"/>
        </w:rPr>
        <w:t xml:space="preserve"> pontot.</w:t>
      </w:r>
    </w:p>
    <w:p w:rsidR="00686DD0" w:rsidRDefault="00686DD0" w:rsidP="00C40EA8">
      <w:pPr>
        <w:numPr>
          <w:ilvl w:val="0"/>
          <w:numId w:val="5"/>
        </w:numPr>
        <w:jc w:val="both"/>
        <w:rPr>
          <w:noProof/>
          <w:lang w:val="de-DE"/>
        </w:rPr>
      </w:pPr>
      <w:r>
        <w:rPr>
          <w:noProof/>
          <w:lang w:val="de-DE"/>
        </w:rPr>
        <w:t xml:space="preserve">A Munkaterületek ablakban válasszuk ki a mentett munkaterületet, és kattintsunk a </w:t>
      </w:r>
      <w:r>
        <w:rPr>
          <w:b/>
          <w:i/>
          <w:noProof/>
          <w:lang w:val="de-DE"/>
        </w:rPr>
        <w:t xml:space="preserve">Megnyitás </w:t>
      </w:r>
      <w:r>
        <w:rPr>
          <w:noProof/>
          <w:lang w:val="de-DE"/>
        </w:rPr>
        <w:t>gombra.</w:t>
      </w:r>
    </w:p>
    <w:p w:rsidR="00686DD0" w:rsidRDefault="00686DD0" w:rsidP="00C40EA8">
      <w:pPr>
        <w:numPr>
          <w:ilvl w:val="0"/>
          <w:numId w:val="5"/>
        </w:numPr>
        <w:jc w:val="both"/>
        <w:rPr>
          <w:noProof/>
          <w:lang w:val="de-DE"/>
        </w:rPr>
      </w:pPr>
      <w:r>
        <w:rPr>
          <w:noProof/>
          <w:lang w:val="de-DE"/>
        </w:rPr>
        <w:t xml:space="preserve">A párbeszédpanel bezárul, és a megnyitásra </w:t>
      </w:r>
      <w:r>
        <w:rPr>
          <w:noProof/>
        </w:rPr>
        <w:fldChar w:fldCharType="begin"/>
      </w:r>
      <w:r>
        <w:rPr>
          <w:lang w:val="de-DE"/>
        </w:rPr>
        <w:instrText xml:space="preserve"> XE "Munkaterületek:megnyitása" </w:instrText>
      </w:r>
      <w:r>
        <w:rPr>
          <w:noProof/>
        </w:rPr>
        <w:fldChar w:fldCharType="end"/>
      </w:r>
      <w:r>
        <w:rPr>
          <w:noProof/>
          <w:lang w:val="de-DE"/>
        </w:rPr>
        <w:t>kijelölt munkaterület az egyéni beállítások szerint megjelenik a képernyőn.</w:t>
      </w:r>
    </w:p>
    <w:p w:rsidR="00686DD0" w:rsidRDefault="00686DD0">
      <w:pPr>
        <w:pStyle w:val="Cmsor3"/>
        <w:rPr>
          <w:lang w:val="de-DE"/>
        </w:rPr>
      </w:pPr>
      <w:bookmarkStart w:id="401" w:name="POPUP_SaveWS"/>
      <w:bookmarkStart w:id="402" w:name="_Toc459006029"/>
      <w:bookmarkStart w:id="403" w:name="_Toc482606945"/>
      <w:bookmarkStart w:id="404" w:name="_Toc51571370"/>
      <w:r>
        <w:rPr>
          <w:lang w:val="de-DE"/>
        </w:rPr>
        <w:t>Munkaterület menté</w:t>
      </w:r>
      <w:bookmarkEnd w:id="401"/>
      <w:bookmarkEnd w:id="402"/>
      <w:bookmarkEnd w:id="403"/>
      <w:r>
        <w:rPr>
          <w:lang w:val="de-DE"/>
        </w:rPr>
        <w:t>se</w:t>
      </w:r>
      <w:bookmarkEnd w:id="404"/>
    </w:p>
    <w:p w:rsidR="00686DD0" w:rsidRDefault="00686DD0">
      <w:pPr>
        <w:rPr>
          <w:noProof/>
          <w:lang w:val="de-DE"/>
        </w:rPr>
      </w:pPr>
      <w:r>
        <w:rPr>
          <w:noProof/>
          <w:lang w:val="de-DE"/>
        </w:rPr>
        <w:t xml:space="preserve">Ezzel a funkcióval a megnyitott munkaterületek </w:t>
      </w:r>
      <w:r>
        <w:rPr>
          <w:noProof/>
        </w:rPr>
        <w:fldChar w:fldCharType="begin"/>
      </w:r>
      <w:r>
        <w:rPr>
          <w:lang w:val="de-DE"/>
        </w:rPr>
        <w:instrText xml:space="preserve"> XE "Munkaterületek:mentése" </w:instrText>
      </w:r>
      <w:r>
        <w:rPr>
          <w:noProof/>
        </w:rPr>
        <w:fldChar w:fldCharType="end"/>
      </w:r>
      <w:r>
        <w:rPr>
          <w:noProof/>
          <w:lang w:val="de-DE"/>
        </w:rPr>
        <w:t>változtatásait menthetjük. Párbeszédablak nem nyílik meg, de a munkaterület mentése és  frissítése megtörténik.</w:t>
      </w:r>
    </w:p>
    <w:p w:rsidR="00686DD0" w:rsidRDefault="00686DD0">
      <w:pPr>
        <w:pStyle w:val="Cmsor3"/>
        <w:jc w:val="both"/>
        <w:rPr>
          <w:lang w:val="de-DE"/>
        </w:rPr>
      </w:pPr>
      <w:bookmarkStart w:id="405" w:name="POPUP_SaveWSAs"/>
      <w:bookmarkStart w:id="406" w:name="_Toc459006030"/>
      <w:bookmarkStart w:id="407" w:name="_Toc482606946"/>
      <w:bookmarkStart w:id="408" w:name="_Toc51571371"/>
      <w:r>
        <w:rPr>
          <w:lang w:val="de-DE"/>
        </w:rPr>
        <w:t>Munkaterület me</w:t>
      </w:r>
      <w:bookmarkEnd w:id="405"/>
      <w:bookmarkEnd w:id="406"/>
      <w:r>
        <w:rPr>
          <w:lang w:val="de-DE"/>
        </w:rPr>
        <w:t>nté</w:t>
      </w:r>
      <w:bookmarkEnd w:id="407"/>
      <w:r>
        <w:rPr>
          <w:lang w:val="de-DE"/>
        </w:rPr>
        <w:t>se másként…</w:t>
      </w:r>
      <w:bookmarkEnd w:id="408"/>
    </w:p>
    <w:p w:rsidR="00686DD0" w:rsidRDefault="00686DD0">
      <w:pPr>
        <w:jc w:val="both"/>
        <w:rPr>
          <w:noProof/>
          <w:lang w:val="de-DE"/>
        </w:rPr>
      </w:pPr>
      <w:r>
        <w:rPr>
          <w:noProof/>
          <w:lang w:val="de-DE"/>
        </w:rPr>
        <w:t>Ezzel a funkcióval az egyéni igényeink és szükségleteink szerint kialakított munkaterületet menthetjük.</w:t>
      </w:r>
    </w:p>
    <w:p w:rsidR="00686DD0" w:rsidRDefault="001B4AF3">
      <w:pPr>
        <w:pStyle w:val="Normlbehzs"/>
        <w:jc w:val="both"/>
        <w:rPr>
          <w:noProof/>
          <w:lang w:val="de-DE"/>
        </w:rPr>
      </w:pPr>
      <w:r>
        <w:rPr>
          <w:b/>
          <w:noProof/>
          <w:color w:val="0000FF"/>
          <w:lang w:val="hu-HU"/>
        </w:rPr>
        <w:drawing>
          <wp:inline distT="0" distB="0" distL="0" distR="0">
            <wp:extent cx="200025" cy="180975"/>
            <wp:effectExtent l="19050" t="0" r="9525" b="0"/>
            <wp:docPr id="115" name="Kép 115" descr="New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ewWS"/>
                    <pic:cNvPicPr>
                      <a:picLocks noChangeAspect="1" noChangeArrowheads="1"/>
                    </pic:cNvPicPr>
                  </pic:nvPicPr>
                  <pic:blipFill>
                    <a:blip r:embed="rId101"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686DD0">
        <w:rPr>
          <w:b/>
          <w:noProof/>
          <w:color w:val="0000FF"/>
          <w:lang w:val="de-DE"/>
        </w:rPr>
        <w:tab/>
      </w:r>
      <w:r w:rsidR="00686DD0">
        <w:rPr>
          <w:noProof/>
          <w:lang w:val="de-DE"/>
        </w:rPr>
        <w:t>Az új munkaterület nevének felvételéhez erre az ikonra kattintsunk, majd gépeljük be a felkínált helyre a menteni kívánt munkaterület nevét.</w:t>
      </w:r>
    </w:p>
    <w:p w:rsidR="00686DD0" w:rsidRDefault="001B4AF3">
      <w:pPr>
        <w:pStyle w:val="Bullet"/>
        <w:numPr>
          <w:ilvl w:val="0"/>
          <w:numId w:val="0"/>
        </w:numPr>
        <w:pBdr>
          <w:top w:val="single" w:sz="4" w:space="1" w:color="auto"/>
          <w:left w:val="single" w:sz="4" w:space="4" w:color="auto"/>
          <w:bottom w:val="single" w:sz="4" w:space="1" w:color="auto"/>
          <w:right w:val="single" w:sz="4" w:space="0" w:color="auto"/>
        </w:pBdr>
        <w:jc w:val="both"/>
        <w:rPr>
          <w:b/>
          <w:i/>
          <w:noProof/>
          <w:lang w:val="de-DE"/>
        </w:rPr>
      </w:pPr>
      <w:r>
        <w:rPr>
          <w:noProof/>
          <w:position w:val="-6"/>
          <w:lang w:val="hu-HU"/>
        </w:rPr>
        <w:drawing>
          <wp:inline distT="0" distB="0" distL="0" distR="0">
            <wp:extent cx="180975" cy="161925"/>
            <wp:effectExtent l="19050" t="0" r="9525" b="0"/>
            <wp:docPr id="116" name="Kép 116"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nfo"/>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noProof/>
          <w:lang w:val="de-DE"/>
        </w:rPr>
        <w:t xml:space="preserve">  </w:t>
      </w:r>
      <w:r w:rsidR="00686DD0">
        <w:rPr>
          <w:b/>
          <w:i/>
          <w:noProof/>
          <w:lang w:val="de-DE"/>
        </w:rPr>
        <w:t xml:space="preserve">Megjegyzés: </w:t>
      </w:r>
      <w:r w:rsidR="00686DD0">
        <w:rPr>
          <w:noProof/>
          <w:lang w:val="de-DE"/>
        </w:rPr>
        <w:t xml:space="preserve">Az új munkaterület elmentéséhez nyomjuk le az Enter billyentyűt, melyre egy ablak jelenik meg a képernyőn és megerősítést kér tőlünk a munkaterület mentéséhez. Ha az Igen gombra kattintunk, akkor a begépelt néven elmenti a munkaterületet, ha a Nem gombot választjuk, akkor az új munkaterület nem kerül elmentésre.  </w:t>
      </w:r>
    </w:p>
    <w:p w:rsidR="00686DD0" w:rsidRDefault="001B4AF3">
      <w:pPr>
        <w:pStyle w:val="Bullet"/>
        <w:numPr>
          <w:ilvl w:val="0"/>
          <w:numId w:val="0"/>
        </w:numPr>
        <w:pBdr>
          <w:top w:val="single" w:sz="4" w:space="1" w:color="auto"/>
          <w:left w:val="single" w:sz="4" w:space="4" w:color="auto"/>
          <w:bottom w:val="single" w:sz="4" w:space="1" w:color="auto"/>
          <w:right w:val="single" w:sz="4" w:space="0" w:color="auto"/>
        </w:pBdr>
        <w:jc w:val="both"/>
        <w:rPr>
          <w:noProof/>
          <w:lang w:val="de-DE"/>
        </w:rPr>
      </w:pPr>
      <w:r>
        <w:rPr>
          <w:noProof/>
          <w:position w:val="-6"/>
          <w:lang w:val="hu-HU"/>
        </w:rPr>
        <w:drawing>
          <wp:inline distT="0" distB="0" distL="0" distR="0">
            <wp:extent cx="180975" cy="161925"/>
            <wp:effectExtent l="19050" t="0" r="9525" b="0"/>
            <wp:docPr id="117" name="Kép 11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nfo"/>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noProof/>
          <w:lang w:val="de-DE"/>
        </w:rPr>
        <w:t xml:space="preserve">  </w:t>
      </w:r>
      <w:r w:rsidR="00686DD0">
        <w:rPr>
          <w:b/>
          <w:i/>
          <w:noProof/>
          <w:lang w:val="de-DE"/>
        </w:rPr>
        <w:t xml:space="preserve">Megjegyzés: </w:t>
      </w:r>
      <w:r w:rsidR="00686DD0">
        <w:rPr>
          <w:noProof/>
          <w:lang w:val="de-DE"/>
        </w:rPr>
        <w:t>A Kereskedési Munkaállomáson összesen 8 munkaterületet tudunk elmenteni.</w:t>
      </w:r>
    </w:p>
    <w:p w:rsidR="00686DD0" w:rsidRDefault="00686DD0">
      <w:pPr>
        <w:pStyle w:val="Cmsor3"/>
        <w:rPr>
          <w:lang w:val="de-DE"/>
        </w:rPr>
      </w:pPr>
      <w:bookmarkStart w:id="409" w:name="POPUP_CloseWS"/>
      <w:bookmarkStart w:id="410" w:name="_Toc459006031"/>
      <w:bookmarkStart w:id="411" w:name="_Toc482606947"/>
      <w:bookmarkStart w:id="412" w:name="_Toc51571372"/>
      <w:r>
        <w:rPr>
          <w:lang w:val="de-DE"/>
        </w:rPr>
        <w:t>Munkaterület bezárá</w:t>
      </w:r>
      <w:bookmarkEnd w:id="409"/>
      <w:bookmarkEnd w:id="410"/>
      <w:bookmarkEnd w:id="411"/>
      <w:r>
        <w:rPr>
          <w:lang w:val="de-DE"/>
        </w:rPr>
        <w:t>sa</w:t>
      </w:r>
      <w:bookmarkEnd w:id="412"/>
    </w:p>
    <w:p w:rsidR="00686DD0" w:rsidRDefault="00686DD0">
      <w:pPr>
        <w:rPr>
          <w:noProof/>
          <w:lang w:val="de-DE"/>
        </w:rPr>
      </w:pPr>
      <w:r>
        <w:rPr>
          <w:noProof/>
          <w:lang w:val="de-DE"/>
        </w:rPr>
        <w:t xml:space="preserve">A </w:t>
      </w:r>
      <w:r>
        <w:rPr>
          <w:noProof/>
        </w:rPr>
        <w:fldChar w:fldCharType="begin"/>
      </w:r>
      <w:r>
        <w:rPr>
          <w:lang w:val="de-DE"/>
        </w:rPr>
        <w:instrText xml:space="preserve"> XE "Munkaterületek:bezárása" </w:instrText>
      </w:r>
      <w:r>
        <w:rPr>
          <w:noProof/>
        </w:rPr>
        <w:fldChar w:fldCharType="end"/>
      </w:r>
      <w:r>
        <w:rPr>
          <w:noProof/>
          <w:lang w:val="de-DE"/>
        </w:rPr>
        <w:t xml:space="preserve">főmenüből válasszuk a </w:t>
      </w:r>
      <w:r>
        <w:rPr>
          <w:b/>
          <w:i/>
          <w:noProof/>
          <w:lang w:val="de-DE"/>
        </w:rPr>
        <w:t>Kereskedés / Munkaterület bezárása menü</w:t>
      </w:r>
      <w:r>
        <w:rPr>
          <w:noProof/>
          <w:lang w:val="de-DE"/>
        </w:rPr>
        <w:t xml:space="preserve">pontot.  </w:t>
      </w:r>
    </w:p>
    <w:p w:rsidR="00686DD0" w:rsidRDefault="00686DD0">
      <w:pPr>
        <w:pStyle w:val="Cmsor3"/>
        <w:rPr>
          <w:lang w:val="de-DE"/>
        </w:rPr>
      </w:pPr>
      <w:bookmarkStart w:id="413" w:name="POPUP_OpenRecentWS"/>
      <w:bookmarkStart w:id="414" w:name="_Toc459006032"/>
      <w:bookmarkStart w:id="415" w:name="_Toc482606948"/>
      <w:bookmarkStart w:id="416" w:name="_Toc51571373"/>
      <w:r>
        <w:rPr>
          <w:lang w:val="de-DE"/>
        </w:rPr>
        <w:t>A Felhasználó munk</w:t>
      </w:r>
      <w:bookmarkEnd w:id="413"/>
      <w:bookmarkEnd w:id="414"/>
      <w:bookmarkEnd w:id="415"/>
      <w:r>
        <w:rPr>
          <w:lang w:val="de-DE"/>
        </w:rPr>
        <w:t>aterületeinek megnyitása</w:t>
      </w:r>
      <w:bookmarkEnd w:id="416"/>
    </w:p>
    <w:p w:rsidR="00686DD0" w:rsidRDefault="00686DD0">
      <w:pPr>
        <w:jc w:val="both"/>
        <w:rPr>
          <w:noProof/>
          <w:lang w:val="de-DE"/>
        </w:rPr>
      </w:pPr>
      <w:r>
        <w:rPr>
          <w:noProof/>
          <w:lang w:val="de-DE"/>
        </w:rPr>
        <w:t xml:space="preserve">Válasszuk a </w:t>
      </w:r>
      <w:r>
        <w:rPr>
          <w:b/>
          <w:i/>
          <w:noProof/>
          <w:lang w:val="de-DE"/>
        </w:rPr>
        <w:t xml:space="preserve">Kereskedés / Felhasználó munkaterületei </w:t>
      </w:r>
      <w:r>
        <w:rPr>
          <w:noProof/>
          <w:lang w:val="de-DE"/>
        </w:rPr>
        <w:t xml:space="preserve">menüpontot. Ekkor megjelenik azoknak a munkaterületeknek a felsorolása, amelyeket a </w:t>
      </w:r>
      <w:r>
        <w:rPr>
          <w:i/>
          <w:noProof/>
          <w:lang w:val="de-DE"/>
        </w:rPr>
        <w:t>Munkaterület mentése másként</w:t>
      </w:r>
      <w:r>
        <w:rPr>
          <w:noProof/>
          <w:lang w:val="de-DE"/>
        </w:rPr>
        <w:t xml:space="preserve"> funkcióval elmentett munkaterületek közül ide beállítottunk.. Ezek </w:t>
      </w:r>
      <w:r>
        <w:rPr>
          <w:noProof/>
        </w:rPr>
        <w:fldChar w:fldCharType="begin"/>
      </w:r>
      <w:r>
        <w:rPr>
          <w:lang w:val="de-DE"/>
        </w:rPr>
        <w:instrText xml:space="preserve"> XE "Munkaterületek:megnyitása" </w:instrText>
      </w:r>
      <w:r>
        <w:rPr>
          <w:noProof/>
        </w:rPr>
        <w:fldChar w:fldCharType="end"/>
      </w:r>
      <w:r>
        <w:rPr>
          <w:noProof/>
          <w:lang w:val="de-DE"/>
        </w:rPr>
        <w:t>közül választhatunk,  nem szükséges  a Munkaterület megnyitása funkcióval kiválasztani egy megjeleníteni kívánt munkaterületet.</w:t>
      </w:r>
    </w:p>
    <w:p w:rsidR="00686DD0" w:rsidRDefault="00686DD0">
      <w:pPr>
        <w:jc w:val="both"/>
        <w:rPr>
          <w:noProof/>
          <w:lang w:val="de-DE"/>
        </w:rPr>
      </w:pPr>
      <w:r>
        <w:rPr>
          <w:noProof/>
          <w:lang w:val="de-DE"/>
        </w:rPr>
        <w:t xml:space="preserve">A Felhasználó munkaterületeire úgy állíthatunk be egy már elmentett munkaterületet, hogy először a munkaterületet megnyitjuk, majd a </w:t>
      </w:r>
      <w:r>
        <w:rPr>
          <w:b/>
          <w:i/>
          <w:noProof/>
          <w:lang w:val="de-DE"/>
        </w:rPr>
        <w:t>Kereskedés/Felhasználó munkaterületei</w:t>
      </w:r>
      <w:r>
        <w:rPr>
          <w:noProof/>
          <w:lang w:val="de-DE"/>
        </w:rPr>
        <w:t xml:space="preserve"> menüben az 1-től 8-ig sorszámozott munkaterületek közül arra kattintunk, amelyre a munkaterületet menteni kívánjuk.</w:t>
      </w:r>
    </w:p>
    <w:p w:rsidR="00686DD0" w:rsidRDefault="00686DD0">
      <w:pPr>
        <w:jc w:val="both"/>
        <w:rPr>
          <w:noProof/>
          <w:lang w:val="de-DE"/>
        </w:rPr>
      </w:pPr>
      <w:r>
        <w:rPr>
          <w:noProof/>
          <w:lang w:val="de-DE"/>
        </w:rPr>
        <w:t xml:space="preserve">A sorszámozott </w:t>
      </w:r>
      <w:r>
        <w:rPr>
          <w:b/>
          <w:i/>
          <w:noProof/>
          <w:lang w:val="de-DE"/>
        </w:rPr>
        <w:t>Felhasználó munkaterületeire</w:t>
      </w:r>
      <w:r>
        <w:rPr>
          <w:noProof/>
          <w:lang w:val="de-DE"/>
        </w:rPr>
        <w:t xml:space="preserve"> mentett munkaterületek megegyeznek az eszköztáron található 1-től 8-ig sorszámozott és megjelenített munkaterület ikonokkal. Ha például a Felhasználó munkaterületei közül az  </w:t>
      </w:r>
      <w:r w:rsidR="001B4AF3">
        <w:rPr>
          <w:noProof/>
          <w:lang w:val="hu-HU"/>
        </w:rPr>
        <w:drawing>
          <wp:inline distT="0" distB="0" distL="0" distR="0">
            <wp:extent cx="228600" cy="219075"/>
            <wp:effectExtent l="19050" t="0" r="0" b="0"/>
            <wp:docPr id="118" name="Kép 118" descr="W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WS1"/>
                    <pic:cNvPicPr>
                      <a:picLocks noChangeAspect="1" noChangeArrowheads="1"/>
                    </pic:cNvPicPr>
                  </pic:nvPicPr>
                  <pic:blipFill>
                    <a:blip r:embed="rId42"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noProof/>
          <w:lang w:val="de-DE"/>
        </w:rPr>
        <w:t xml:space="preserve">  számú munkaterületre elmentünk egy általunk beállított munkaterületet, akkor az eszköztáron található </w:t>
      </w:r>
      <w:r w:rsidR="001B4AF3">
        <w:rPr>
          <w:noProof/>
          <w:lang w:val="hu-HU"/>
        </w:rPr>
        <w:drawing>
          <wp:inline distT="0" distB="0" distL="0" distR="0">
            <wp:extent cx="228600" cy="219075"/>
            <wp:effectExtent l="19050" t="0" r="0" b="0"/>
            <wp:docPr id="119" name="Kép 119" descr="W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WS1"/>
                    <pic:cNvPicPr>
                      <a:picLocks noChangeAspect="1" noChangeArrowheads="1"/>
                    </pic:cNvPicPr>
                  </pic:nvPicPr>
                  <pic:blipFill>
                    <a:blip r:embed="rId42"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noProof/>
          <w:lang w:val="de-DE"/>
        </w:rPr>
        <w:t xml:space="preserve"> számú munkaterületre kattintással ugyanazt a munkaterületet nyitjuk meg.    </w:t>
      </w:r>
    </w:p>
    <w:p w:rsidR="00686DD0" w:rsidRDefault="00686DD0">
      <w:pPr>
        <w:pStyle w:val="Cmsor3"/>
        <w:rPr>
          <w:lang w:val="de-DE"/>
        </w:rPr>
      </w:pPr>
      <w:bookmarkStart w:id="417" w:name="_Toc51571374"/>
      <w:r>
        <w:rPr>
          <w:lang w:val="de-DE"/>
        </w:rPr>
        <w:t>Munkaterületek törlése</w:t>
      </w:r>
      <w:bookmarkEnd w:id="417"/>
    </w:p>
    <w:p w:rsidR="00686DD0" w:rsidRDefault="00686DD0">
      <w:pPr>
        <w:jc w:val="both"/>
        <w:rPr>
          <w:noProof/>
          <w:lang w:val="de-DE"/>
        </w:rPr>
      </w:pPr>
      <w:r>
        <w:rPr>
          <w:lang w:val="de-DE"/>
        </w:rPr>
        <w:t xml:space="preserve">A Kereskedési munkaállomásra </w:t>
      </w:r>
      <w:r>
        <w:rPr>
          <w:noProof/>
        </w:rPr>
        <w:fldChar w:fldCharType="begin"/>
      </w:r>
      <w:r>
        <w:rPr>
          <w:lang w:val="de-DE"/>
        </w:rPr>
        <w:instrText xml:space="preserve"> XE "Munkaterületek:törlése" </w:instrText>
      </w:r>
      <w:r>
        <w:rPr>
          <w:noProof/>
        </w:rPr>
        <w:fldChar w:fldCharType="end"/>
      </w:r>
      <w:r>
        <w:rPr>
          <w:lang w:val="de-DE"/>
        </w:rPr>
        <w:t xml:space="preserve">elmentett munkaterületeink közül az összeset vagy néhányat törölni tudunk. A munkaterület törlésére két lehetőségünk van . A Kereskedés menüben kattintsunk a </w:t>
      </w:r>
      <w:r>
        <w:rPr>
          <w:b/>
          <w:i/>
          <w:lang w:val="de-DE"/>
        </w:rPr>
        <w:t>Munkaterület megnyitása</w:t>
      </w:r>
      <w:r>
        <w:rPr>
          <w:lang w:val="de-DE"/>
        </w:rPr>
        <w:t xml:space="preserve"> menüpontra. Az ablak megnyintását követően láthatjuk az összes elmentett munkaterületünket név szerint felsorolva. Amennyiben itt kiválasztunk egy munkaterületet és a </w:t>
      </w:r>
      <w:r w:rsidR="001B4AF3">
        <w:rPr>
          <w:b/>
          <w:noProof/>
          <w:color w:val="0000FF"/>
          <w:lang w:val="hu-HU"/>
        </w:rPr>
        <w:drawing>
          <wp:inline distT="0" distB="0" distL="0" distR="0">
            <wp:extent cx="200025" cy="190500"/>
            <wp:effectExtent l="19050" t="0" r="9525" b="0"/>
            <wp:docPr id="120" name="Kép 120" descr="de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elIco"/>
                    <pic:cNvPicPr>
                      <a:picLocks noChangeAspect="1" noChangeArrowheads="1"/>
                    </pic:cNvPicPr>
                  </pic:nvPicPr>
                  <pic:blipFill>
                    <a:blip r:embed="rId98"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rPr>
          <w:b/>
          <w:noProof/>
          <w:color w:val="0000FF"/>
          <w:lang w:val="de-DE"/>
        </w:rPr>
        <w:t xml:space="preserve"> </w:t>
      </w:r>
      <w:r>
        <w:rPr>
          <w:noProof/>
          <w:lang w:val="de-DE"/>
        </w:rPr>
        <w:t xml:space="preserve">gombra kattintunk, akkor a kiválasztott munkaterületet töröljük az elmentettek közül. </w:t>
      </w:r>
    </w:p>
    <w:p w:rsidR="00686DD0" w:rsidRDefault="001B4AF3">
      <w:pPr>
        <w:jc w:val="both"/>
        <w:rPr>
          <w:noProof/>
          <w:lang w:val="de-DE"/>
        </w:rPr>
      </w:pPr>
      <w:r>
        <w:rPr>
          <w:noProof/>
          <w:lang w:val="hu-HU"/>
        </w:rPr>
        <w:drawing>
          <wp:anchor distT="0" distB="0" distL="114300" distR="114300" simplePos="0" relativeHeight="251656704" behindDoc="0" locked="0" layoutInCell="0" allowOverlap="1">
            <wp:simplePos x="0" y="0"/>
            <wp:positionH relativeFrom="column">
              <wp:posOffset>1845945</wp:posOffset>
            </wp:positionH>
            <wp:positionV relativeFrom="paragraph">
              <wp:posOffset>623570</wp:posOffset>
            </wp:positionV>
            <wp:extent cx="1743075" cy="2618740"/>
            <wp:effectExtent l="19050" t="0" r="9525" b="0"/>
            <wp:wrapTopAndBottom/>
            <wp:docPr id="274" name="Ké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2" cstate="print"/>
                    <a:srcRect/>
                    <a:stretch>
                      <a:fillRect/>
                    </a:stretch>
                  </pic:blipFill>
                  <pic:spPr bwMode="auto">
                    <a:xfrm>
                      <a:off x="0" y="0"/>
                      <a:ext cx="1743075" cy="2618740"/>
                    </a:xfrm>
                    <a:prstGeom prst="rect">
                      <a:avLst/>
                    </a:prstGeom>
                    <a:noFill/>
                    <a:ln w="9525">
                      <a:noFill/>
                      <a:miter lim="800000"/>
                      <a:headEnd/>
                      <a:tailEnd/>
                    </a:ln>
                  </pic:spPr>
                </pic:pic>
              </a:graphicData>
            </a:graphic>
          </wp:anchor>
        </w:drawing>
      </w:r>
      <w:r w:rsidR="00686DD0">
        <w:rPr>
          <w:noProof/>
          <w:lang w:val="de-DE"/>
        </w:rPr>
        <w:t>A Felhasználó munkaterületeinek törlésére szolgáló funkciót a Kereskedés/Felhasználó munkaterületei/Munkaterületek törlése menüben kell végrehajtanunk. Ha felnyitjuk a menüpontot, akkor az ablakban a kijelölt munkaterületeket törölni az alábbiak szerint tudjuk:</w:t>
      </w:r>
    </w:p>
    <w:p w:rsidR="00686DD0" w:rsidRDefault="00686DD0">
      <w:pPr>
        <w:pStyle w:val="Kpalrs"/>
        <w:rPr>
          <w:lang w:val="de-DE"/>
        </w:rPr>
      </w:pPr>
      <w:r>
        <w:rPr>
          <w:noProof/>
        </w:rPr>
        <w:fldChar w:fldCharType="begin"/>
      </w:r>
      <w:r>
        <w:rPr>
          <w:noProof/>
          <w:lang w:val="de-DE"/>
        </w:rPr>
        <w:instrText xml:space="preserve"> SEQ Figure \* ARABIC </w:instrText>
      </w:r>
      <w:r>
        <w:rPr>
          <w:noProof/>
        </w:rPr>
        <w:fldChar w:fldCharType="separate"/>
      </w:r>
      <w:bookmarkStart w:id="418" w:name="_Toc496004864"/>
      <w:r>
        <w:rPr>
          <w:noProof/>
          <w:lang w:val="de-DE"/>
        </w:rPr>
        <w:t>32</w:t>
      </w:r>
      <w:r>
        <w:rPr>
          <w:noProof/>
        </w:rPr>
        <w:fldChar w:fldCharType="end"/>
      </w:r>
      <w:r>
        <w:rPr>
          <w:noProof/>
          <w:lang w:val="de-DE"/>
        </w:rPr>
        <w:t xml:space="preserve"> ábra: Felhasználó munkaterületeinek törlése</w:t>
      </w:r>
      <w:bookmarkEnd w:id="418"/>
    </w:p>
    <w:p w:rsidR="00686DD0" w:rsidRDefault="00686DD0">
      <w:pPr>
        <w:ind w:left="2115" w:hanging="2115"/>
        <w:jc w:val="both"/>
        <w:rPr>
          <w:b/>
          <w:lang w:val="de-DE"/>
        </w:rPr>
      </w:pPr>
      <w:r>
        <w:rPr>
          <w:b/>
          <w:noProof/>
          <w:lang w:val="de-DE"/>
        </w:rPr>
        <w:t>Levesz</w:t>
      </w:r>
      <w:r>
        <w:rPr>
          <w:b/>
          <w:noProof/>
          <w:lang w:val="de-DE"/>
        </w:rPr>
        <w:tab/>
      </w:r>
      <w:r>
        <w:rPr>
          <w:noProof/>
          <w:lang w:val="de-DE"/>
        </w:rPr>
        <w:t>Ez a gomb törli a kijelölt munkaterületet a Fehasználó munkaterületei közül. Amennyiben ezzel a funkcióval törlünk egy munkaterületet, akkor az az eszköztáron megjelenített munkaterület ikonokról is törlésre kerül.</w:t>
      </w:r>
    </w:p>
    <w:p w:rsidR="00686DD0" w:rsidRDefault="00686DD0">
      <w:pPr>
        <w:pStyle w:val="brajegyzk"/>
        <w:tabs>
          <w:tab w:val="clear" w:pos="8505"/>
        </w:tabs>
        <w:spacing w:after="120"/>
        <w:jc w:val="both"/>
        <w:rPr>
          <w:noProof/>
          <w:lang w:val="de-DE"/>
        </w:rPr>
      </w:pPr>
      <w:r>
        <w:rPr>
          <w:b/>
          <w:noProof/>
          <w:lang w:val="de-DE"/>
        </w:rPr>
        <w:t>OK</w:t>
      </w:r>
      <w:r>
        <w:rPr>
          <w:b/>
          <w:noProof/>
          <w:lang w:val="de-DE"/>
        </w:rPr>
        <w:tab/>
      </w:r>
      <w:r>
        <w:rPr>
          <w:b/>
          <w:noProof/>
          <w:lang w:val="de-DE"/>
        </w:rPr>
        <w:tab/>
      </w:r>
      <w:r>
        <w:rPr>
          <w:b/>
          <w:noProof/>
          <w:lang w:val="de-DE"/>
        </w:rPr>
        <w:tab/>
      </w:r>
      <w:r>
        <w:rPr>
          <w:noProof/>
          <w:lang w:val="de-DE"/>
        </w:rPr>
        <w:t>Erre a gombra akkor kattintsunk, ha a munkaterület törlésekkel végeztünk.</w:t>
      </w:r>
    </w:p>
    <w:p w:rsidR="00686DD0" w:rsidRDefault="00686DD0">
      <w:pPr>
        <w:pStyle w:val="Cmsor4"/>
        <w:numPr>
          <w:ilvl w:val="0"/>
          <w:numId w:val="0"/>
        </w:numPr>
        <w:spacing w:before="120" w:after="120"/>
        <w:ind w:left="2160" w:hanging="2160"/>
        <w:jc w:val="both"/>
        <w:rPr>
          <w:lang w:val="de-DE"/>
        </w:rPr>
      </w:pPr>
      <w:bookmarkStart w:id="419" w:name="_Toc496005188"/>
      <w:bookmarkStart w:id="420" w:name="_Toc51571375"/>
      <w:r>
        <w:rPr>
          <w:lang w:val="de-DE"/>
        </w:rPr>
        <w:t>Mégse</w:t>
      </w:r>
      <w:r>
        <w:rPr>
          <w:lang w:val="de-DE"/>
        </w:rPr>
        <w:tab/>
      </w:r>
      <w:r>
        <w:rPr>
          <w:b w:val="0"/>
          <w:lang w:val="de-DE"/>
        </w:rPr>
        <w:t>Erre a gombra akkor kattintsunk, ha a munkaterületek törlését mégsem akarjuk végrehajtani, és módosítások nélkül akarunk a menüből kilépni.</w:t>
      </w:r>
      <w:bookmarkEnd w:id="419"/>
      <w:bookmarkEnd w:id="420"/>
      <w:r>
        <w:rPr>
          <w:b w:val="0"/>
          <w:lang w:val="de-DE"/>
        </w:rPr>
        <w:t xml:space="preserve"> </w:t>
      </w:r>
      <w:r>
        <w:rPr>
          <w:lang w:val="de-DE"/>
        </w:rPr>
        <w:t xml:space="preserve"> </w:t>
      </w:r>
    </w:p>
    <w:p w:rsidR="00686DD0" w:rsidRDefault="00686DD0">
      <w:pPr>
        <w:pStyle w:val="brajegyzk"/>
        <w:tabs>
          <w:tab w:val="clear" w:pos="8505"/>
        </w:tabs>
        <w:spacing w:after="120"/>
        <w:rPr>
          <w:noProof/>
          <w:lang w:val="de-DE"/>
        </w:rPr>
      </w:pPr>
    </w:p>
    <w:p w:rsidR="00686DD0" w:rsidRDefault="00686DD0" w:rsidP="00C40EA8">
      <w:pPr>
        <w:pStyle w:val="Cmsor1"/>
        <w:numPr>
          <w:ilvl w:val="0"/>
          <w:numId w:val="57"/>
        </w:numPr>
        <w:rPr>
          <w:lang w:val="de-DE"/>
        </w:rPr>
      </w:pPr>
      <w:bookmarkStart w:id="421" w:name="_Toc459006041"/>
      <w:bookmarkStart w:id="422" w:name="_Toc482606957"/>
      <w:bookmarkStart w:id="423" w:name="_Toc51571376"/>
      <w:r>
        <w:rPr>
          <w:lang w:val="de-DE"/>
        </w:rPr>
        <w:t>Értékp</w:t>
      </w:r>
      <w:bookmarkEnd w:id="421"/>
      <w:bookmarkEnd w:id="422"/>
      <w:r>
        <w:rPr>
          <w:lang w:val="de-DE"/>
        </w:rPr>
        <w:t>apírtáblák</w:t>
      </w:r>
      <w:bookmarkEnd w:id="423"/>
    </w:p>
    <w:p w:rsidR="00686DD0" w:rsidRDefault="00686DD0">
      <w:pPr>
        <w:jc w:val="both"/>
        <w:rPr>
          <w:noProof/>
          <w:lang w:val="de-DE"/>
        </w:rPr>
      </w:pPr>
      <w:r>
        <w:rPr>
          <w:noProof/>
          <w:lang w:val="de-DE"/>
        </w:rPr>
        <w:t xml:space="preserve">Az értékpapírtábla a kereskedéshez </w:t>
      </w:r>
      <w:r>
        <w:rPr>
          <w:noProof/>
        </w:rPr>
        <w:fldChar w:fldCharType="begin"/>
      </w:r>
      <w:r>
        <w:rPr>
          <w:lang w:val="de-DE"/>
        </w:rPr>
        <w:instrText xml:space="preserve"> XE "Értékpapírtáblák" </w:instrText>
      </w:r>
      <w:r>
        <w:rPr>
          <w:noProof/>
        </w:rPr>
        <w:fldChar w:fldCharType="end"/>
      </w:r>
      <w:r>
        <w:rPr>
          <w:noProof/>
          <w:lang w:val="de-DE"/>
        </w:rPr>
        <w:t>csoportosítja az értékpapírokat, és egy csoportba azok az értékpapírok tartoznak, amelyekre azonos kereskedési szabályok vonatkoznak. Az értékpapírokat a Tőzsde munkatársai az  adatbázisban rendelik értékpapírtáblákhoz. Az egyes papírok több táblára is bevezethetők, hiszen minden táblára más-más kereskedési szabályok érvényesek.</w:t>
      </w:r>
    </w:p>
    <w:p w:rsidR="00686DD0" w:rsidRDefault="00686DD0">
      <w:pPr>
        <w:pStyle w:val="Szvegtrzsbehzssal"/>
        <w:ind w:left="0"/>
        <w:jc w:val="both"/>
        <w:rPr>
          <w:b/>
          <w:noProof/>
          <w:lang w:val="de-DE"/>
        </w:rPr>
      </w:pPr>
      <w:r>
        <w:rPr>
          <w:noProof/>
          <w:lang w:val="de-DE"/>
        </w:rPr>
        <w:t xml:space="preserve">A kereskedési nap során egy-egy értékpapírtábla több kereskedési szakaszba kerül, ezekben eltérő szabályok (pl. ajánlattípusok) lehetnek érvényesek. </w:t>
      </w:r>
    </w:p>
    <w:p w:rsidR="00686DD0" w:rsidRDefault="00686DD0">
      <w:pPr>
        <w:jc w:val="both"/>
        <w:rPr>
          <w:noProof/>
          <w:lang w:val="de-DE"/>
        </w:rPr>
      </w:pPr>
      <w:r>
        <w:rPr>
          <w:noProof/>
          <w:lang w:val="de-DE"/>
        </w:rPr>
        <w:t xml:space="preserve">Az </w:t>
      </w:r>
      <w:r>
        <w:rPr>
          <w:b/>
          <w:i/>
          <w:noProof/>
          <w:lang w:val="de-DE"/>
        </w:rPr>
        <w:t>Értékpapírtáblák</w:t>
      </w:r>
      <w:r>
        <w:rPr>
          <w:noProof/>
          <w:lang w:val="de-DE"/>
        </w:rPr>
        <w:t xml:space="preserve"> ablakban az Ajánlatkezelések mezőben található legördülő lista egy adott értékpapírtábla esetében az érvényes </w:t>
      </w:r>
      <w:r>
        <w:rPr>
          <w:b/>
          <w:i/>
          <w:noProof/>
          <w:lang w:val="de-DE"/>
        </w:rPr>
        <w:t>Ajánlatkezeléseket</w:t>
      </w:r>
      <w:r>
        <w:rPr>
          <w:noProof/>
          <w:lang w:val="de-DE"/>
        </w:rPr>
        <w:t xml:space="preserve"> mutatja. Ha valamelyik értékpapírtáblára vonatkozóan ezeket meg akarjuk tekinteni, előbb az Ajánlatkezelések mezőben, majd pedig a legördülő lista mellett a nyílra kattintsunk, és az adott értékpapírtáblán érvényes ajánlatkezelések mellett a felsorolásban pipa áll.</w:t>
      </w:r>
    </w:p>
    <w:p w:rsidR="00686DD0" w:rsidRDefault="001B4AF3">
      <w:pPr>
        <w:pBdr>
          <w:top w:val="single" w:sz="4" w:space="1" w:color="auto"/>
          <w:left w:val="single" w:sz="4" w:space="4" w:color="auto"/>
          <w:bottom w:val="single" w:sz="4" w:space="1" w:color="auto"/>
          <w:right w:val="single" w:sz="4" w:space="4" w:color="auto"/>
        </w:pBdr>
        <w:rPr>
          <w:noProof/>
          <w:lang w:val="de-DE"/>
        </w:rPr>
      </w:pPr>
      <w:r>
        <w:rPr>
          <w:noProof/>
          <w:lang w:val="hu-HU"/>
        </w:rPr>
        <w:drawing>
          <wp:inline distT="0" distB="0" distL="0" distR="0">
            <wp:extent cx="180975" cy="161925"/>
            <wp:effectExtent l="19050" t="0" r="9525" b="0"/>
            <wp:docPr id="121" name="Kép 121" descr="0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01H"/>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noProof/>
          <w:lang w:val="de-DE"/>
        </w:rPr>
        <w:t xml:space="preserve">  </w:t>
      </w:r>
      <w:r w:rsidR="00686DD0">
        <w:rPr>
          <w:b/>
          <w:i/>
          <w:noProof/>
          <w:lang w:val="de-DE"/>
        </w:rPr>
        <w:t>Megjegyzés:</w:t>
      </w:r>
      <w:r w:rsidR="00686DD0">
        <w:rPr>
          <w:noProof/>
          <w:lang w:val="de-DE"/>
        </w:rPr>
        <w:t xml:space="preserve"> Az Ajánlatkezelések oszlop nem feltétlenül szerepel az </w:t>
      </w:r>
      <w:r w:rsidR="00686DD0">
        <w:rPr>
          <w:b/>
          <w:i/>
          <w:noProof/>
          <w:lang w:val="de-DE"/>
        </w:rPr>
        <w:t>Értékpapírtáblák</w:t>
      </w:r>
      <w:r w:rsidR="00686DD0">
        <w:rPr>
          <w:noProof/>
          <w:lang w:val="de-DE"/>
        </w:rPr>
        <w:t xml:space="preserve"> ablakban alapértelmezés szerint. Az oszlop megjelenítéséhez válasszuk a </w:t>
      </w:r>
      <w:r w:rsidR="00686DD0">
        <w:rPr>
          <w:b/>
          <w:i/>
          <w:noProof/>
          <w:lang w:val="de-DE"/>
        </w:rPr>
        <w:t>Táblázat igazítása / Oszlopok</w:t>
      </w:r>
      <w:r w:rsidR="00686DD0">
        <w:rPr>
          <w:noProof/>
          <w:lang w:val="de-DE"/>
        </w:rPr>
        <w:t xml:space="preserve"> pontot, és amikor a párbeszédpanel megjelenik, helyezzük át az Ajánlatkezelések oszlopot a Rejtett mezőből a Látható mezőbe. Kattintsunk az </w:t>
      </w:r>
      <w:r w:rsidR="00686DD0">
        <w:rPr>
          <w:b/>
          <w:i/>
          <w:noProof/>
          <w:lang w:val="de-DE"/>
        </w:rPr>
        <w:t>OK</w:t>
      </w:r>
      <w:r w:rsidR="00686DD0">
        <w:rPr>
          <w:noProof/>
          <w:lang w:val="de-DE"/>
        </w:rPr>
        <w:t xml:space="preserve"> gombra, és az </w:t>
      </w:r>
      <w:r w:rsidR="00686DD0">
        <w:rPr>
          <w:b/>
          <w:noProof/>
          <w:lang w:val="de-DE"/>
        </w:rPr>
        <w:t>Ajánlatkezelések</w:t>
      </w:r>
      <w:r w:rsidR="00686DD0">
        <w:rPr>
          <w:noProof/>
          <w:lang w:val="de-DE"/>
        </w:rPr>
        <w:t xml:space="preserve"> oszlop az </w:t>
      </w:r>
      <w:r w:rsidR="00686DD0">
        <w:rPr>
          <w:b/>
          <w:i/>
          <w:noProof/>
          <w:lang w:val="de-DE"/>
        </w:rPr>
        <w:t>Értékpapírtáblák</w:t>
      </w:r>
      <w:r w:rsidR="00686DD0">
        <w:rPr>
          <w:noProof/>
          <w:lang w:val="de-DE"/>
        </w:rPr>
        <w:t xml:space="preserve"> ablakban láthatóvá válik. </w:t>
      </w:r>
    </w:p>
    <w:p w:rsidR="00686DD0" w:rsidRDefault="00686DD0">
      <w:pPr>
        <w:pStyle w:val="Cmsor2"/>
        <w:rPr>
          <w:noProof/>
          <w:lang w:val="de-DE"/>
        </w:rPr>
      </w:pPr>
      <w:bookmarkStart w:id="424" w:name="_Toc459006042"/>
      <w:bookmarkStart w:id="425" w:name="_Toc482606958"/>
      <w:bookmarkStart w:id="426" w:name="_Toc51571377"/>
      <w:r>
        <w:rPr>
          <w:noProof/>
          <w:lang w:val="de-DE"/>
        </w:rPr>
        <w:t>Értékpapírtáblák ablak</w:t>
      </w:r>
      <w:bookmarkEnd w:id="425"/>
      <w:bookmarkEnd w:id="426"/>
    </w:p>
    <w:bookmarkEnd w:id="424"/>
    <w:p w:rsidR="00686DD0" w:rsidRDefault="001B4AF3">
      <w:pPr>
        <w:jc w:val="both"/>
        <w:rPr>
          <w:noProof/>
          <w:lang w:val="de-DE"/>
        </w:rPr>
      </w:pPr>
      <w:r>
        <w:rPr>
          <w:noProof/>
          <w:lang w:val="hu-HU"/>
        </w:rPr>
        <w:drawing>
          <wp:anchor distT="0" distB="0" distL="114300" distR="114300" simplePos="0" relativeHeight="251657728" behindDoc="0" locked="0" layoutInCell="0" allowOverlap="1">
            <wp:simplePos x="0" y="0"/>
            <wp:positionH relativeFrom="column">
              <wp:posOffset>748665</wp:posOffset>
            </wp:positionH>
            <wp:positionV relativeFrom="paragraph">
              <wp:posOffset>692785</wp:posOffset>
            </wp:positionV>
            <wp:extent cx="3990340" cy="1990725"/>
            <wp:effectExtent l="19050" t="0" r="0" b="0"/>
            <wp:wrapTopAndBottom/>
            <wp:docPr id="273"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3" cstate="print"/>
                    <a:srcRect/>
                    <a:stretch>
                      <a:fillRect/>
                    </a:stretch>
                  </pic:blipFill>
                  <pic:spPr bwMode="auto">
                    <a:xfrm>
                      <a:off x="0" y="0"/>
                      <a:ext cx="3990340" cy="1990725"/>
                    </a:xfrm>
                    <a:prstGeom prst="rect">
                      <a:avLst/>
                    </a:prstGeom>
                    <a:noFill/>
                    <a:ln w="9525">
                      <a:noFill/>
                      <a:miter lim="800000"/>
                      <a:headEnd/>
                      <a:tailEnd/>
                    </a:ln>
                  </pic:spPr>
                </pic:pic>
              </a:graphicData>
            </a:graphic>
          </wp:anchor>
        </w:drawing>
      </w:r>
      <w:r w:rsidR="00686DD0">
        <w:rPr>
          <w:noProof/>
          <w:lang w:val="de-DE"/>
        </w:rPr>
        <w:t xml:space="preserve">Az </w:t>
      </w:r>
      <w:r w:rsidR="00686DD0">
        <w:rPr>
          <w:b/>
          <w:i/>
          <w:noProof/>
          <w:lang w:val="de-DE"/>
        </w:rPr>
        <w:t>Értékpapírtáblák</w:t>
      </w:r>
      <w:r w:rsidR="00686DD0">
        <w:rPr>
          <w:noProof/>
          <w:lang w:val="de-DE"/>
        </w:rPr>
        <w:t xml:space="preserve"> ablak megjelenítéséhez válasszuk a főmenüből a </w:t>
      </w:r>
      <w:r w:rsidR="00686DD0">
        <w:rPr>
          <w:b/>
          <w:i/>
          <w:noProof/>
          <w:lang w:val="de-DE"/>
        </w:rPr>
        <w:t>Nézet / Értékpapírtáblák</w:t>
      </w:r>
      <w:r w:rsidR="00686DD0">
        <w:rPr>
          <w:noProof/>
          <w:lang w:val="de-DE"/>
        </w:rPr>
        <w:t xml:space="preserve"> pontot, vagy kattintsunk az eszköztárban az Értékpapírtáblák ikonra </w:t>
      </w:r>
      <w:r>
        <w:rPr>
          <w:noProof/>
          <w:position w:val="-6"/>
          <w:lang w:val="hu-HU"/>
        </w:rPr>
        <w:drawing>
          <wp:inline distT="0" distB="0" distL="0" distR="0">
            <wp:extent cx="228600" cy="219075"/>
            <wp:effectExtent l="19050" t="0" r="0" b="0"/>
            <wp:docPr id="122" name="Kép 122"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012"/>
                    <pic:cNvPicPr>
                      <a:picLocks noChangeAspect="1" noChangeArrowheads="1"/>
                    </pic:cNvPicPr>
                  </pic:nvPicPr>
                  <pic:blipFill>
                    <a:blip r:embed="rId104"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vanish/>
          <w:lang w:val="de-DE"/>
        </w:rPr>
        <w:t>.  Az</w:t>
      </w:r>
      <w:r w:rsidR="00686DD0">
        <w:rPr>
          <w:noProof/>
          <w:lang w:val="de-DE"/>
        </w:rPr>
        <w:t xml:space="preserve"> </w:t>
      </w:r>
      <w:r w:rsidR="00686DD0">
        <w:rPr>
          <w:b/>
          <w:i/>
          <w:noProof/>
          <w:lang w:val="de-DE"/>
        </w:rPr>
        <w:t>Értékpapírtáblák</w:t>
      </w:r>
      <w:r w:rsidR="00686DD0">
        <w:rPr>
          <w:noProof/>
          <w:lang w:val="de-DE"/>
        </w:rPr>
        <w:t xml:space="preserve"> ablakot a következő ábra szemlélteti:</w:t>
      </w:r>
    </w:p>
    <w:bookmarkStart w:id="427" w:name="_Toc459006130"/>
    <w:bookmarkStart w:id="428" w:name="_Toc482607084"/>
    <w:p w:rsidR="00686DD0" w:rsidRDefault="00686DD0">
      <w:pPr>
        <w:pStyle w:val="Kpalrs"/>
        <w:rPr>
          <w:b w:val="0"/>
          <w:noProof/>
          <w:lang w:val="de-DE"/>
        </w:rPr>
      </w:pPr>
      <w:r>
        <w:rPr>
          <w:noProof/>
        </w:rPr>
        <w:fldChar w:fldCharType="begin"/>
      </w:r>
      <w:r>
        <w:rPr>
          <w:noProof/>
          <w:lang w:val="de-DE"/>
        </w:rPr>
        <w:instrText xml:space="preserve"> SEQ Figure \* ARABIC </w:instrText>
      </w:r>
      <w:r>
        <w:rPr>
          <w:noProof/>
        </w:rPr>
        <w:fldChar w:fldCharType="separate"/>
      </w:r>
      <w:bookmarkStart w:id="429" w:name="_Toc496004865"/>
      <w:r>
        <w:rPr>
          <w:noProof/>
          <w:lang w:val="de-DE"/>
        </w:rPr>
        <w:t>33</w:t>
      </w:r>
      <w:r>
        <w:rPr>
          <w:noProof/>
        </w:rPr>
        <w:fldChar w:fldCharType="end"/>
      </w:r>
      <w:r>
        <w:rPr>
          <w:noProof/>
          <w:lang w:val="de-DE"/>
        </w:rPr>
        <w:t>. ábra: Értékpapírtáblák ablak</w:t>
      </w:r>
      <w:bookmarkEnd w:id="427"/>
      <w:bookmarkEnd w:id="428"/>
      <w:bookmarkEnd w:id="429"/>
    </w:p>
    <w:p w:rsidR="00686DD0" w:rsidRDefault="00686DD0">
      <w:pPr>
        <w:pStyle w:val="Cmsor3"/>
        <w:rPr>
          <w:lang w:val="de-DE"/>
        </w:rPr>
      </w:pPr>
      <w:bookmarkStart w:id="430" w:name="_Toc51571378"/>
      <w:r>
        <w:rPr>
          <w:lang w:val="de-DE"/>
        </w:rPr>
        <w:t>A mezők meghatározása</w:t>
      </w:r>
      <w:bookmarkEnd w:id="430"/>
    </w:p>
    <w:p w:rsidR="00686DD0" w:rsidRDefault="00686DD0">
      <w:pPr>
        <w:pStyle w:val="Normlbehzs"/>
        <w:rPr>
          <w:noProof/>
          <w:lang w:val="de-DE"/>
        </w:rPr>
      </w:pPr>
      <w:r>
        <w:rPr>
          <w:b/>
          <w:noProof/>
          <w:color w:val="auto"/>
          <w:lang w:val="de-DE"/>
        </w:rPr>
        <w:t>Ép-tábla</w:t>
      </w:r>
      <w:r>
        <w:rPr>
          <w:b/>
          <w:noProof/>
          <w:color w:val="auto"/>
          <w:lang w:val="de-DE"/>
        </w:rPr>
        <w:tab/>
      </w:r>
      <w:r>
        <w:rPr>
          <w:noProof/>
          <w:color w:val="auto"/>
          <w:lang w:val="de-DE"/>
        </w:rPr>
        <w:t>Az értékpapírtábla egyedi azonosítója.</w:t>
      </w:r>
    </w:p>
    <w:p w:rsidR="00686DD0" w:rsidRDefault="00686DD0">
      <w:pPr>
        <w:pStyle w:val="Normlbehzs"/>
        <w:jc w:val="both"/>
        <w:rPr>
          <w:noProof/>
          <w:lang w:val="de-DE"/>
        </w:rPr>
      </w:pPr>
      <w:r>
        <w:rPr>
          <w:b/>
          <w:noProof/>
          <w:color w:val="auto"/>
          <w:lang w:val="de-DE"/>
        </w:rPr>
        <w:t>Ép-tábla státusz</w:t>
      </w:r>
      <w:r>
        <w:rPr>
          <w:b/>
          <w:noProof/>
          <w:color w:val="0000FF"/>
          <w:lang w:val="de-DE"/>
        </w:rPr>
        <w:tab/>
      </w:r>
      <w:r>
        <w:rPr>
          <w:noProof/>
          <w:lang w:val="de-DE"/>
        </w:rPr>
        <w:t xml:space="preserve">Az adott értékpapírtábla </w:t>
      </w:r>
      <w:r>
        <w:rPr>
          <w:noProof/>
        </w:rPr>
        <w:fldChar w:fldCharType="begin"/>
      </w:r>
      <w:r>
        <w:rPr>
          <w:lang w:val="de-DE"/>
        </w:rPr>
        <w:instrText xml:space="preserve"> XE "Értékpapírtáblák:mezők leírása" </w:instrText>
      </w:r>
      <w:r>
        <w:rPr>
          <w:noProof/>
        </w:rPr>
        <w:fldChar w:fldCharType="end"/>
      </w:r>
      <w:r>
        <w:rPr>
          <w:noProof/>
          <w:lang w:val="de-DE"/>
        </w:rPr>
        <w:t>aktuális kereskedési státusza, amely Aktív vagy Felfüggesztett lehet. Ha valamelyik értékpapírtábla felfüggesztett, a táblán jegyzett papírokra nem lehet kereskedni.</w:t>
      </w:r>
    </w:p>
    <w:p w:rsidR="00686DD0" w:rsidRDefault="00686DD0">
      <w:pPr>
        <w:pStyle w:val="Normlbehzs"/>
        <w:rPr>
          <w:noProof/>
          <w:lang w:val="de-DE"/>
        </w:rPr>
      </w:pPr>
      <w:r>
        <w:rPr>
          <w:b/>
          <w:noProof/>
          <w:color w:val="auto"/>
          <w:lang w:val="de-DE"/>
        </w:rPr>
        <w:t>Ép-tábla név</w:t>
      </w:r>
      <w:r>
        <w:rPr>
          <w:b/>
          <w:noProof/>
          <w:color w:val="0000FF"/>
          <w:lang w:val="de-DE"/>
        </w:rPr>
        <w:tab/>
      </w:r>
      <w:r>
        <w:rPr>
          <w:noProof/>
          <w:lang w:val="de-DE"/>
        </w:rPr>
        <w:t>Az értékpapírtábla teljes neve.</w:t>
      </w:r>
    </w:p>
    <w:p w:rsidR="00686DD0" w:rsidRDefault="00686DD0">
      <w:pPr>
        <w:ind w:left="2127" w:hanging="2127"/>
        <w:jc w:val="both"/>
        <w:rPr>
          <w:noProof/>
          <w:lang w:val="de-DE"/>
        </w:rPr>
      </w:pPr>
      <w:bookmarkStart w:id="431" w:name="_Toc459006043"/>
      <w:r>
        <w:rPr>
          <w:noProof/>
          <w:lang w:val="de-DE"/>
        </w:rPr>
        <w:br w:type="page"/>
      </w:r>
      <w:bookmarkEnd w:id="431"/>
      <w:r>
        <w:rPr>
          <w:b/>
          <w:noProof/>
          <w:lang w:val="de-DE"/>
        </w:rPr>
        <w:t>Ajánlatkezelések</w:t>
      </w:r>
      <w:r>
        <w:rPr>
          <w:b/>
          <w:noProof/>
          <w:lang w:val="de-DE"/>
        </w:rPr>
        <w:tab/>
      </w:r>
      <w:r>
        <w:rPr>
          <w:noProof/>
          <w:lang w:val="de-DE"/>
        </w:rPr>
        <w:t xml:space="preserve">Ebben az oszlopban azok az ajánlatkezelések láthatók, amelyek az adott értékpapírtáblán kereskedett papírokra érvényesek. Előbb kattintsunk az Ajánlatkezelések mezőbe, majd pedig a legördülő lista mellett a nyílra. Az Értékpapírtáblán érvényes ajánlatkezelések mellett pipa </w:t>
      </w:r>
      <w:r>
        <w:rPr>
          <w:noProof/>
        </w:rPr>
        <w:sym w:font="Monotype Sorts" w:char="F034"/>
      </w:r>
      <w:r>
        <w:rPr>
          <w:noProof/>
          <w:lang w:val="de-DE"/>
        </w:rPr>
        <w:t xml:space="preserve">áll. </w:t>
      </w:r>
    </w:p>
    <w:p w:rsidR="00686DD0" w:rsidRDefault="00686DD0">
      <w:pPr>
        <w:pStyle w:val="Normlbehzs"/>
        <w:jc w:val="both"/>
        <w:rPr>
          <w:b/>
          <w:noProof/>
          <w:lang w:val="de-DE"/>
        </w:rPr>
      </w:pPr>
      <w:r>
        <w:rPr>
          <w:b/>
          <w:noProof/>
          <w:lang w:val="de-DE"/>
        </w:rPr>
        <w:t>Piaci ajánlat</w:t>
      </w:r>
      <w:r>
        <w:rPr>
          <w:b/>
          <w:noProof/>
          <w:lang w:val="de-DE"/>
        </w:rPr>
        <w:tab/>
      </w:r>
      <w:r>
        <w:rPr>
          <w:noProof/>
          <w:lang w:val="de-DE"/>
        </w:rPr>
        <w:t>A piaci ajánlat a piacon lévő legjobb árszinttől haladva akár több áron is,  teljesülő ajánlat. A piaci ajánlat nem teljesülő része azonnal visszavonásra kerül.</w:t>
      </w:r>
    </w:p>
    <w:p w:rsidR="00686DD0" w:rsidRDefault="00686DD0">
      <w:pPr>
        <w:pStyle w:val="Normlbehzs"/>
        <w:jc w:val="both"/>
        <w:rPr>
          <w:noProof/>
          <w:color w:val="auto"/>
          <w:lang w:val="de-DE"/>
        </w:rPr>
      </w:pPr>
      <w:r>
        <w:rPr>
          <w:b/>
          <w:noProof/>
          <w:color w:val="auto"/>
          <w:lang w:val="de-DE"/>
        </w:rPr>
        <w:t>Limit ajánlat</w:t>
      </w:r>
      <w:r>
        <w:rPr>
          <w:b/>
          <w:noProof/>
          <w:color w:val="auto"/>
          <w:lang w:val="de-DE"/>
        </w:rPr>
        <w:tab/>
      </w:r>
      <w:r>
        <w:rPr>
          <w:noProof/>
          <w:lang w:val="de-DE"/>
        </w:rPr>
        <w:t>A limit ajánlat bekerül a nyitott ajánlatok közé, és a maradéktalan teljesülésig, illetve a lejáratra megadott időpontig a sorban marad. Limit áron, vagy annál jobb feltételekkel köthető.</w:t>
      </w:r>
    </w:p>
    <w:p w:rsidR="00686DD0" w:rsidRDefault="00686DD0">
      <w:pPr>
        <w:pStyle w:val="Normlbehzs"/>
        <w:jc w:val="both"/>
        <w:rPr>
          <w:noProof/>
          <w:color w:val="auto"/>
          <w:lang w:val="de-DE"/>
        </w:rPr>
      </w:pPr>
      <w:r>
        <w:rPr>
          <w:b/>
          <w:noProof/>
          <w:color w:val="auto"/>
          <w:lang w:val="de-DE"/>
        </w:rPr>
        <w:t>Skálázott ajánlat</w:t>
      </w:r>
      <w:r>
        <w:rPr>
          <w:b/>
          <w:noProof/>
          <w:color w:val="auto"/>
          <w:lang w:val="de-DE"/>
        </w:rPr>
        <w:tab/>
      </w:r>
      <w:r>
        <w:rPr>
          <w:noProof/>
          <w:lang w:val="de-DE"/>
        </w:rPr>
        <w:t>A Kereskedési munkaállomás jelen verziójában nem használható.</w:t>
      </w:r>
    </w:p>
    <w:p w:rsidR="00686DD0" w:rsidRDefault="00686DD0">
      <w:pPr>
        <w:pStyle w:val="Normlbehzs"/>
        <w:jc w:val="both"/>
        <w:rPr>
          <w:noProof/>
          <w:color w:val="auto"/>
          <w:lang w:val="de-DE"/>
        </w:rPr>
      </w:pPr>
      <w:r>
        <w:rPr>
          <w:b/>
          <w:noProof/>
          <w:color w:val="auto"/>
          <w:lang w:val="de-DE"/>
        </w:rPr>
        <w:t>Fix ajánlat</w:t>
      </w:r>
      <w:r>
        <w:rPr>
          <w:b/>
          <w:noProof/>
          <w:color w:val="auto"/>
          <w:lang w:val="de-DE"/>
        </w:rPr>
        <w:tab/>
      </w:r>
      <w:r>
        <w:rPr>
          <w:noProof/>
          <w:lang w:val="de-DE"/>
        </w:rPr>
        <w:t>A fix ajánlat kétoldalú, Ajánlati könyvön kívüli ajánlat, amely az esetek többségében előzetes megállapodás alapján teljesítendő ajánlat.</w:t>
      </w:r>
    </w:p>
    <w:p w:rsidR="00686DD0" w:rsidRDefault="00686DD0">
      <w:pPr>
        <w:pStyle w:val="Normlbehzs"/>
        <w:jc w:val="both"/>
        <w:rPr>
          <w:noProof/>
          <w:lang w:val="de-DE"/>
        </w:rPr>
      </w:pPr>
      <w:r>
        <w:rPr>
          <w:b/>
          <w:noProof/>
          <w:lang w:val="de-DE"/>
        </w:rPr>
        <w:t>Önkötési ajánlat</w:t>
      </w:r>
      <w:r>
        <w:rPr>
          <w:b/>
          <w:noProof/>
          <w:lang w:val="de-DE"/>
        </w:rPr>
        <w:tab/>
      </w:r>
      <w:r>
        <w:rPr>
          <w:noProof/>
          <w:lang w:val="de-DE"/>
        </w:rPr>
        <w:t>Olyan ajánlat, ahol a vételi és az eladási oldalon azonos cég áll. A Kereskedési Munkaállomás jelen verziójában nem használható.</w:t>
      </w:r>
    </w:p>
    <w:p w:rsidR="00686DD0" w:rsidRDefault="00686DD0">
      <w:pPr>
        <w:pStyle w:val="Normlbehzs"/>
        <w:jc w:val="both"/>
        <w:rPr>
          <w:b/>
          <w:noProof/>
          <w:lang w:val="de-DE"/>
        </w:rPr>
      </w:pPr>
      <w:r>
        <w:rPr>
          <w:b/>
          <w:noProof/>
          <w:lang w:val="de-DE"/>
        </w:rPr>
        <w:t>Árjegyzői ajánlat</w:t>
      </w:r>
      <w:r>
        <w:rPr>
          <w:b/>
          <w:noProof/>
          <w:lang w:val="de-DE"/>
        </w:rPr>
        <w:tab/>
      </w:r>
      <w:r>
        <w:rPr>
          <w:noProof/>
          <w:lang w:val="de-DE"/>
        </w:rPr>
        <w:t>Az árjegyző által bevitt ajánlat. Az árjegyző az adott értékpapírban egyszerre vihet be vételi és eladási ajánlatot.</w:t>
      </w:r>
    </w:p>
    <w:p w:rsidR="00686DD0" w:rsidRDefault="00686DD0">
      <w:pPr>
        <w:pStyle w:val="Normlbehzs"/>
        <w:jc w:val="both"/>
        <w:rPr>
          <w:noProof/>
          <w:color w:val="auto"/>
          <w:lang w:val="de-DE"/>
        </w:rPr>
      </w:pPr>
      <w:r>
        <w:rPr>
          <w:b/>
          <w:noProof/>
          <w:color w:val="auto"/>
          <w:lang w:val="de-DE"/>
        </w:rPr>
        <w:t>Nem közzétett ajánlat</w:t>
      </w:r>
      <w:r>
        <w:rPr>
          <w:b/>
          <w:noProof/>
          <w:color w:val="auto"/>
          <w:lang w:val="de-DE"/>
        </w:rPr>
        <w:tab/>
      </w:r>
      <w:r>
        <w:rPr>
          <w:noProof/>
          <w:color w:val="auto"/>
          <w:lang w:val="de-DE"/>
        </w:rPr>
        <w:t xml:space="preserve">Azt jelzi, hogy a rejtett adag ajánlatkezeléssel ellentétben, amely szerint csak a látható mennyiség párosítható, a rendszer az ajánlat teljesítése során mindig elérhetőnek tekinti a rejtett adagot is. </w:t>
      </w:r>
      <w:r>
        <w:rPr>
          <w:noProof/>
          <w:lang w:val="de-DE"/>
        </w:rPr>
        <w:t>A Kereskedési Munkaállomás jelen verziójában nem használható.</w:t>
      </w:r>
    </w:p>
    <w:p w:rsidR="00686DD0" w:rsidRDefault="00686DD0">
      <w:pPr>
        <w:pStyle w:val="Normlbehzs"/>
        <w:jc w:val="both"/>
        <w:rPr>
          <w:b/>
          <w:noProof/>
          <w:lang w:val="de-DE"/>
        </w:rPr>
      </w:pPr>
      <w:r>
        <w:rPr>
          <w:b/>
          <w:noProof/>
          <w:lang w:val="de-DE"/>
        </w:rPr>
        <w:t>Buy-in ajánlat</w:t>
      </w:r>
      <w:r>
        <w:rPr>
          <w:b/>
          <w:noProof/>
          <w:lang w:val="de-DE"/>
        </w:rPr>
        <w:tab/>
      </w:r>
      <w:r>
        <w:rPr>
          <w:noProof/>
          <w:lang w:val="de-DE"/>
        </w:rPr>
        <w:t>Olyan speciális ajánlat, amellyel az üzleti partner fedezetlen eladása következtében egy másik kereskedő pozíciója (vagy pozíciójának egy része) átvehető. A Kereskedési Munkaállomás jelen verziójában nem használható.</w:t>
      </w:r>
    </w:p>
    <w:p w:rsidR="00686DD0" w:rsidRDefault="00686DD0">
      <w:pPr>
        <w:pStyle w:val="Normlbehzs"/>
        <w:jc w:val="both"/>
        <w:rPr>
          <w:noProof/>
          <w:lang w:val="de-DE"/>
        </w:rPr>
      </w:pPr>
      <w:r>
        <w:rPr>
          <w:b/>
          <w:noProof/>
          <w:lang w:val="de-DE"/>
        </w:rPr>
        <w:t>Hozam ajánlat</w:t>
      </w:r>
      <w:r>
        <w:rPr>
          <w:b/>
          <w:noProof/>
          <w:lang w:val="de-DE"/>
        </w:rPr>
        <w:tab/>
      </w:r>
      <w:r>
        <w:rPr>
          <w:noProof/>
          <w:lang w:val="de-DE"/>
        </w:rPr>
        <w:t xml:space="preserve">Csak fix kamatozású értékpapíroknál lehetséges. </w:t>
      </w:r>
    </w:p>
    <w:p w:rsidR="00686DD0" w:rsidRDefault="00686DD0">
      <w:pPr>
        <w:pStyle w:val="Normlbehzs"/>
        <w:jc w:val="both"/>
        <w:rPr>
          <w:b/>
          <w:noProof/>
          <w:lang w:val="de-DE"/>
        </w:rPr>
      </w:pPr>
      <w:r>
        <w:rPr>
          <w:b/>
          <w:noProof/>
          <w:lang w:val="de-DE"/>
        </w:rPr>
        <w:t>Adag (rejtett)</w:t>
      </w:r>
      <w:r>
        <w:rPr>
          <w:b/>
          <w:noProof/>
          <w:lang w:val="de-DE"/>
        </w:rPr>
        <w:tab/>
      </w:r>
      <w:r>
        <w:rPr>
          <w:noProof/>
          <w:lang w:val="de-DE"/>
        </w:rPr>
        <w:t>Olyan ajánlati mennyiség, amely a piacon nem látható, ugyanis csak az a mennyiség párosítható, amelyet a piac az Ajánlati könyvben lát. A Kereskedési Munkaállomás jelen verziójában nem használható.</w:t>
      </w:r>
    </w:p>
    <w:p w:rsidR="00686DD0" w:rsidRDefault="00686DD0">
      <w:pPr>
        <w:pStyle w:val="Normlbehzs"/>
        <w:jc w:val="both"/>
        <w:rPr>
          <w:b/>
          <w:noProof/>
          <w:lang w:val="de-DE"/>
        </w:rPr>
      </w:pPr>
      <w:r>
        <w:rPr>
          <w:b/>
          <w:noProof/>
          <w:lang w:val="de-DE"/>
        </w:rPr>
        <w:t xml:space="preserve">Stop ajánlat </w:t>
      </w:r>
      <w:r>
        <w:rPr>
          <w:b/>
          <w:noProof/>
          <w:lang w:val="de-DE"/>
        </w:rPr>
        <w:tab/>
      </w:r>
      <w:r>
        <w:rPr>
          <w:noProof/>
          <w:lang w:val="de-DE"/>
        </w:rPr>
        <w:t>Olyan ajánlat, amely a következő feltételek esetén aktiválódik: vételi ajánlat esetében, ha az ár az aktiválási árszintre vagy az árszint fölé emelkedik, eladási ajánlat esetében, ha az ár az aktiválási árszintre vagy az árszint alá csökken.</w:t>
      </w:r>
    </w:p>
    <w:p w:rsidR="00686DD0" w:rsidRDefault="00686DD0">
      <w:pPr>
        <w:pStyle w:val="Normlbehzs"/>
        <w:jc w:val="both"/>
        <w:rPr>
          <w:noProof/>
          <w:lang w:val="de-DE"/>
        </w:rPr>
      </w:pPr>
      <w:r>
        <w:rPr>
          <w:b/>
          <w:noProof/>
          <w:lang w:val="de-DE"/>
        </w:rPr>
        <w:t>Elszámolási dátum</w:t>
      </w:r>
      <w:r>
        <w:rPr>
          <w:b/>
          <w:noProof/>
          <w:lang w:val="de-DE"/>
        </w:rPr>
        <w:tab/>
      </w:r>
      <w:r>
        <w:rPr>
          <w:noProof/>
          <w:lang w:val="de-DE"/>
        </w:rPr>
        <w:t xml:space="preserve">A felhasználó megadhatja az elszámolás dátumát, amely a rendszerben beállított alapértelmezést felülírja. Az elszámolás dátuma T+ N nappal kalkulálható </w:t>
      </w:r>
    </w:p>
    <w:p w:rsidR="00686DD0" w:rsidRDefault="00686DD0">
      <w:pPr>
        <w:pStyle w:val="Normlbehzs"/>
        <w:jc w:val="both"/>
        <w:rPr>
          <w:noProof/>
          <w:color w:val="auto"/>
          <w:lang w:val="de-DE"/>
        </w:rPr>
      </w:pPr>
      <w:r>
        <w:rPr>
          <w:b/>
          <w:noProof/>
          <w:color w:val="auto"/>
          <w:lang w:val="de-DE"/>
        </w:rPr>
        <w:t>Nincs Ker. Szla.</w:t>
      </w:r>
      <w:r>
        <w:rPr>
          <w:b/>
          <w:noProof/>
          <w:color w:val="auto"/>
          <w:lang w:val="de-DE"/>
        </w:rPr>
        <w:tab/>
      </w:r>
      <w:r>
        <w:rPr>
          <w:noProof/>
          <w:color w:val="auto"/>
          <w:lang w:val="de-DE"/>
        </w:rPr>
        <w:t>Ehhez az ajánlati típushoz nem szükséges kereskedési számla (a központi rendszer a számla meglétét nem ellenőrzi). Az alapértelmezés szerint a kereskedési számlát minden ajánlatban fel kell tüntetni.</w:t>
      </w:r>
    </w:p>
    <w:p w:rsidR="00686DD0" w:rsidRDefault="00686DD0">
      <w:pPr>
        <w:pStyle w:val="Normlbehzs"/>
        <w:jc w:val="both"/>
        <w:rPr>
          <w:b/>
          <w:noProof/>
          <w:lang w:val="de-DE"/>
        </w:rPr>
      </w:pPr>
      <w:r>
        <w:rPr>
          <w:b/>
          <w:noProof/>
          <w:lang w:val="de-DE"/>
        </w:rPr>
        <w:t>Fodetails</w:t>
      </w:r>
      <w:r>
        <w:rPr>
          <w:b/>
          <w:noProof/>
          <w:lang w:val="de-DE"/>
        </w:rPr>
        <w:tab/>
      </w:r>
      <w:r>
        <w:rPr>
          <w:noProof/>
          <w:lang w:val="de-DE"/>
        </w:rPr>
        <w:t>Ez az ajánlattípus beállítása ahhoz szükséges, hogy az allokálási és pozícióvezetési funkció működjön az értékpapírtáblán</w:t>
      </w:r>
    </w:p>
    <w:p w:rsidR="00686DD0" w:rsidRDefault="00686DD0">
      <w:pPr>
        <w:pStyle w:val="Normlbehzs"/>
        <w:jc w:val="both"/>
        <w:rPr>
          <w:noProof/>
          <w:lang w:val="de-DE"/>
        </w:rPr>
      </w:pPr>
      <w:r>
        <w:rPr>
          <w:b/>
          <w:noProof/>
          <w:lang w:val="de-DE"/>
        </w:rPr>
        <w:t>Mind</w:t>
      </w:r>
      <w:r>
        <w:rPr>
          <w:b/>
          <w:noProof/>
          <w:lang w:val="de-DE"/>
        </w:rPr>
        <w:tab/>
      </w:r>
      <w:r>
        <w:rPr>
          <w:noProof/>
          <w:lang w:val="de-DE"/>
        </w:rPr>
        <w:t>Ez az ajánlattípus csak az ajánlati mennyiség maradéktalan kielégítésével teljesíthető.</w:t>
      </w:r>
    </w:p>
    <w:p w:rsidR="00686DD0" w:rsidRDefault="00686DD0">
      <w:pPr>
        <w:pStyle w:val="Normlbehzs"/>
        <w:jc w:val="both"/>
        <w:rPr>
          <w:noProof/>
          <w:lang w:val="de-DE"/>
        </w:rPr>
      </w:pPr>
      <w:r>
        <w:rPr>
          <w:b/>
          <w:noProof/>
          <w:lang w:val="de-DE"/>
        </w:rPr>
        <w:t>Minimum</w:t>
      </w:r>
      <w:r>
        <w:rPr>
          <w:b/>
          <w:noProof/>
          <w:lang w:val="de-DE"/>
        </w:rPr>
        <w:tab/>
      </w:r>
      <w:r>
        <w:rPr>
          <w:noProof/>
          <w:lang w:val="de-DE"/>
        </w:rPr>
        <w:t>A minimum ajánlat esetén  az ajánlat csak az ajánlatban megadott minimális mennyiség lekötésével teljesíthető.</w:t>
      </w:r>
    </w:p>
    <w:p w:rsidR="00686DD0" w:rsidRDefault="00686DD0">
      <w:pPr>
        <w:pStyle w:val="Normlbehzs"/>
        <w:jc w:val="both"/>
        <w:rPr>
          <w:b/>
          <w:noProof/>
          <w:lang w:val="de-DE"/>
        </w:rPr>
      </w:pPr>
      <w:r>
        <w:rPr>
          <w:b/>
          <w:noProof/>
          <w:lang w:val="de-DE"/>
        </w:rPr>
        <w:t>Rész</w:t>
      </w:r>
      <w:r>
        <w:rPr>
          <w:b/>
          <w:noProof/>
          <w:lang w:val="de-DE"/>
        </w:rPr>
        <w:tab/>
      </w:r>
      <w:r>
        <w:rPr>
          <w:noProof/>
          <w:lang w:val="de-DE"/>
        </w:rPr>
        <w:t>Az ajánlat részletekben, akár kötésegységenként is teljesíthető.</w:t>
      </w:r>
    </w:p>
    <w:p w:rsidR="00686DD0" w:rsidRDefault="00686DD0">
      <w:pPr>
        <w:pStyle w:val="Normlbehzs"/>
        <w:jc w:val="both"/>
        <w:rPr>
          <w:noProof/>
          <w:lang w:val="de-DE"/>
        </w:rPr>
      </w:pPr>
      <w:r>
        <w:rPr>
          <w:b/>
          <w:noProof/>
          <w:lang w:val="de-DE"/>
        </w:rPr>
        <w:t>Aj. visszavon. kilép.</w:t>
      </w:r>
      <w:r>
        <w:rPr>
          <w:b/>
          <w:noProof/>
          <w:color w:val="0000FF"/>
          <w:lang w:val="de-DE"/>
        </w:rPr>
        <w:tab/>
      </w:r>
      <w:r>
        <w:rPr>
          <w:noProof/>
          <w:lang w:val="de-DE"/>
        </w:rPr>
        <w:t>Ha a négyzetet bejelöljük, a rendszer visszavonja annak a kereskedőnek az összes ajánlatát, aki a Kereskedési munkaállomásról kijelentkezik, vagy akivel a kapcsolat megszakad. Ennek eredményeként az ajánlat státusza Visszavont-ra változik.</w:t>
      </w:r>
    </w:p>
    <w:p w:rsidR="00686DD0" w:rsidRDefault="00686DD0">
      <w:pPr>
        <w:pStyle w:val="Normlbehzs"/>
        <w:jc w:val="both"/>
        <w:rPr>
          <w:noProof/>
          <w:color w:val="auto"/>
          <w:lang w:val="de-DE"/>
        </w:rPr>
      </w:pPr>
      <w:r>
        <w:rPr>
          <w:b/>
          <w:noProof/>
          <w:color w:val="auto"/>
          <w:lang w:val="de-DE"/>
        </w:rPr>
        <w:t>Adott ideig érvényes</w:t>
      </w:r>
      <w:r>
        <w:rPr>
          <w:b/>
          <w:noProof/>
          <w:color w:val="auto"/>
          <w:lang w:val="de-DE"/>
        </w:rPr>
        <w:tab/>
      </w:r>
      <w:r>
        <w:rPr>
          <w:noProof/>
          <w:lang w:val="de-DE"/>
        </w:rPr>
        <w:t>Az ajánlat az általunk meghatározott időpontig érvényes</w:t>
      </w:r>
    </w:p>
    <w:p w:rsidR="00686DD0" w:rsidRDefault="00686DD0">
      <w:pPr>
        <w:pStyle w:val="Normlbehzs"/>
        <w:jc w:val="both"/>
        <w:rPr>
          <w:noProof/>
          <w:color w:val="auto"/>
          <w:lang w:val="de-DE"/>
        </w:rPr>
      </w:pPr>
      <w:r>
        <w:rPr>
          <w:b/>
          <w:noProof/>
          <w:color w:val="auto"/>
          <w:lang w:val="de-DE"/>
        </w:rPr>
        <w:t>Szakasz ajánlat</w:t>
      </w:r>
      <w:r>
        <w:rPr>
          <w:b/>
          <w:noProof/>
          <w:color w:val="auto"/>
          <w:lang w:val="de-DE"/>
        </w:rPr>
        <w:tab/>
      </w:r>
      <w:r>
        <w:rPr>
          <w:noProof/>
          <w:lang w:val="de-DE"/>
        </w:rPr>
        <w:t>Olyan ajánlat típus, amely csak az éppen aktuális kereskedési szakaszban érvényes</w:t>
      </w:r>
      <w:r>
        <w:rPr>
          <w:noProof/>
          <w:color w:val="auto"/>
          <w:lang w:val="de-DE"/>
        </w:rPr>
        <w:t>.</w:t>
      </w:r>
    </w:p>
    <w:p w:rsidR="00686DD0" w:rsidRDefault="00686DD0">
      <w:pPr>
        <w:pStyle w:val="Normlbehzs"/>
        <w:jc w:val="both"/>
        <w:rPr>
          <w:noProof/>
          <w:lang w:val="de-DE"/>
        </w:rPr>
      </w:pPr>
      <w:r>
        <w:rPr>
          <w:b/>
          <w:noProof/>
          <w:lang w:val="de-DE"/>
        </w:rPr>
        <w:t>Nap ajánlat</w:t>
      </w:r>
      <w:r>
        <w:rPr>
          <w:b/>
          <w:noProof/>
          <w:lang w:val="de-DE"/>
        </w:rPr>
        <w:tab/>
      </w:r>
      <w:r>
        <w:rPr>
          <w:noProof/>
          <w:lang w:val="de-DE"/>
        </w:rPr>
        <w:t>Az ajánlat az adott napon a kereskedés teljes ideje alatt, a kereskedés végéig érvényes.</w:t>
      </w:r>
    </w:p>
    <w:p w:rsidR="00686DD0" w:rsidRDefault="00686DD0">
      <w:pPr>
        <w:pStyle w:val="Normlbehzs"/>
        <w:jc w:val="both"/>
        <w:rPr>
          <w:noProof/>
          <w:color w:val="auto"/>
          <w:lang w:val="de-DE"/>
        </w:rPr>
      </w:pPr>
      <w:r>
        <w:rPr>
          <w:b/>
          <w:noProof/>
          <w:color w:val="auto"/>
          <w:lang w:val="de-DE"/>
        </w:rPr>
        <w:t>Adott dátumig érvényes</w:t>
      </w:r>
      <w:r>
        <w:rPr>
          <w:b/>
          <w:noProof/>
          <w:color w:val="auto"/>
          <w:lang w:val="de-DE"/>
        </w:rPr>
        <w:tab/>
      </w:r>
      <w:r>
        <w:rPr>
          <w:noProof/>
          <w:lang w:val="de-DE"/>
        </w:rPr>
        <w:t>Az ajánlat az általunk meghatározott dátumig érvényes.</w:t>
      </w:r>
    </w:p>
    <w:p w:rsidR="00686DD0" w:rsidRDefault="00686DD0">
      <w:pPr>
        <w:pStyle w:val="Normlbehzs"/>
        <w:jc w:val="both"/>
        <w:rPr>
          <w:b/>
          <w:noProof/>
          <w:lang w:val="de-DE"/>
        </w:rPr>
      </w:pPr>
      <w:r>
        <w:rPr>
          <w:b/>
          <w:noProof/>
          <w:lang w:val="de-DE"/>
        </w:rPr>
        <w:t>Visszavonásig érvényes</w:t>
      </w:r>
      <w:r>
        <w:rPr>
          <w:b/>
          <w:noProof/>
          <w:lang w:val="de-DE"/>
        </w:rPr>
        <w:tab/>
      </w:r>
      <w:r>
        <w:rPr>
          <w:noProof/>
          <w:lang w:val="de-DE"/>
        </w:rPr>
        <w:t>Az ajánlat a kereskedő vagy a rendszer általi visszavonásáig érvényes.</w:t>
      </w:r>
    </w:p>
    <w:p w:rsidR="00686DD0" w:rsidRDefault="00686DD0">
      <w:pPr>
        <w:pStyle w:val="Normlbehzs"/>
        <w:jc w:val="both"/>
        <w:rPr>
          <w:noProof/>
          <w:lang w:val="de-DE"/>
        </w:rPr>
      </w:pPr>
      <w:r>
        <w:rPr>
          <w:b/>
          <w:noProof/>
          <w:color w:val="auto"/>
          <w:lang w:val="de-DE"/>
        </w:rPr>
        <w:t>Most visszavonás</w:t>
      </w:r>
      <w:r>
        <w:rPr>
          <w:b/>
          <w:noProof/>
          <w:color w:val="auto"/>
          <w:lang w:val="de-DE"/>
        </w:rPr>
        <w:tab/>
      </w:r>
      <w:r>
        <w:rPr>
          <w:noProof/>
          <w:color w:val="auto"/>
          <w:lang w:val="de-DE"/>
        </w:rPr>
        <w:t>Az ajá</w:t>
      </w:r>
      <w:r>
        <w:rPr>
          <w:noProof/>
          <w:lang w:val="de-DE"/>
        </w:rPr>
        <w:t xml:space="preserve">nlat a „Most mind” paraméter beállításától függően az ajánlati könyvbe kerülés után vagy részben, vagy teljes egészében köthető. Ha kötés nem jön létre, akkor az ajánlat automatikusan visszavonásra kerül </w:t>
      </w:r>
    </w:p>
    <w:p w:rsidR="00686DD0" w:rsidRDefault="00686DD0">
      <w:pPr>
        <w:pStyle w:val="Cmsor3"/>
        <w:rPr>
          <w:lang w:val="de-DE"/>
        </w:rPr>
      </w:pPr>
      <w:bookmarkStart w:id="432" w:name="_Toc51571379"/>
      <w:r>
        <w:rPr>
          <w:lang w:val="de-DE"/>
        </w:rPr>
        <w:t>Az egér jobb gombjával elérhető funkciók</w:t>
      </w:r>
      <w:bookmarkEnd w:id="432"/>
    </w:p>
    <w:p w:rsidR="00686DD0" w:rsidRDefault="00686DD0">
      <w:pPr>
        <w:pStyle w:val="Normlbehzs"/>
        <w:jc w:val="both"/>
        <w:rPr>
          <w:lang w:val="hu-HU"/>
        </w:rPr>
      </w:pPr>
      <w:r>
        <w:rPr>
          <w:b/>
          <w:lang w:val="de-DE"/>
        </w:rPr>
        <w:t>Felfüggesztés</w:t>
      </w:r>
      <w:r>
        <w:rPr>
          <w:lang w:val="de-DE"/>
        </w:rPr>
        <w:tab/>
      </w:r>
      <w:r>
        <w:rPr>
          <w:lang w:val="hu-HU"/>
        </w:rPr>
        <w:t xml:space="preserve">Felfüggeszti a kiválasztott értékpapírtáblát. Ez a funkció a </w:t>
      </w:r>
      <w:r>
        <w:rPr>
          <w:lang w:val="hu-HU"/>
        </w:rPr>
        <w:fldChar w:fldCharType="begin"/>
      </w:r>
      <w:r>
        <w:rPr>
          <w:lang w:val="hu-HU"/>
        </w:rPr>
        <w:instrText xml:space="preserve"> XE "Értékpaírtáblák:felfüggesztés" </w:instrText>
      </w:r>
      <w:r>
        <w:rPr>
          <w:lang w:val="hu-HU"/>
        </w:rPr>
        <w:fldChar w:fldCharType="end"/>
      </w:r>
      <w:r>
        <w:rPr>
          <w:lang w:val="hu-HU"/>
        </w:rPr>
        <w:t xml:space="preserve">cégvezetők és a kereskedők számára nem elérhető. </w:t>
      </w:r>
    </w:p>
    <w:p w:rsidR="00686DD0" w:rsidRDefault="00686DD0">
      <w:pPr>
        <w:pStyle w:val="Normlbehzs"/>
        <w:jc w:val="both"/>
        <w:rPr>
          <w:b/>
          <w:lang w:val="hu-HU"/>
        </w:rPr>
      </w:pPr>
      <w:r>
        <w:rPr>
          <w:b/>
          <w:lang w:val="hu-HU"/>
        </w:rPr>
        <w:t xml:space="preserve">Felfüggesztés visszavonása </w:t>
      </w:r>
    </w:p>
    <w:p w:rsidR="00686DD0" w:rsidRDefault="00686DD0">
      <w:pPr>
        <w:pStyle w:val="Normlbehzs"/>
        <w:ind w:firstLine="0"/>
        <w:jc w:val="both"/>
        <w:rPr>
          <w:lang w:val="hu-HU"/>
        </w:rPr>
      </w:pPr>
      <w:r>
        <w:rPr>
          <w:lang w:val="hu-HU"/>
        </w:rPr>
        <w:t xml:space="preserve">A kijelölt értékpapírtábla felfüggesztését </w:t>
      </w:r>
      <w:r>
        <w:rPr>
          <w:lang w:val="hu-HU"/>
        </w:rPr>
        <w:fldChar w:fldCharType="begin"/>
      </w:r>
      <w:r>
        <w:rPr>
          <w:lang w:val="hu-HU"/>
        </w:rPr>
        <w:instrText xml:space="preserve"> XE "Értékpaírtáblák:felfüggesztés visszavonása" </w:instrText>
      </w:r>
      <w:r>
        <w:rPr>
          <w:lang w:val="hu-HU"/>
        </w:rPr>
        <w:fldChar w:fldCharType="end"/>
      </w:r>
      <w:r>
        <w:rPr>
          <w:lang w:val="hu-HU"/>
        </w:rPr>
        <w:t xml:space="preserve">visszavonja. Ez a funkció a cégvezetők és a kereskedők számára nem elérhető. </w:t>
      </w:r>
    </w:p>
    <w:p w:rsidR="00686DD0" w:rsidRDefault="00686DD0">
      <w:pPr>
        <w:pStyle w:val="Bullet"/>
        <w:numPr>
          <w:ilvl w:val="0"/>
          <w:numId w:val="0"/>
        </w:numPr>
        <w:pBdr>
          <w:top w:val="single" w:sz="4" w:space="1" w:color="auto"/>
          <w:left w:val="single" w:sz="4" w:space="4" w:color="auto"/>
          <w:bottom w:val="single" w:sz="4" w:space="1" w:color="auto"/>
          <w:right w:val="single" w:sz="4" w:space="0" w:color="auto"/>
        </w:pBdr>
        <w:jc w:val="both"/>
        <w:rPr>
          <w:lang w:val="hu-HU"/>
        </w:rPr>
      </w:pPr>
      <w:r>
        <w:rPr>
          <w:noProof/>
        </w:rPr>
        <w:fldChar w:fldCharType="begin"/>
      </w:r>
      <w:r>
        <w:rPr>
          <w:noProof/>
          <w:lang w:val="hu-HU"/>
        </w:rPr>
        <w:instrText xml:space="preserve">MACROBUTTON HdkPicture </w:instrText>
      </w:r>
      <w:r>
        <w:rPr>
          <w:noProof/>
          <w:vanish/>
          <w:lang w:val="hu-HU"/>
        </w:rPr>
        <w:instrText>PIC00000052</w:instrText>
      </w:r>
      <w:r w:rsidR="001B4AF3">
        <w:rPr>
          <w:noProof/>
          <w:lang w:val="hu-HU"/>
        </w:rPr>
        <w:drawing>
          <wp:inline distT="0" distB="0" distL="0" distR="0">
            <wp:extent cx="180975" cy="161925"/>
            <wp:effectExtent l="19050" t="0" r="9525" b="0"/>
            <wp:docPr id="123" name="Kép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4"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Pr>
          <w:noProof/>
        </w:rPr>
        <w:fldChar w:fldCharType="end"/>
      </w:r>
      <w:r>
        <w:rPr>
          <w:noProof/>
          <w:lang w:val="hu-HU"/>
        </w:rPr>
        <w:t xml:space="preserve"> </w:t>
      </w:r>
      <w:r>
        <w:rPr>
          <w:b/>
          <w:i/>
          <w:noProof/>
          <w:lang w:val="hu-HU"/>
        </w:rPr>
        <w:t xml:space="preserve">Ötlet: </w:t>
      </w:r>
      <w:r>
        <w:rPr>
          <w:noProof/>
          <w:lang w:val="hu-HU"/>
        </w:rPr>
        <w:t>Ha egy értékpapírtábla felfüggesztésre került, akkor az adott értékpapírtáblán lévő értékpapírokkal kereskedni nem lehet.</w:t>
      </w:r>
    </w:p>
    <w:p w:rsidR="00686DD0" w:rsidRDefault="00686DD0">
      <w:pPr>
        <w:pStyle w:val="Cmsor1"/>
        <w:rPr>
          <w:lang w:val="hu-HU"/>
        </w:rPr>
      </w:pPr>
      <w:bookmarkStart w:id="433" w:name="_Toc459006044"/>
      <w:bookmarkStart w:id="434" w:name="_Toc482606960"/>
      <w:bookmarkStart w:id="435" w:name="_Ref483887238"/>
      <w:bookmarkStart w:id="436" w:name="_Toc51571380"/>
      <w:r>
        <w:rPr>
          <w:lang w:val="hu-HU"/>
        </w:rPr>
        <w:t>PIACOK</w:t>
      </w:r>
      <w:bookmarkEnd w:id="436"/>
    </w:p>
    <w:p w:rsidR="00686DD0" w:rsidRDefault="00686DD0">
      <w:pPr>
        <w:jc w:val="both"/>
        <w:rPr>
          <w:lang w:val="hu-HU"/>
        </w:rPr>
      </w:pPr>
      <w:r>
        <w:rPr>
          <w:lang w:val="hu-HU"/>
        </w:rPr>
        <w:t xml:space="preserve">A piacok adott értékpapírcsoport kereskedés környezetét jelentik, </w:t>
      </w:r>
      <w:r>
        <w:rPr>
          <w:lang w:val="hu-HU"/>
        </w:rPr>
        <w:fldChar w:fldCharType="begin"/>
      </w:r>
      <w:r>
        <w:rPr>
          <w:lang w:val="hu-HU"/>
        </w:rPr>
        <w:instrText xml:space="preserve"> XE "Piacok" </w:instrText>
      </w:r>
      <w:r>
        <w:rPr>
          <w:lang w:val="hu-HU"/>
        </w:rPr>
        <w:fldChar w:fldCharType="end"/>
      </w:r>
      <w:r>
        <w:rPr>
          <w:lang w:val="hu-HU"/>
        </w:rPr>
        <w:t>pl. határidős piac, opciós piac. Az értékpapír meghatározásánál a Tőzsde az egyes értékpapírokat adott piacokhoz rendeli.</w:t>
      </w:r>
    </w:p>
    <w:p w:rsidR="00686DD0" w:rsidRDefault="00686DD0">
      <w:pPr>
        <w:pStyle w:val="Cmsor2"/>
        <w:jc w:val="both"/>
        <w:rPr>
          <w:lang w:val="hu-HU"/>
        </w:rPr>
      </w:pPr>
      <w:r>
        <w:rPr>
          <w:lang w:val="hu-HU"/>
        </w:rPr>
        <w:t xml:space="preserve"> </w:t>
      </w:r>
      <w:bookmarkStart w:id="437" w:name="_Toc51571381"/>
      <w:r>
        <w:rPr>
          <w:lang w:val="hu-HU"/>
        </w:rPr>
        <w:t>Piacok ablak</w:t>
      </w:r>
      <w:bookmarkEnd w:id="437"/>
    </w:p>
    <w:p w:rsidR="00686DD0" w:rsidRDefault="001B4AF3">
      <w:pPr>
        <w:jc w:val="both"/>
        <w:rPr>
          <w:lang w:val="hu-HU"/>
        </w:rPr>
      </w:pPr>
      <w:r>
        <w:rPr>
          <w:noProof/>
          <w:lang w:val="hu-HU"/>
        </w:rPr>
        <w:drawing>
          <wp:anchor distT="0" distB="0" distL="114300" distR="114300" simplePos="0" relativeHeight="251676160" behindDoc="0" locked="0" layoutInCell="0" allowOverlap="1">
            <wp:simplePos x="0" y="0"/>
            <wp:positionH relativeFrom="column">
              <wp:posOffset>1022985</wp:posOffset>
            </wp:positionH>
            <wp:positionV relativeFrom="paragraph">
              <wp:posOffset>532765</wp:posOffset>
            </wp:positionV>
            <wp:extent cx="3066415" cy="1400175"/>
            <wp:effectExtent l="19050" t="0" r="635" b="0"/>
            <wp:wrapTopAndBottom/>
            <wp:docPr id="272" name="Kép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5" cstate="print"/>
                    <a:srcRect/>
                    <a:stretch>
                      <a:fillRect/>
                    </a:stretch>
                  </pic:blipFill>
                  <pic:spPr bwMode="auto">
                    <a:xfrm>
                      <a:off x="0" y="0"/>
                      <a:ext cx="3066415" cy="1400175"/>
                    </a:xfrm>
                    <a:prstGeom prst="rect">
                      <a:avLst/>
                    </a:prstGeom>
                    <a:noFill/>
                    <a:ln w="9525">
                      <a:noFill/>
                      <a:miter lim="800000"/>
                      <a:headEnd/>
                      <a:tailEnd/>
                    </a:ln>
                  </pic:spPr>
                </pic:pic>
              </a:graphicData>
            </a:graphic>
          </wp:anchor>
        </w:drawing>
      </w:r>
      <w:r w:rsidR="00686DD0">
        <w:rPr>
          <w:lang w:val="hu-HU"/>
        </w:rPr>
        <w:t>A Piacok ablak megtekintéséhez válasszuk a főmenü</w:t>
      </w:r>
      <w:r w:rsidR="00686DD0">
        <w:rPr>
          <w:lang w:val="hu-HU"/>
        </w:rPr>
        <w:fldChar w:fldCharType="begin"/>
      </w:r>
      <w:r w:rsidR="00686DD0">
        <w:rPr>
          <w:lang w:val="hu-HU"/>
        </w:rPr>
        <w:instrText xml:space="preserve"> XE "Piacok:mezők leírása" </w:instrText>
      </w:r>
      <w:r w:rsidR="00686DD0">
        <w:rPr>
          <w:lang w:val="hu-HU"/>
        </w:rPr>
        <w:fldChar w:fldCharType="end"/>
      </w:r>
      <w:r w:rsidR="00686DD0">
        <w:rPr>
          <w:lang w:val="hu-HU"/>
        </w:rPr>
        <w:t xml:space="preserve"> Nézet/Piacok pontját. Az alábbi ablak fog megjelenni a képernyőnkön:</w:t>
      </w:r>
    </w:p>
    <w:p w:rsidR="00686DD0" w:rsidRDefault="00686DD0">
      <w:pPr>
        <w:pStyle w:val="Kpalrs"/>
      </w:pPr>
      <w:r>
        <w:rPr>
          <w:noProof/>
        </w:rPr>
        <w:fldChar w:fldCharType="begin"/>
      </w:r>
      <w:r>
        <w:rPr>
          <w:noProof/>
        </w:rPr>
        <w:instrText xml:space="preserve"> SEQ Figure \* ARABIC </w:instrText>
      </w:r>
      <w:r>
        <w:rPr>
          <w:noProof/>
        </w:rPr>
        <w:fldChar w:fldCharType="separate"/>
      </w:r>
      <w:bookmarkStart w:id="438" w:name="_Toc496004866"/>
      <w:r>
        <w:rPr>
          <w:noProof/>
        </w:rPr>
        <w:t>34</w:t>
      </w:r>
      <w:r>
        <w:rPr>
          <w:noProof/>
        </w:rPr>
        <w:fldChar w:fldCharType="end"/>
      </w:r>
      <w:r>
        <w:t xml:space="preserve"> ábra: Piacok ablak</w:t>
      </w:r>
      <w:bookmarkEnd w:id="438"/>
    </w:p>
    <w:p w:rsidR="00686DD0" w:rsidRDefault="00686DD0">
      <w:pPr>
        <w:pStyle w:val="Cmsor3"/>
      </w:pPr>
      <w:bookmarkStart w:id="439" w:name="_Toc51571382"/>
      <w:r>
        <w:t>A mezők meghatározása</w:t>
      </w:r>
      <w:bookmarkEnd w:id="439"/>
    </w:p>
    <w:p w:rsidR="00686DD0" w:rsidRDefault="00686DD0">
      <w:r>
        <w:rPr>
          <w:b/>
        </w:rPr>
        <w:t>Piac</w:t>
      </w:r>
      <w:r>
        <w:rPr>
          <w:b/>
        </w:rPr>
        <w:tab/>
      </w:r>
      <w:r>
        <w:rPr>
          <w:b/>
        </w:rPr>
        <w:tab/>
      </w:r>
      <w:r>
        <w:rPr>
          <w:b/>
        </w:rPr>
        <w:tab/>
      </w:r>
      <w:r>
        <w:t>A Tőzsde által beállított piac egyedi azonosítója</w:t>
      </w:r>
    </w:p>
    <w:p w:rsidR="00686DD0" w:rsidRDefault="00686DD0">
      <w:r>
        <w:rPr>
          <w:b/>
        </w:rPr>
        <w:t>Név</w:t>
      </w:r>
      <w:r>
        <w:rPr>
          <w:b/>
        </w:rPr>
        <w:tab/>
      </w:r>
      <w:r>
        <w:rPr>
          <w:b/>
        </w:rPr>
        <w:tab/>
      </w:r>
      <w:r>
        <w:rPr>
          <w:b/>
        </w:rPr>
        <w:tab/>
      </w:r>
      <w:r>
        <w:t>A piac teljes neve</w:t>
      </w:r>
    </w:p>
    <w:p w:rsidR="00686DD0" w:rsidRDefault="00686DD0">
      <w:r>
        <w:rPr>
          <w:b/>
        </w:rPr>
        <w:t>Sátusz</w:t>
      </w:r>
      <w:r>
        <w:tab/>
      </w:r>
      <w:r>
        <w:tab/>
      </w:r>
      <w:r>
        <w:tab/>
        <w:t>A piac aktuális státusza, amely lehet:</w:t>
      </w:r>
    </w:p>
    <w:p w:rsidR="00686DD0" w:rsidRDefault="00686DD0">
      <w:r>
        <w:tab/>
        <w:t>Aktív</w:t>
      </w:r>
      <w:r>
        <w:tab/>
      </w:r>
      <w:r>
        <w:tab/>
        <w:t>A piac aktív, a piachoz rendelt valamennyi értékpapírral lehet kereskedni</w:t>
      </w:r>
    </w:p>
    <w:p w:rsidR="00686DD0" w:rsidRDefault="00686DD0">
      <w:pPr>
        <w:rPr>
          <w:b/>
        </w:rPr>
      </w:pPr>
      <w:r>
        <w:tab/>
        <w:t>Felfüggesztett</w:t>
      </w:r>
      <w:r>
        <w:tab/>
        <w:t>A piac fel van függesztve, a piachoz rendelt értékpapírokkal kereskedni nem lehet.</w:t>
      </w:r>
    </w:p>
    <w:p w:rsidR="00686DD0" w:rsidRDefault="00686DD0">
      <w:pPr>
        <w:pStyle w:val="Cmsor1"/>
      </w:pPr>
      <w:bookmarkStart w:id="440" w:name="_Toc51571383"/>
      <w:r>
        <w:t>Instrument</w:t>
      </w:r>
      <w:bookmarkEnd w:id="435"/>
      <w:r>
        <w:t>umok</w:t>
      </w:r>
      <w:bookmarkEnd w:id="440"/>
    </w:p>
    <w:p w:rsidR="00686DD0" w:rsidRDefault="00686DD0">
      <w:pPr>
        <w:jc w:val="both"/>
        <w:rPr>
          <w:noProof/>
        </w:rPr>
      </w:pPr>
      <w:r>
        <w:rPr>
          <w:noProof/>
        </w:rPr>
        <w:t xml:space="preserve">Az instrumentumok azokat az értékpapír </w:t>
      </w:r>
      <w:r>
        <w:rPr>
          <w:noProof/>
        </w:rPr>
        <w:fldChar w:fldCharType="begin"/>
      </w:r>
      <w:r>
        <w:instrText xml:space="preserve"> XE "Instrumentumok" </w:instrText>
      </w:r>
      <w:r>
        <w:rPr>
          <w:noProof/>
        </w:rPr>
        <w:fldChar w:fldCharType="end"/>
      </w:r>
      <w:r>
        <w:rPr>
          <w:noProof/>
        </w:rPr>
        <w:t xml:space="preserve">típusokat jelenítik meg, amelyekkel az egyes piacokon kereskedhetünk. Elképzelhető például olyan piac, ahol csak diszkont kincstárjegyekkel lehet kereskedni, kötvényekkel pedig nem. A Tőzsde határozza meg azokat az értékpapírtáblákat, amelyekkel egy vagy akár több piacon is kereskedni lehet. Az egyes piacok pedig különböző típusú instrumentumokat tartalmazhatnak. Az értékpapírok meghatározásánál azt is </w:t>
      </w:r>
      <w:r>
        <w:rPr>
          <w:noProof/>
        </w:rPr>
        <w:fldChar w:fldCharType="begin"/>
      </w:r>
      <w:r>
        <w:instrText xml:space="preserve"> XE "Instrumentumok:mezők leírása" </w:instrText>
      </w:r>
      <w:r>
        <w:rPr>
          <w:noProof/>
        </w:rPr>
        <w:fldChar w:fldCharType="end"/>
      </w:r>
      <w:r>
        <w:rPr>
          <w:noProof/>
        </w:rPr>
        <w:t>meg kell adni, hogy az adott papír milyen típusú instrumentum.</w:t>
      </w:r>
    </w:p>
    <w:p w:rsidR="00686DD0" w:rsidRDefault="00686DD0">
      <w:pPr>
        <w:pStyle w:val="Cmsor2"/>
        <w:rPr>
          <w:noProof/>
        </w:rPr>
      </w:pPr>
      <w:bookmarkStart w:id="441" w:name="_Toc51571384"/>
      <w:r>
        <w:rPr>
          <w:noProof/>
        </w:rPr>
        <w:t>Instrumentumok ablak</w:t>
      </w:r>
      <w:bookmarkEnd w:id="441"/>
    </w:p>
    <w:p w:rsidR="00686DD0" w:rsidRDefault="00686DD0">
      <w:pPr>
        <w:jc w:val="both"/>
        <w:rPr>
          <w:noProof/>
        </w:rPr>
      </w:pPr>
      <w:r>
        <w:rPr>
          <w:noProof/>
        </w:rPr>
        <w:t xml:space="preserve">Az </w:t>
      </w:r>
      <w:r>
        <w:rPr>
          <w:b/>
          <w:i/>
          <w:noProof/>
        </w:rPr>
        <w:t xml:space="preserve">Instrumentumok </w:t>
      </w:r>
      <w:r>
        <w:rPr>
          <w:noProof/>
        </w:rPr>
        <w:t xml:space="preserve">ablak megtekintéséhez válasszuk a főmenüben a </w:t>
      </w:r>
      <w:r>
        <w:rPr>
          <w:b/>
          <w:i/>
          <w:noProof/>
        </w:rPr>
        <w:t>Nézet / Instrumentumok</w:t>
      </w:r>
      <w:r>
        <w:rPr>
          <w:noProof/>
        </w:rPr>
        <w:t xml:space="preserve"> pontot. Az </w:t>
      </w:r>
      <w:r>
        <w:rPr>
          <w:b/>
          <w:i/>
          <w:noProof/>
        </w:rPr>
        <w:t>Instrumentumok</w:t>
      </w:r>
      <w:r>
        <w:rPr>
          <w:noProof/>
        </w:rPr>
        <w:t xml:space="preserve"> ablakot a következő ábra szemlélteti:</w:t>
      </w:r>
    </w:p>
    <w:p w:rsidR="00686DD0" w:rsidRDefault="001B4AF3">
      <w:pPr>
        <w:jc w:val="center"/>
        <w:rPr>
          <w:noProof/>
        </w:rPr>
      </w:pPr>
      <w:r>
        <w:rPr>
          <w:noProof/>
          <w:lang w:val="hu-HU"/>
        </w:rPr>
        <w:drawing>
          <wp:inline distT="0" distB="0" distL="0" distR="0">
            <wp:extent cx="5438775" cy="2000250"/>
            <wp:effectExtent l="19050" t="0" r="9525" b="0"/>
            <wp:docPr id="124" name="Kép 124" descr="TW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W7"/>
                    <pic:cNvPicPr>
                      <a:picLocks noChangeAspect="1" noChangeArrowheads="1"/>
                    </pic:cNvPicPr>
                  </pic:nvPicPr>
                  <pic:blipFill>
                    <a:blip r:embed="rId106" cstate="print"/>
                    <a:srcRect/>
                    <a:stretch>
                      <a:fillRect/>
                    </a:stretch>
                  </pic:blipFill>
                  <pic:spPr bwMode="auto">
                    <a:xfrm>
                      <a:off x="0" y="0"/>
                      <a:ext cx="5438775" cy="2000250"/>
                    </a:xfrm>
                    <a:prstGeom prst="rect">
                      <a:avLst/>
                    </a:prstGeom>
                    <a:noFill/>
                    <a:ln w="9525">
                      <a:noFill/>
                      <a:miter lim="800000"/>
                      <a:headEnd/>
                      <a:tailEnd/>
                    </a:ln>
                  </pic:spPr>
                </pic:pic>
              </a:graphicData>
            </a:graphic>
          </wp:inline>
        </w:drawing>
      </w:r>
    </w:p>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442" w:name="_Toc496004867"/>
      <w:r>
        <w:rPr>
          <w:noProof/>
        </w:rPr>
        <w:t>35</w:t>
      </w:r>
      <w:r>
        <w:rPr>
          <w:noProof/>
        </w:rPr>
        <w:fldChar w:fldCharType="end"/>
      </w:r>
      <w:r>
        <w:rPr>
          <w:noProof/>
        </w:rPr>
        <w:t>. ábra: Instrumentumok ablak</w:t>
      </w:r>
      <w:bookmarkEnd w:id="442"/>
    </w:p>
    <w:p w:rsidR="00686DD0" w:rsidRDefault="00686DD0">
      <w:pPr>
        <w:pStyle w:val="Cmsor3"/>
      </w:pPr>
      <w:bookmarkStart w:id="443" w:name="_Toc51571385"/>
      <w:r>
        <w:t>A mezők meghatározása</w:t>
      </w:r>
      <w:bookmarkEnd w:id="443"/>
    </w:p>
    <w:p w:rsidR="00686DD0" w:rsidRDefault="00686DD0">
      <w:pPr>
        <w:pStyle w:val="Normlbehzs"/>
        <w:rPr>
          <w:noProof/>
          <w:lang w:val="de-DE"/>
        </w:rPr>
      </w:pPr>
      <w:r>
        <w:rPr>
          <w:b/>
          <w:noProof/>
          <w:lang w:val="de-DE"/>
        </w:rPr>
        <w:t>Instrumentum</w:t>
      </w:r>
      <w:r>
        <w:rPr>
          <w:b/>
          <w:noProof/>
          <w:lang w:val="de-DE"/>
        </w:rPr>
        <w:tab/>
      </w:r>
      <w:r>
        <w:rPr>
          <w:noProof/>
          <w:lang w:val="de-DE"/>
        </w:rPr>
        <w:t>Az instrumentum egyedi azonosítója.</w:t>
      </w:r>
    </w:p>
    <w:p w:rsidR="00686DD0" w:rsidRDefault="00686DD0">
      <w:pPr>
        <w:pStyle w:val="Normlbehzs"/>
        <w:rPr>
          <w:noProof/>
          <w:lang w:val="de-DE"/>
        </w:rPr>
      </w:pPr>
      <w:r>
        <w:rPr>
          <w:b/>
          <w:noProof/>
          <w:lang w:val="de-DE"/>
        </w:rPr>
        <w:t>Név</w:t>
      </w:r>
      <w:r>
        <w:rPr>
          <w:noProof/>
          <w:lang w:val="de-DE"/>
        </w:rPr>
        <w:tab/>
        <w:t>Az instrumentum neve.</w:t>
      </w:r>
    </w:p>
    <w:p w:rsidR="00686DD0" w:rsidRDefault="00686DD0">
      <w:pPr>
        <w:pStyle w:val="Normlbehzs"/>
        <w:rPr>
          <w:noProof/>
          <w:lang w:val="de-DE"/>
        </w:rPr>
      </w:pPr>
      <w:r>
        <w:rPr>
          <w:b/>
          <w:noProof/>
          <w:lang w:val="de-DE"/>
        </w:rPr>
        <w:t>Státusz</w:t>
      </w:r>
      <w:r>
        <w:rPr>
          <w:b/>
          <w:noProof/>
          <w:lang w:val="de-DE"/>
        </w:rPr>
        <w:tab/>
      </w:r>
      <w:r>
        <w:rPr>
          <w:noProof/>
          <w:lang w:val="de-DE"/>
        </w:rPr>
        <w:t>Az instrumentum státusza, amely a következők valamelyike lehet:</w:t>
      </w:r>
    </w:p>
    <w:p w:rsidR="00686DD0" w:rsidRDefault="00686DD0">
      <w:pPr>
        <w:pStyle w:val="normaldoubleindent"/>
        <w:rPr>
          <w:lang w:val="de-DE"/>
        </w:rPr>
      </w:pPr>
      <w:r>
        <w:rPr>
          <w:lang w:val="de-DE"/>
        </w:rPr>
        <w:t>Aktív</w:t>
      </w:r>
      <w:r>
        <w:rPr>
          <w:b/>
          <w:lang w:val="de-DE"/>
        </w:rPr>
        <w:tab/>
      </w:r>
      <w:r>
        <w:rPr>
          <w:lang w:val="de-DE"/>
        </w:rPr>
        <w:t>Azt jelzi, hogy az instrumentum a piacon aktív, és így különböző táblákon lehet vele kereskedni.</w:t>
      </w:r>
    </w:p>
    <w:p w:rsidR="00686DD0" w:rsidRDefault="00686DD0">
      <w:pPr>
        <w:pStyle w:val="normaldoubleindent"/>
        <w:rPr>
          <w:lang w:val="de-DE"/>
        </w:rPr>
      </w:pPr>
      <w:r>
        <w:rPr>
          <w:lang w:val="de-DE"/>
        </w:rPr>
        <w:t>Felfüggesztett</w:t>
      </w:r>
      <w:r>
        <w:rPr>
          <w:lang w:val="de-DE"/>
        </w:rPr>
        <w:tab/>
        <w:t>Azt jelzi, hogy az instrumentum fel van függesztve, és az instrumentumhoz tartozó értékpapírral nem lehet kereskedni.</w:t>
      </w:r>
    </w:p>
    <w:p w:rsidR="00686DD0" w:rsidRDefault="00686DD0">
      <w:pPr>
        <w:pStyle w:val="Normlbehzs"/>
        <w:jc w:val="both"/>
        <w:rPr>
          <w:noProof/>
          <w:lang w:val="de-DE"/>
        </w:rPr>
      </w:pPr>
      <w:r>
        <w:rPr>
          <w:b/>
          <w:noProof/>
          <w:lang w:val="de-DE"/>
        </w:rPr>
        <w:t>Ép-osztály</w:t>
      </w:r>
      <w:r>
        <w:rPr>
          <w:noProof/>
          <w:lang w:val="de-DE"/>
        </w:rPr>
        <w:tab/>
        <w:t>Annak az értékpapírosztálynak az egyedi azonosítója, amelybe az instrumentum tartozik (pl. Hiteltípusú, Részvény, Határidős, Opciós stb.)</w:t>
      </w:r>
    </w:p>
    <w:p w:rsidR="00686DD0" w:rsidRDefault="00686DD0">
      <w:pPr>
        <w:pStyle w:val="Normlbehzs"/>
        <w:jc w:val="both"/>
        <w:rPr>
          <w:noProof/>
        </w:rPr>
      </w:pPr>
      <w:r>
        <w:rPr>
          <w:b/>
          <w:noProof/>
          <w:lang w:val="de-DE"/>
        </w:rPr>
        <w:t>Spread 1. láb instrumentuma</w:t>
      </w:r>
      <w:r>
        <w:rPr>
          <w:b/>
          <w:noProof/>
          <w:lang w:val="de-DE"/>
        </w:rPr>
        <w:tab/>
      </w:r>
      <w:r>
        <w:rPr>
          <w:noProof/>
          <w:lang w:val="de-DE"/>
        </w:rPr>
        <w:t xml:space="preserve">Egy spread instrumentum két másik instrumentumból áll. Az oszlopban látható instrumentum a spread első lábához tartozó instrumentum azonosítója. </w:t>
      </w:r>
      <w:r>
        <w:rPr>
          <w:noProof/>
        </w:rPr>
        <w:t>A mező csak spread instrumentumok esetében használható.</w:t>
      </w:r>
    </w:p>
    <w:p w:rsidR="00686DD0" w:rsidRDefault="00686DD0">
      <w:pPr>
        <w:pStyle w:val="Normlbehzs"/>
        <w:jc w:val="both"/>
        <w:rPr>
          <w:noProof/>
        </w:rPr>
      </w:pPr>
      <w:r>
        <w:rPr>
          <w:b/>
          <w:noProof/>
        </w:rPr>
        <w:t>Spread 2. láb instrumentuma</w:t>
      </w:r>
      <w:r>
        <w:rPr>
          <w:noProof/>
        </w:rPr>
        <w:tab/>
        <w:t>Egy spread instrumentum két másik instrumentumból áll. Az oszlopban látható instrumentum a spread második lábához tartozó instrumentum azonosítója. A mező csak spread instrumentumok esetében használható.</w:t>
      </w:r>
    </w:p>
    <w:p w:rsidR="00686DD0" w:rsidRDefault="00686DD0">
      <w:pPr>
        <w:pStyle w:val="Cmsor3"/>
        <w:rPr>
          <w:noProof w:val="0"/>
          <w:lang w:val="hu-HU"/>
        </w:rPr>
      </w:pPr>
      <w:bookmarkStart w:id="444" w:name="_Toc487363516"/>
      <w:bookmarkStart w:id="445" w:name="_Toc51571386"/>
      <w:r>
        <w:rPr>
          <w:noProof w:val="0"/>
          <w:lang w:val="hu-HU"/>
        </w:rPr>
        <w:t>Az egér jobb gombjával elérhető funkciók</w:t>
      </w:r>
      <w:bookmarkEnd w:id="444"/>
      <w:bookmarkEnd w:id="445"/>
    </w:p>
    <w:p w:rsidR="00686DD0" w:rsidRDefault="00686DD0">
      <w:pPr>
        <w:pStyle w:val="Normlbehzs"/>
        <w:jc w:val="both"/>
        <w:rPr>
          <w:lang w:val="hu-HU"/>
        </w:rPr>
      </w:pPr>
      <w:r>
        <w:rPr>
          <w:b/>
          <w:lang w:val="hu-HU"/>
        </w:rPr>
        <w:t>Felfüggesztés</w:t>
      </w:r>
      <w:r>
        <w:rPr>
          <w:lang w:val="hu-HU"/>
        </w:rPr>
        <w:tab/>
        <w:t xml:space="preserve">Felfüggeszti a kiválasztott instrumentumot. </w:t>
      </w:r>
      <w:r>
        <w:rPr>
          <w:noProof/>
        </w:rPr>
        <w:fldChar w:fldCharType="begin"/>
      </w:r>
      <w:r>
        <w:rPr>
          <w:lang w:val="hu-HU"/>
        </w:rPr>
        <w:instrText xml:space="preserve"> XE "Instrumentumok:felfüggesztése" </w:instrText>
      </w:r>
      <w:r>
        <w:rPr>
          <w:noProof/>
        </w:rPr>
        <w:fldChar w:fldCharType="end"/>
      </w:r>
      <w:r>
        <w:rPr>
          <w:lang w:val="hu-HU"/>
        </w:rPr>
        <w:t xml:space="preserve">Ez a funkció a cégvezetők és a kereskedők számára nem elérhető. </w:t>
      </w:r>
    </w:p>
    <w:p w:rsidR="00686DD0" w:rsidRDefault="00686DD0">
      <w:pPr>
        <w:pStyle w:val="Normlbehzs"/>
        <w:jc w:val="both"/>
        <w:rPr>
          <w:b/>
          <w:lang w:val="hu-HU"/>
        </w:rPr>
      </w:pPr>
      <w:r>
        <w:rPr>
          <w:b/>
          <w:lang w:val="hu-HU"/>
        </w:rPr>
        <w:t>Felfüggesztés visszavonása</w:t>
      </w:r>
    </w:p>
    <w:p w:rsidR="00686DD0" w:rsidRDefault="00686DD0">
      <w:pPr>
        <w:pStyle w:val="Normlbehzs"/>
        <w:jc w:val="both"/>
        <w:rPr>
          <w:lang w:val="hu-HU"/>
        </w:rPr>
      </w:pPr>
      <w:r>
        <w:rPr>
          <w:lang w:val="hu-HU"/>
        </w:rPr>
        <w:tab/>
        <w:t xml:space="preserve">Visszavonja a felfüggesztett instrumentum </w:t>
      </w:r>
      <w:r>
        <w:rPr>
          <w:noProof/>
        </w:rPr>
        <w:fldChar w:fldCharType="begin"/>
      </w:r>
      <w:r>
        <w:rPr>
          <w:lang w:val="hu-HU"/>
        </w:rPr>
        <w:instrText xml:space="preserve"> XE "Instrumentumok:felfüggesztés visszavonása" </w:instrText>
      </w:r>
      <w:r>
        <w:rPr>
          <w:noProof/>
        </w:rPr>
        <w:fldChar w:fldCharType="end"/>
      </w:r>
      <w:r>
        <w:rPr>
          <w:lang w:val="hu-HU"/>
        </w:rPr>
        <w:t>felfüggesztését. Ez a funkció a cégvezetők és a kereskedők számára nem elérhető.</w:t>
      </w:r>
    </w:p>
    <w:p w:rsidR="00686DD0" w:rsidRDefault="00686DD0">
      <w:pPr>
        <w:pStyle w:val="Normlbehzs"/>
        <w:jc w:val="both"/>
        <w:rPr>
          <w:lang w:val="hu-HU"/>
        </w:rPr>
      </w:pPr>
      <w:r>
        <w:rPr>
          <w:b/>
          <w:lang w:val="hu-HU"/>
        </w:rPr>
        <w:t>Spread mátrix</w:t>
      </w:r>
      <w:r>
        <w:rPr>
          <w:lang w:val="hu-HU"/>
        </w:rPr>
        <w:tab/>
        <w:t xml:space="preserve">Megnyitja a </w:t>
      </w:r>
      <w:r>
        <w:rPr>
          <w:i/>
          <w:lang w:val="hu-HU"/>
        </w:rPr>
        <w:t xml:space="preserve">Spread mártix </w:t>
      </w:r>
      <w:r>
        <w:rPr>
          <w:lang w:val="hu-HU"/>
        </w:rPr>
        <w:t>ablakot. Csak spread instrumentumok esetében választható funkció.</w:t>
      </w:r>
    </w:p>
    <w:p w:rsidR="00686DD0" w:rsidRDefault="00686DD0">
      <w:pPr>
        <w:pStyle w:val="Bullet"/>
        <w:numPr>
          <w:ilvl w:val="0"/>
          <w:numId w:val="0"/>
        </w:numPr>
        <w:pBdr>
          <w:top w:val="single" w:sz="4" w:space="1" w:color="auto"/>
          <w:left w:val="single" w:sz="4" w:space="4" w:color="auto"/>
          <w:bottom w:val="single" w:sz="4" w:space="1" w:color="auto"/>
          <w:right w:val="single" w:sz="4" w:space="0" w:color="auto"/>
        </w:pBdr>
        <w:jc w:val="both"/>
        <w:rPr>
          <w:lang w:val="hu-HU"/>
        </w:rPr>
      </w:pPr>
      <w:r>
        <w:rPr>
          <w:noProof/>
        </w:rPr>
        <w:fldChar w:fldCharType="begin"/>
      </w:r>
      <w:r>
        <w:rPr>
          <w:noProof/>
          <w:lang w:val="hu-HU"/>
        </w:rPr>
        <w:instrText xml:space="preserve">MACROBUTTON HdkPicture </w:instrText>
      </w:r>
      <w:r>
        <w:rPr>
          <w:noProof/>
          <w:vanish/>
          <w:lang w:val="hu-HU"/>
        </w:rPr>
        <w:instrText>PIC00000052</w:instrText>
      </w:r>
      <w:r w:rsidR="001B4AF3">
        <w:rPr>
          <w:noProof/>
          <w:lang w:val="hu-HU"/>
        </w:rPr>
        <w:drawing>
          <wp:inline distT="0" distB="0" distL="0" distR="0">
            <wp:extent cx="180975" cy="161925"/>
            <wp:effectExtent l="19050" t="0" r="9525" b="0"/>
            <wp:docPr id="125" name="Kép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4"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Pr>
          <w:noProof/>
        </w:rPr>
        <w:fldChar w:fldCharType="end"/>
      </w:r>
      <w:r>
        <w:rPr>
          <w:noProof/>
          <w:lang w:val="hu-HU"/>
        </w:rPr>
        <w:t xml:space="preserve"> </w:t>
      </w:r>
      <w:r>
        <w:rPr>
          <w:b/>
          <w:i/>
          <w:noProof/>
          <w:lang w:val="hu-HU"/>
        </w:rPr>
        <w:t xml:space="preserve">Ötlet: </w:t>
      </w:r>
      <w:r>
        <w:rPr>
          <w:noProof/>
          <w:lang w:val="hu-HU"/>
        </w:rPr>
        <w:t>Ha egy instrumentum felfüggesztésre került, akkor az adott instrumentumhoz tartozó értékpapírokkal kereskedni nem lehet.</w:t>
      </w:r>
    </w:p>
    <w:p w:rsidR="00686DD0" w:rsidRDefault="00686DD0">
      <w:pPr>
        <w:pStyle w:val="Normlbehzs"/>
        <w:rPr>
          <w:noProof/>
          <w:lang w:val="hu-HU"/>
        </w:rPr>
      </w:pPr>
    </w:p>
    <w:p w:rsidR="00686DD0" w:rsidRDefault="00686DD0">
      <w:pPr>
        <w:pStyle w:val="Cmsor1"/>
        <w:rPr>
          <w:lang w:val="hu-HU"/>
        </w:rPr>
      </w:pPr>
      <w:bookmarkStart w:id="446" w:name="_Toc51571387"/>
      <w:r>
        <w:rPr>
          <w:lang w:val="hu-HU"/>
        </w:rPr>
        <w:t>Kerinfo</w:t>
      </w:r>
      <w:bookmarkEnd w:id="446"/>
    </w:p>
    <w:p w:rsidR="00686DD0" w:rsidRDefault="00686DD0">
      <w:pPr>
        <w:jc w:val="both"/>
        <w:rPr>
          <w:noProof/>
          <w:lang w:val="hu-HU"/>
        </w:rPr>
      </w:pPr>
      <w:r>
        <w:rPr>
          <w:noProof/>
          <w:lang w:val="hu-HU"/>
        </w:rPr>
        <w:t xml:space="preserve">A Tőzsdén kereskedett értékpapírokat a Tőzsde határozza </w:t>
      </w:r>
      <w:r>
        <w:rPr>
          <w:noProof/>
        </w:rPr>
        <w:fldChar w:fldCharType="begin"/>
      </w:r>
      <w:r>
        <w:rPr>
          <w:lang w:val="hu-HU"/>
        </w:rPr>
        <w:instrText xml:space="preserve"> XE "Kerinfo" </w:instrText>
      </w:r>
      <w:r>
        <w:rPr>
          <w:noProof/>
        </w:rPr>
        <w:fldChar w:fldCharType="end"/>
      </w:r>
      <w:r>
        <w:rPr>
          <w:noProof/>
          <w:lang w:val="hu-HU"/>
        </w:rPr>
        <w:t>meg, és sorolja be az egyes piacokra és rendeli értékpapírtáblákhoz és instrumentumokhoz. A Kereskedési munkaállomáson a Kerinfo ablakban látható az összes értékpapír, amire kereskedni lehet. Az ablak azt is kijelzi, hogy melyik értékpapír melyik értékpapírtáblához és instrumentumhoz tartozik.</w:t>
      </w:r>
    </w:p>
    <w:p w:rsidR="00686DD0" w:rsidRDefault="00686DD0">
      <w:pPr>
        <w:pStyle w:val="Cmsor2"/>
        <w:rPr>
          <w:noProof/>
          <w:lang w:val="hu-HU"/>
        </w:rPr>
      </w:pPr>
      <w:bookmarkStart w:id="447" w:name="JUMP_SecView"/>
      <w:bookmarkStart w:id="448" w:name="_Toc459006067"/>
      <w:bookmarkStart w:id="449" w:name="_Toc482606999"/>
      <w:bookmarkStart w:id="450" w:name="_Toc51571388"/>
      <w:r>
        <w:rPr>
          <w:noProof/>
          <w:lang w:val="hu-HU"/>
        </w:rPr>
        <w:t>A Kerinfo megtekintése</w:t>
      </w:r>
      <w:bookmarkEnd w:id="447"/>
      <w:bookmarkEnd w:id="448"/>
      <w:bookmarkEnd w:id="449"/>
      <w:bookmarkEnd w:id="450"/>
    </w:p>
    <w:p w:rsidR="00686DD0" w:rsidRDefault="001B4AF3">
      <w:pPr>
        <w:jc w:val="both"/>
        <w:rPr>
          <w:noProof/>
          <w:lang w:val="hu-HU"/>
        </w:rPr>
      </w:pPr>
      <w:r>
        <w:rPr>
          <w:noProof/>
          <w:lang w:val="hu-HU"/>
        </w:rPr>
        <w:drawing>
          <wp:anchor distT="0" distB="0" distL="114300" distR="114300" simplePos="0" relativeHeight="251658752" behindDoc="0" locked="0" layoutInCell="0" allowOverlap="1">
            <wp:simplePos x="0" y="0"/>
            <wp:positionH relativeFrom="column">
              <wp:posOffset>17145</wp:posOffset>
            </wp:positionH>
            <wp:positionV relativeFrom="paragraph">
              <wp:posOffset>551815</wp:posOffset>
            </wp:positionV>
            <wp:extent cx="5607685" cy="1845945"/>
            <wp:effectExtent l="19050" t="0" r="0" b="0"/>
            <wp:wrapTopAndBottom/>
            <wp:docPr id="271" name="Kép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7" cstate="print"/>
                    <a:srcRect/>
                    <a:stretch>
                      <a:fillRect/>
                    </a:stretch>
                  </pic:blipFill>
                  <pic:spPr bwMode="auto">
                    <a:xfrm>
                      <a:off x="0" y="0"/>
                      <a:ext cx="5607685" cy="1845945"/>
                    </a:xfrm>
                    <a:prstGeom prst="rect">
                      <a:avLst/>
                    </a:prstGeom>
                    <a:noFill/>
                    <a:ln w="9525">
                      <a:noFill/>
                      <a:miter lim="800000"/>
                      <a:headEnd/>
                      <a:tailEnd/>
                    </a:ln>
                  </pic:spPr>
                </pic:pic>
              </a:graphicData>
            </a:graphic>
          </wp:anchor>
        </w:drawing>
      </w:r>
      <w:r w:rsidR="00686DD0">
        <w:rPr>
          <w:noProof/>
          <w:lang w:val="hu-HU"/>
        </w:rPr>
        <w:t xml:space="preserve">A Kerinfo ablak megnyitásához válasszuk a főmenüben a </w:t>
      </w:r>
      <w:r w:rsidR="00686DD0">
        <w:rPr>
          <w:b/>
          <w:i/>
          <w:noProof/>
          <w:lang w:val="hu-HU"/>
        </w:rPr>
        <w:t>Nézet / Kerinfo</w:t>
      </w:r>
      <w:r w:rsidR="00686DD0">
        <w:rPr>
          <w:noProof/>
          <w:lang w:val="hu-HU"/>
        </w:rPr>
        <w:t xml:space="preserve"> pontot, vagy kattintsunk</w:t>
      </w:r>
      <w:r w:rsidR="00686DD0">
        <w:rPr>
          <w:noProof/>
        </w:rPr>
        <w:fldChar w:fldCharType="begin"/>
      </w:r>
      <w:r w:rsidR="00686DD0">
        <w:rPr>
          <w:lang w:val="hu-HU"/>
        </w:rPr>
        <w:instrText xml:space="preserve"> XE "Kerinfo:megtekintése" </w:instrText>
      </w:r>
      <w:r w:rsidR="00686DD0">
        <w:rPr>
          <w:noProof/>
        </w:rPr>
        <w:fldChar w:fldCharType="end"/>
      </w:r>
      <w:r w:rsidR="00686DD0">
        <w:rPr>
          <w:noProof/>
          <w:lang w:val="hu-HU"/>
        </w:rPr>
        <w:t xml:space="preserve"> az eszköztárban </w:t>
      </w:r>
      <w:r w:rsidR="00686DD0">
        <w:rPr>
          <w:noProof/>
        </w:rPr>
        <w:fldChar w:fldCharType="begin"/>
      </w:r>
      <w:r w:rsidR="00686DD0">
        <w:rPr>
          <w:lang w:val="hu-HU"/>
        </w:rPr>
        <w:instrText xml:space="preserve"> XE "Kerinfo:mezők leírása" </w:instrText>
      </w:r>
      <w:r w:rsidR="00686DD0">
        <w:rPr>
          <w:noProof/>
        </w:rPr>
        <w:fldChar w:fldCharType="end"/>
      </w:r>
      <w:r w:rsidR="00686DD0">
        <w:rPr>
          <w:noProof/>
          <w:lang w:val="hu-HU"/>
        </w:rPr>
        <w:t xml:space="preserve">a Kerinfo ikonra </w:t>
      </w:r>
      <w:r>
        <w:rPr>
          <w:noProof/>
          <w:position w:val="-6"/>
          <w:lang w:val="hu-HU"/>
        </w:rPr>
        <w:drawing>
          <wp:inline distT="0" distB="0" distL="0" distR="0">
            <wp:extent cx="209550" cy="200025"/>
            <wp:effectExtent l="19050" t="0" r="0" b="0"/>
            <wp:docPr id="126" name="Kép 126" descr="S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ecIcon"/>
                    <pic:cNvPicPr>
                      <a:picLocks noChangeAspect="1" noChangeArrowheads="1"/>
                    </pic:cNvPicPr>
                  </pic:nvPicPr>
                  <pic:blipFill>
                    <a:blip r:embed="rId108"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00686DD0">
        <w:rPr>
          <w:noProof/>
          <w:lang w:val="hu-HU"/>
        </w:rPr>
        <w:t>.</w:t>
      </w:r>
      <w:bookmarkStart w:id="451" w:name="_Toc482607100"/>
    </w:p>
    <w:p w:rsidR="00686DD0" w:rsidRDefault="00686DD0">
      <w:pPr>
        <w:pStyle w:val="Kpalrs"/>
        <w:rPr>
          <w:noProof/>
          <w:lang w:val="hu-HU"/>
        </w:rPr>
      </w:pPr>
      <w:r>
        <w:rPr>
          <w:noProof/>
        </w:rPr>
        <w:fldChar w:fldCharType="begin"/>
      </w:r>
      <w:r>
        <w:rPr>
          <w:noProof/>
          <w:lang w:val="hu-HU"/>
        </w:rPr>
        <w:instrText xml:space="preserve"> SEQ Figure \* ARABIC </w:instrText>
      </w:r>
      <w:r>
        <w:rPr>
          <w:noProof/>
        </w:rPr>
        <w:fldChar w:fldCharType="separate"/>
      </w:r>
      <w:bookmarkStart w:id="452" w:name="_Toc496004868"/>
      <w:r>
        <w:rPr>
          <w:noProof/>
          <w:lang w:val="hu-HU"/>
        </w:rPr>
        <w:t>36</w:t>
      </w:r>
      <w:r>
        <w:rPr>
          <w:noProof/>
        </w:rPr>
        <w:fldChar w:fldCharType="end"/>
      </w:r>
      <w:r>
        <w:rPr>
          <w:noProof/>
          <w:lang w:val="hu-HU"/>
        </w:rPr>
        <w:t>. ábra: Kerinfo ablak</w:t>
      </w:r>
      <w:bookmarkEnd w:id="451"/>
      <w:bookmarkEnd w:id="452"/>
    </w:p>
    <w:p w:rsidR="00686DD0" w:rsidRDefault="00686DD0">
      <w:pPr>
        <w:pStyle w:val="Cmsor3"/>
        <w:rPr>
          <w:lang w:val="hu-HU"/>
        </w:rPr>
      </w:pPr>
      <w:bookmarkStart w:id="453" w:name="_Toc51571389"/>
      <w:r>
        <w:rPr>
          <w:lang w:val="hu-HU"/>
        </w:rPr>
        <w:t>A mezők meghatározása</w:t>
      </w:r>
      <w:bookmarkEnd w:id="453"/>
    </w:p>
    <w:p w:rsidR="00686DD0" w:rsidRDefault="00686DD0">
      <w:pPr>
        <w:pStyle w:val="Normlbehzs"/>
        <w:rPr>
          <w:noProof/>
          <w:color w:val="auto"/>
          <w:lang w:val="hu-HU"/>
        </w:rPr>
      </w:pPr>
      <w:r>
        <w:rPr>
          <w:b/>
          <w:noProof/>
          <w:color w:val="auto"/>
          <w:lang w:val="hu-HU"/>
        </w:rPr>
        <w:t>Értékpapír</w:t>
      </w:r>
      <w:r>
        <w:rPr>
          <w:b/>
          <w:noProof/>
          <w:color w:val="auto"/>
          <w:lang w:val="hu-HU"/>
        </w:rPr>
        <w:tab/>
      </w:r>
      <w:r>
        <w:rPr>
          <w:noProof/>
          <w:color w:val="auto"/>
          <w:lang w:val="hu-HU"/>
        </w:rPr>
        <w:t>Az adott értékpapír kódja.</w:t>
      </w:r>
    </w:p>
    <w:p w:rsidR="00686DD0" w:rsidRDefault="00686DD0">
      <w:pPr>
        <w:pStyle w:val="Normlbehzs"/>
        <w:rPr>
          <w:b/>
          <w:color w:val="auto"/>
          <w:lang w:val="hu-HU"/>
        </w:rPr>
      </w:pPr>
      <w:r>
        <w:rPr>
          <w:b/>
          <w:color w:val="auto"/>
          <w:lang w:val="hu-HU"/>
        </w:rPr>
        <w:t>Ép-tábla</w:t>
      </w:r>
      <w:r>
        <w:rPr>
          <w:b/>
          <w:color w:val="auto"/>
          <w:lang w:val="hu-HU"/>
        </w:rPr>
        <w:tab/>
      </w:r>
      <w:r>
        <w:rPr>
          <w:color w:val="auto"/>
          <w:lang w:val="hu-HU"/>
        </w:rPr>
        <w:t xml:space="preserve">Az </w:t>
      </w:r>
      <w:r>
        <w:rPr>
          <w:lang w:val="hu-HU"/>
        </w:rPr>
        <w:t>értékpapír az adott ép-táblához tartozik.</w:t>
      </w:r>
    </w:p>
    <w:p w:rsidR="00686DD0" w:rsidRDefault="00686DD0">
      <w:pPr>
        <w:pStyle w:val="Normlbehzs"/>
        <w:jc w:val="both"/>
        <w:rPr>
          <w:b/>
          <w:color w:val="auto"/>
          <w:lang w:val="hu-HU"/>
        </w:rPr>
      </w:pPr>
      <w:r>
        <w:rPr>
          <w:b/>
          <w:color w:val="auto"/>
          <w:lang w:val="hu-HU"/>
        </w:rPr>
        <w:t>Értékpapír osztálya</w:t>
      </w:r>
      <w:r>
        <w:rPr>
          <w:b/>
          <w:color w:val="auto"/>
          <w:lang w:val="hu-HU"/>
        </w:rPr>
        <w:tab/>
      </w:r>
      <w:r>
        <w:rPr>
          <w:color w:val="auto"/>
          <w:lang w:val="hu-HU"/>
        </w:rPr>
        <w:t>Az értékpapír osztályának egyedi azonosítója.  Az értékpapírosztály azonos termékcsoportba tartozó instrumentumok magas szintű osztályozására szolgál</w:t>
      </w:r>
      <w:r>
        <w:rPr>
          <w:lang w:val="hu-HU"/>
        </w:rPr>
        <w:t xml:space="preserve"> (pl. határidős papírok, opciós papírok, indexpapírok).</w:t>
      </w:r>
    </w:p>
    <w:p w:rsidR="00686DD0" w:rsidRDefault="00686DD0">
      <w:pPr>
        <w:pStyle w:val="Normlbehzs"/>
        <w:jc w:val="both"/>
        <w:rPr>
          <w:noProof/>
          <w:color w:val="auto"/>
          <w:lang w:val="hu-HU"/>
        </w:rPr>
      </w:pPr>
      <w:r>
        <w:rPr>
          <w:b/>
          <w:noProof/>
          <w:color w:val="auto"/>
          <w:lang w:val="hu-HU"/>
        </w:rPr>
        <w:t>Tőzsdei megjegyzés</w:t>
      </w:r>
      <w:r>
        <w:rPr>
          <w:b/>
          <w:noProof/>
          <w:color w:val="auto"/>
          <w:lang w:val="hu-HU"/>
        </w:rPr>
        <w:tab/>
      </w:r>
      <w:r>
        <w:rPr>
          <w:noProof/>
          <w:color w:val="auto"/>
          <w:lang w:val="hu-HU"/>
        </w:rPr>
        <w:t>Ez a kód az adott értékpapírra vonatkozó társasági események részleteit jelzi. Például a Cu vagy az Ex azt mutatja, hogy a papírt a vonatkozó társasági eseményből származó előnyökkel együtt vagy azok nélkül lehet megvásárolni.</w:t>
      </w:r>
    </w:p>
    <w:p w:rsidR="00686DD0" w:rsidRDefault="00686DD0">
      <w:pPr>
        <w:pStyle w:val="Normlbehzs"/>
        <w:jc w:val="both"/>
        <w:rPr>
          <w:noProof/>
          <w:color w:val="auto"/>
          <w:lang w:val="hu-HU"/>
        </w:rPr>
      </w:pPr>
      <w:r>
        <w:rPr>
          <w:b/>
          <w:noProof/>
          <w:color w:val="auto"/>
          <w:lang w:val="hu-HU"/>
        </w:rPr>
        <w:t>Vételi ár</w:t>
      </w:r>
      <w:r>
        <w:rPr>
          <w:b/>
          <w:noProof/>
          <w:color w:val="auto"/>
          <w:lang w:val="hu-HU"/>
        </w:rPr>
        <w:tab/>
      </w:r>
      <w:r>
        <w:rPr>
          <w:noProof/>
          <w:color w:val="auto"/>
          <w:lang w:val="hu-HU"/>
        </w:rPr>
        <w:t>Az adott értékpapír legjobb vételi árfolyama.</w:t>
      </w:r>
    </w:p>
    <w:p w:rsidR="00686DD0" w:rsidRDefault="00686DD0">
      <w:pPr>
        <w:pStyle w:val="Normlbehzs"/>
        <w:rPr>
          <w:noProof/>
          <w:color w:val="auto"/>
          <w:lang w:val="hu-HU"/>
        </w:rPr>
      </w:pPr>
      <w:r>
        <w:rPr>
          <w:b/>
          <w:noProof/>
          <w:color w:val="auto"/>
          <w:lang w:val="hu-HU"/>
        </w:rPr>
        <w:t>Eladási ár</w:t>
      </w:r>
      <w:r>
        <w:rPr>
          <w:b/>
          <w:noProof/>
          <w:color w:val="auto"/>
          <w:lang w:val="hu-HU"/>
        </w:rPr>
        <w:tab/>
      </w:r>
      <w:r>
        <w:rPr>
          <w:noProof/>
          <w:color w:val="auto"/>
          <w:lang w:val="hu-HU"/>
        </w:rPr>
        <w:t>Az adott értékpapír legjobb eladási árfolyama.</w:t>
      </w:r>
    </w:p>
    <w:p w:rsidR="00686DD0" w:rsidRDefault="00686DD0">
      <w:pPr>
        <w:pStyle w:val="Normlbehzs"/>
        <w:rPr>
          <w:noProof/>
          <w:color w:val="auto"/>
          <w:lang w:val="hu-HU"/>
        </w:rPr>
      </w:pPr>
      <w:r>
        <w:rPr>
          <w:b/>
          <w:noProof/>
          <w:color w:val="auto"/>
          <w:lang w:val="hu-HU"/>
        </w:rPr>
        <w:t>Nyitó ár</w:t>
      </w:r>
      <w:r>
        <w:rPr>
          <w:b/>
          <w:noProof/>
          <w:color w:val="auto"/>
          <w:lang w:val="hu-HU"/>
        </w:rPr>
        <w:tab/>
      </w:r>
      <w:r>
        <w:rPr>
          <w:noProof/>
          <w:color w:val="auto"/>
          <w:lang w:val="hu-HU"/>
        </w:rPr>
        <w:t>Az adott értékpapír árfolyama piacnyitáskor, a mai napon.</w:t>
      </w:r>
    </w:p>
    <w:p w:rsidR="00686DD0" w:rsidRDefault="00686DD0">
      <w:pPr>
        <w:pStyle w:val="Normlbehzs"/>
        <w:rPr>
          <w:noProof/>
          <w:color w:val="auto"/>
          <w:lang w:val="hu-HU"/>
        </w:rPr>
      </w:pPr>
      <w:r>
        <w:rPr>
          <w:b/>
          <w:noProof/>
          <w:color w:val="auto"/>
          <w:lang w:val="hu-HU"/>
        </w:rPr>
        <w:t>Max. ár</w:t>
      </w:r>
      <w:r>
        <w:rPr>
          <w:b/>
          <w:noProof/>
          <w:color w:val="auto"/>
          <w:lang w:val="hu-HU"/>
        </w:rPr>
        <w:tab/>
      </w:r>
      <w:r>
        <w:rPr>
          <w:noProof/>
          <w:color w:val="auto"/>
          <w:lang w:val="hu-HU"/>
        </w:rPr>
        <w:t>A legmagasabb árfolyam, amelyen az értékpapírra ma kötés született.</w:t>
      </w:r>
    </w:p>
    <w:p w:rsidR="00686DD0" w:rsidRDefault="00686DD0">
      <w:pPr>
        <w:pStyle w:val="Normlbehzs"/>
        <w:rPr>
          <w:noProof/>
          <w:color w:val="auto"/>
          <w:lang w:val="hu-HU"/>
        </w:rPr>
      </w:pPr>
      <w:r>
        <w:rPr>
          <w:b/>
          <w:noProof/>
          <w:color w:val="auto"/>
          <w:lang w:val="hu-HU"/>
        </w:rPr>
        <w:t>Min. ár</w:t>
      </w:r>
      <w:r>
        <w:rPr>
          <w:b/>
          <w:noProof/>
          <w:color w:val="auto"/>
          <w:lang w:val="hu-HU"/>
        </w:rPr>
        <w:tab/>
      </w:r>
      <w:r>
        <w:rPr>
          <w:noProof/>
          <w:color w:val="auto"/>
          <w:lang w:val="hu-HU"/>
        </w:rPr>
        <w:t>A legalacsonyabb árfolyam, amelyen az értékpapírra ma kötés született.</w:t>
      </w:r>
    </w:p>
    <w:p w:rsidR="00686DD0" w:rsidRDefault="00686DD0">
      <w:pPr>
        <w:pStyle w:val="Normlbehzs"/>
        <w:rPr>
          <w:noProof/>
          <w:color w:val="auto"/>
          <w:lang w:val="hu-HU"/>
        </w:rPr>
      </w:pPr>
      <w:r>
        <w:rPr>
          <w:b/>
          <w:noProof/>
          <w:color w:val="auto"/>
          <w:lang w:val="hu-HU"/>
        </w:rPr>
        <w:t>Utolsó ár</w:t>
      </w:r>
      <w:r>
        <w:rPr>
          <w:b/>
          <w:noProof/>
          <w:color w:val="auto"/>
          <w:lang w:val="hu-HU"/>
        </w:rPr>
        <w:tab/>
      </w:r>
      <w:r>
        <w:rPr>
          <w:noProof/>
          <w:color w:val="auto"/>
          <w:lang w:val="hu-HU"/>
        </w:rPr>
        <w:t>A mai napi utolsó kötés ára az adott értékpapírban.</w:t>
      </w:r>
    </w:p>
    <w:p w:rsidR="00686DD0" w:rsidRDefault="00686DD0">
      <w:pPr>
        <w:pStyle w:val="Normlbehzs"/>
        <w:rPr>
          <w:b/>
          <w:noProof/>
          <w:color w:val="auto"/>
          <w:lang w:val="hu-HU"/>
        </w:rPr>
      </w:pPr>
      <w:r>
        <w:rPr>
          <w:b/>
          <w:noProof/>
          <w:color w:val="auto"/>
          <w:lang w:val="hu-HU"/>
        </w:rPr>
        <w:t>Napi összmennyiség</w:t>
      </w:r>
      <w:r>
        <w:rPr>
          <w:b/>
          <w:noProof/>
          <w:color w:val="auto"/>
          <w:lang w:val="hu-HU"/>
        </w:rPr>
        <w:tab/>
      </w:r>
      <w:r>
        <w:rPr>
          <w:noProof/>
          <w:color w:val="auto"/>
          <w:lang w:val="hu-HU"/>
        </w:rPr>
        <w:t>Az adott értékpapír kötési mennyisége a mai napon (összes db).</w:t>
      </w:r>
    </w:p>
    <w:p w:rsidR="00686DD0" w:rsidRDefault="00686DD0">
      <w:pPr>
        <w:pStyle w:val="Normlbehzs"/>
        <w:rPr>
          <w:b/>
          <w:color w:val="auto"/>
          <w:lang w:val="hu-HU"/>
        </w:rPr>
      </w:pPr>
      <w:r>
        <w:rPr>
          <w:b/>
          <w:color w:val="auto"/>
          <w:lang w:val="hu-HU"/>
        </w:rPr>
        <w:t>Törlés dátuma</w:t>
      </w:r>
      <w:r>
        <w:rPr>
          <w:b/>
          <w:color w:val="auto"/>
          <w:lang w:val="hu-HU"/>
        </w:rPr>
        <w:tab/>
      </w:r>
      <w:r>
        <w:rPr>
          <w:color w:val="auto"/>
          <w:lang w:val="hu-HU"/>
        </w:rPr>
        <w:t>Az adott értékpapír tervezett lejáratának dátuma.</w:t>
      </w:r>
    </w:p>
    <w:p w:rsidR="00686DD0" w:rsidRDefault="00686DD0">
      <w:pPr>
        <w:pStyle w:val="Normlbehzs"/>
        <w:jc w:val="both"/>
        <w:rPr>
          <w:noProof/>
          <w:color w:val="auto"/>
          <w:lang w:val="hu-HU"/>
        </w:rPr>
      </w:pPr>
      <w:r>
        <w:rPr>
          <w:b/>
          <w:noProof/>
          <w:color w:val="auto"/>
          <w:lang w:val="hu-HU"/>
        </w:rPr>
        <w:t>Alaptermék</w:t>
      </w:r>
      <w:r>
        <w:rPr>
          <w:b/>
          <w:noProof/>
          <w:color w:val="auto"/>
          <w:lang w:val="hu-HU"/>
        </w:rPr>
        <w:tab/>
      </w:r>
      <w:r>
        <w:rPr>
          <w:noProof/>
          <w:color w:val="auto"/>
          <w:lang w:val="hu-HU"/>
        </w:rPr>
        <w:t>Határidős és opciós kontraktusok esetén annak az értékpapírnak az egyedi azonosítója, amelyre a kontraktus épül.</w:t>
      </w:r>
    </w:p>
    <w:p w:rsidR="00686DD0" w:rsidRDefault="00686DD0">
      <w:pPr>
        <w:pStyle w:val="Normlbehzs"/>
        <w:jc w:val="both"/>
        <w:rPr>
          <w:b/>
          <w:noProof/>
          <w:color w:val="auto"/>
          <w:lang w:val="hu-HU"/>
        </w:rPr>
      </w:pPr>
      <w:r>
        <w:rPr>
          <w:b/>
          <w:noProof/>
          <w:color w:val="auto"/>
          <w:lang w:val="hu-HU"/>
        </w:rPr>
        <w:t>Alaptermék-ép. táblája</w:t>
      </w:r>
      <w:r>
        <w:rPr>
          <w:b/>
          <w:noProof/>
          <w:color w:val="auto"/>
          <w:lang w:val="hu-HU"/>
        </w:rPr>
        <w:tab/>
      </w:r>
      <w:r>
        <w:rPr>
          <w:noProof/>
          <w:color w:val="auto"/>
          <w:lang w:val="hu-HU"/>
        </w:rPr>
        <w:t>Az adott határidős vagy opciós kontraktus alapját képző értékpapír táblájának azonosítója.</w:t>
      </w:r>
    </w:p>
    <w:p w:rsidR="00686DD0" w:rsidRDefault="00686DD0">
      <w:pPr>
        <w:pStyle w:val="Normlbehzs"/>
        <w:jc w:val="both"/>
        <w:rPr>
          <w:noProof/>
          <w:color w:val="auto"/>
          <w:lang w:val="hu-HU"/>
        </w:rPr>
      </w:pPr>
      <w:r>
        <w:rPr>
          <w:b/>
          <w:noProof/>
          <w:color w:val="auto"/>
          <w:lang w:val="hu-HU"/>
        </w:rPr>
        <w:t>Lehívási ár</w:t>
      </w:r>
      <w:r>
        <w:rPr>
          <w:b/>
          <w:noProof/>
          <w:color w:val="auto"/>
          <w:lang w:val="hu-HU"/>
        </w:rPr>
        <w:tab/>
      </w:r>
      <w:r>
        <w:rPr>
          <w:noProof/>
          <w:color w:val="auto"/>
          <w:lang w:val="hu-HU"/>
        </w:rPr>
        <w:t>Az opció lehívási ára. Az opciós jog ezen az áron érvényesíthető.</w:t>
      </w:r>
    </w:p>
    <w:p w:rsidR="00686DD0" w:rsidRDefault="00686DD0">
      <w:pPr>
        <w:pStyle w:val="Normlbehzs"/>
        <w:jc w:val="both"/>
        <w:rPr>
          <w:noProof/>
          <w:color w:val="auto"/>
          <w:lang w:val="hu-HU"/>
        </w:rPr>
      </w:pPr>
      <w:r>
        <w:rPr>
          <w:b/>
          <w:noProof/>
          <w:color w:val="auto"/>
          <w:lang w:val="hu-HU"/>
        </w:rPr>
        <w:t>Put/Call</w:t>
      </w:r>
      <w:r>
        <w:rPr>
          <w:b/>
          <w:noProof/>
          <w:color w:val="auto"/>
          <w:lang w:val="hu-HU"/>
        </w:rPr>
        <w:tab/>
      </w:r>
      <w:r>
        <w:rPr>
          <w:noProof/>
          <w:color w:val="auto"/>
          <w:lang w:val="hu-HU"/>
        </w:rPr>
        <w:t>Azt jelzi, hogy az opció vételi vagy eladási.</w:t>
      </w:r>
    </w:p>
    <w:p w:rsidR="00686DD0" w:rsidRDefault="00686DD0">
      <w:pPr>
        <w:pStyle w:val="Normlbehzs"/>
        <w:jc w:val="both"/>
        <w:rPr>
          <w:noProof/>
          <w:color w:val="auto"/>
          <w:lang w:val="hu-HU"/>
        </w:rPr>
      </w:pPr>
      <w:r>
        <w:rPr>
          <w:b/>
          <w:noProof/>
          <w:color w:val="auto"/>
          <w:lang w:val="hu-HU"/>
        </w:rPr>
        <w:t>Opciós alaptermék</w:t>
      </w:r>
      <w:r>
        <w:rPr>
          <w:b/>
          <w:noProof/>
          <w:color w:val="auto"/>
          <w:lang w:val="hu-HU"/>
        </w:rPr>
        <w:tab/>
      </w:r>
      <w:r>
        <w:rPr>
          <w:noProof/>
          <w:color w:val="auto"/>
          <w:lang w:val="hu-HU"/>
        </w:rPr>
        <w:t>Ha a négyzet be van jelölve,  akkor az adott értékpapír egyben egy opció alapterméke is.</w:t>
      </w:r>
    </w:p>
    <w:p w:rsidR="00686DD0" w:rsidRDefault="00686DD0">
      <w:pPr>
        <w:pStyle w:val="Normlbehzs"/>
        <w:jc w:val="both"/>
        <w:rPr>
          <w:b/>
          <w:color w:val="auto"/>
          <w:highlight w:val="yellow"/>
          <w:lang w:val="hu-HU"/>
        </w:rPr>
      </w:pPr>
      <w:r>
        <w:rPr>
          <w:b/>
          <w:color w:val="auto"/>
          <w:lang w:val="hu-HU"/>
        </w:rPr>
        <w:t>Sprd1 értékp.</w:t>
      </w:r>
      <w:r>
        <w:rPr>
          <w:b/>
          <w:color w:val="auto"/>
          <w:lang w:val="hu-HU"/>
        </w:rPr>
        <w:tab/>
      </w:r>
      <w:r>
        <w:rPr>
          <w:lang w:val="hu-HU"/>
        </w:rPr>
        <w:t>A spread értékpapír két valódi értékpapírból áll össze. Ebben az oszlopban a spread első lábát alkotó értékpapír egyedi azonosítója látható. Csak spread instrumentumok esetén használható.</w:t>
      </w:r>
    </w:p>
    <w:p w:rsidR="00686DD0" w:rsidRDefault="00686DD0">
      <w:pPr>
        <w:pStyle w:val="Normlbehzs"/>
        <w:jc w:val="both"/>
        <w:rPr>
          <w:b/>
          <w:color w:val="auto"/>
          <w:highlight w:val="yellow"/>
          <w:lang w:val="hu-HU"/>
        </w:rPr>
      </w:pPr>
      <w:r>
        <w:rPr>
          <w:b/>
          <w:color w:val="auto"/>
          <w:lang w:val="hu-HU"/>
        </w:rPr>
        <w:t>Sprd1 ép-tábla</w:t>
      </w:r>
      <w:r>
        <w:rPr>
          <w:b/>
          <w:color w:val="auto"/>
          <w:lang w:val="hu-HU"/>
        </w:rPr>
        <w:tab/>
      </w:r>
      <w:r>
        <w:rPr>
          <w:lang w:val="hu-HU"/>
        </w:rPr>
        <w:t>A spread értékpapír két valódi értékpapírból áll össze. Ebben az oszlopban a spread első lábát alkotó értékpapír értékpapírtáblájának egyedi azonosítója látható. Csak spread instrumentumok esetén használható.</w:t>
      </w:r>
    </w:p>
    <w:p w:rsidR="00686DD0" w:rsidRDefault="00686DD0">
      <w:pPr>
        <w:pStyle w:val="Normlbehzs"/>
        <w:jc w:val="both"/>
        <w:rPr>
          <w:b/>
          <w:color w:val="auto"/>
          <w:highlight w:val="yellow"/>
          <w:lang w:val="hu-HU"/>
        </w:rPr>
      </w:pPr>
      <w:r>
        <w:rPr>
          <w:b/>
          <w:color w:val="auto"/>
          <w:lang w:val="hu-HU"/>
        </w:rPr>
        <w:t>Sprd2 értékp.</w:t>
      </w:r>
      <w:r>
        <w:rPr>
          <w:b/>
          <w:color w:val="auto"/>
          <w:lang w:val="hu-HU"/>
        </w:rPr>
        <w:tab/>
      </w:r>
      <w:r>
        <w:rPr>
          <w:lang w:val="hu-HU"/>
        </w:rPr>
        <w:t>A spread értékpapír két valódi értékpapírból áll össze. Ebben az oszlopban a spread második lábát alkotó értékpapír egyedi azonosítója látható. Csak spread instrumentumok esetén használható.</w:t>
      </w:r>
    </w:p>
    <w:p w:rsidR="00686DD0" w:rsidRDefault="00686DD0">
      <w:pPr>
        <w:pStyle w:val="Normlbehzs"/>
        <w:jc w:val="both"/>
        <w:rPr>
          <w:b/>
          <w:color w:val="auto"/>
        </w:rPr>
      </w:pPr>
      <w:r>
        <w:rPr>
          <w:b/>
          <w:color w:val="auto"/>
          <w:lang w:val="hu-HU"/>
        </w:rPr>
        <w:t>Sprd1 ép-tábla</w:t>
      </w:r>
      <w:r>
        <w:rPr>
          <w:b/>
          <w:color w:val="auto"/>
          <w:lang w:val="hu-HU"/>
        </w:rPr>
        <w:tab/>
      </w:r>
      <w:r>
        <w:rPr>
          <w:lang w:val="hu-HU"/>
        </w:rPr>
        <w:t>A spread értékpapír két valódi értékpapírból áll össze. Ebben az oszlopban a spread második lábát alkotó értékpapír értékpapírtáblájának egyedi azonosítója látható. Csak spread instrumentumok esetén használható.</w:t>
      </w:r>
    </w:p>
    <w:p w:rsidR="00686DD0" w:rsidRDefault="00686DD0">
      <w:pPr>
        <w:pStyle w:val="Normlbehzs"/>
        <w:jc w:val="both"/>
        <w:rPr>
          <w:noProof/>
          <w:color w:val="auto"/>
        </w:rPr>
      </w:pPr>
      <w:r>
        <w:rPr>
          <w:b/>
          <w:noProof/>
          <w:color w:val="auto"/>
        </w:rPr>
        <w:t>Másodlagos státusz</w:t>
      </w:r>
      <w:r>
        <w:rPr>
          <w:b/>
          <w:noProof/>
          <w:color w:val="auto"/>
        </w:rPr>
        <w:tab/>
      </w:r>
      <w:r>
        <w:rPr>
          <w:noProof/>
          <w:color w:val="auto"/>
        </w:rPr>
        <w:t>Az adott értékpapír által az alapterméktől vagy az instrumentumtól átvett státusz.</w:t>
      </w:r>
    </w:p>
    <w:p w:rsidR="00686DD0" w:rsidRDefault="00686DD0">
      <w:pPr>
        <w:pStyle w:val="Normlbehzs"/>
        <w:jc w:val="both"/>
        <w:rPr>
          <w:noProof/>
          <w:color w:val="auto"/>
        </w:rPr>
      </w:pPr>
      <w:r>
        <w:rPr>
          <w:b/>
          <w:noProof/>
        </w:rPr>
        <w:t>Szintet. v. mennyiség</w:t>
      </w:r>
      <w:r>
        <w:rPr>
          <w:b/>
          <w:noProof/>
          <w:color w:val="auto"/>
        </w:rPr>
        <w:tab/>
      </w:r>
      <w:r>
        <w:rPr>
          <w:noProof/>
          <w:color w:val="auto"/>
        </w:rPr>
        <w:t>Az adott értékpapírra tett vételi generált spread ajánlatok  mennyisége.</w:t>
      </w:r>
    </w:p>
    <w:p w:rsidR="00686DD0" w:rsidRDefault="00686DD0">
      <w:pPr>
        <w:pStyle w:val="Normlbehzs"/>
        <w:jc w:val="both"/>
        <w:rPr>
          <w:noProof/>
          <w:color w:val="auto"/>
        </w:rPr>
      </w:pPr>
      <w:r>
        <w:rPr>
          <w:b/>
          <w:noProof/>
        </w:rPr>
        <w:t>Szintet. mennyiség</w:t>
      </w:r>
      <w:r>
        <w:rPr>
          <w:b/>
          <w:noProof/>
          <w:color w:val="auto"/>
        </w:rPr>
        <w:tab/>
      </w:r>
      <w:r>
        <w:rPr>
          <w:noProof/>
          <w:color w:val="auto"/>
        </w:rPr>
        <w:t>Az adott értékpapírra tett eladási generált spread ajánlatok  mennyisége.</w:t>
      </w:r>
    </w:p>
    <w:p w:rsidR="00686DD0" w:rsidRDefault="00686DD0">
      <w:pPr>
        <w:pStyle w:val="Normlbehzs"/>
        <w:jc w:val="both"/>
        <w:rPr>
          <w:noProof/>
          <w:color w:val="auto"/>
        </w:rPr>
      </w:pPr>
      <w:r>
        <w:rPr>
          <w:b/>
          <w:noProof/>
        </w:rPr>
        <w:t>Felfüggesztési bázisár</w:t>
      </w:r>
      <w:r>
        <w:rPr>
          <w:b/>
          <w:noProof/>
          <w:color w:val="auto"/>
        </w:rPr>
        <w:tab/>
      </w:r>
      <w:r>
        <w:rPr>
          <w:noProof/>
          <w:color w:val="auto"/>
        </w:rPr>
        <w:t>A felfüggesztéssel járó árelmozdulás méréséhez meghatározott bázisár</w:t>
      </w:r>
    </w:p>
    <w:p w:rsidR="00686DD0" w:rsidRDefault="00686DD0">
      <w:pPr>
        <w:pStyle w:val="Normlbehzs"/>
        <w:jc w:val="both"/>
        <w:rPr>
          <w:b/>
          <w:noProof/>
          <w:color w:val="auto"/>
        </w:rPr>
      </w:pPr>
      <w:r>
        <w:rPr>
          <w:b/>
          <w:noProof/>
        </w:rPr>
        <w:t>Felfüggesztési bázishozam</w:t>
      </w:r>
    </w:p>
    <w:p w:rsidR="00686DD0" w:rsidRDefault="00686DD0">
      <w:pPr>
        <w:pStyle w:val="Normlbehzs"/>
        <w:ind w:firstLine="0"/>
        <w:jc w:val="both"/>
        <w:rPr>
          <w:noProof/>
          <w:color w:val="auto"/>
        </w:rPr>
      </w:pPr>
      <w:r>
        <w:rPr>
          <w:noProof/>
          <w:color w:val="auto"/>
        </w:rPr>
        <w:t>A felfüggesztéssel járó hozamelmozdulás méréséhez meghatározott bázishozam.</w:t>
      </w:r>
    </w:p>
    <w:p w:rsidR="00686DD0" w:rsidRDefault="00686DD0">
      <w:pPr>
        <w:pStyle w:val="Normlbehzs"/>
        <w:jc w:val="both"/>
        <w:rPr>
          <w:noProof/>
        </w:rPr>
      </w:pPr>
      <w:r>
        <w:rPr>
          <w:b/>
          <w:noProof/>
        </w:rPr>
        <w:t>Elszámolóár típusa</w:t>
      </w:r>
      <w:r>
        <w:rPr>
          <w:noProof/>
        </w:rPr>
        <w:tab/>
        <w:t>Az elszámolóár típusai a következők lehetnek:</w:t>
      </w:r>
    </w:p>
    <w:p w:rsidR="00686DD0" w:rsidRDefault="00686DD0">
      <w:pPr>
        <w:pStyle w:val="normaldoubleindent"/>
      </w:pPr>
      <w:r>
        <w:t xml:space="preserve">Indikatív </w:t>
      </w:r>
      <w:r>
        <w:tab/>
        <w:t>Az elszámolóár pusztán jelzésszerű, és csak a piac tájékoztatására szolgál.</w:t>
      </w:r>
    </w:p>
    <w:p w:rsidR="00686DD0" w:rsidRDefault="00686DD0">
      <w:pPr>
        <w:pStyle w:val="normaldoubleindent"/>
      </w:pPr>
      <w:r>
        <w:t>Napközbeni               Akkor alkalmazzuk, ha az értékpapírt felfüggesztették, és az elszámolást le kell folytatni.</w:t>
      </w:r>
    </w:p>
    <w:p w:rsidR="00686DD0" w:rsidRDefault="00686DD0">
      <w:pPr>
        <w:pStyle w:val="normaldoubleindent"/>
      </w:pPr>
      <w:r>
        <w:t>Napvégi</w:t>
      </w:r>
      <w:r>
        <w:tab/>
        <w:t>A Tőzsde által az előző nap végén  megállapított  hivatalos elszámolóár</w:t>
      </w:r>
    </w:p>
    <w:p w:rsidR="00686DD0" w:rsidRDefault="00686DD0">
      <w:pPr>
        <w:pStyle w:val="normaldoubleindent"/>
      </w:pPr>
      <w:r>
        <w:t>Végső</w:t>
      </w:r>
      <w:r>
        <w:tab/>
        <w:t>Ezt az elszámolóárat az értékpapír lejáratakor használjuk.</w:t>
      </w:r>
    </w:p>
    <w:p w:rsidR="00686DD0" w:rsidRDefault="00686DD0">
      <w:pPr>
        <w:pStyle w:val="Normlbehzs"/>
        <w:jc w:val="both"/>
        <w:rPr>
          <w:color w:val="auto"/>
          <w:lang w:val="hu-HU"/>
        </w:rPr>
      </w:pPr>
      <w:r>
        <w:rPr>
          <w:b/>
          <w:noProof/>
        </w:rPr>
        <w:t>Elszámolóár</w:t>
      </w:r>
      <w:r>
        <w:rPr>
          <w:b/>
          <w:color w:val="auto"/>
          <w:lang w:val="hu-HU"/>
        </w:rPr>
        <w:tab/>
      </w:r>
      <w:r>
        <w:rPr>
          <w:color w:val="auto"/>
          <w:lang w:val="hu-HU"/>
        </w:rPr>
        <w:t>A határidős és az opciós piacon a Tőzsde által megállapított és közzétett  elszámolóár</w:t>
      </w:r>
    </w:p>
    <w:p w:rsidR="00686DD0" w:rsidRDefault="00686DD0">
      <w:pPr>
        <w:pStyle w:val="Normlbehzs"/>
        <w:jc w:val="both"/>
        <w:rPr>
          <w:color w:val="auto"/>
        </w:rPr>
      </w:pPr>
      <w:r>
        <w:rPr>
          <w:b/>
          <w:noProof/>
          <w:lang w:val="hu-HU"/>
        </w:rPr>
        <w:t xml:space="preserve">Elszámolás </w:t>
      </w:r>
      <w:r>
        <w:rPr>
          <w:b/>
          <w:color w:val="auto"/>
          <w:lang w:val="hu-HU"/>
        </w:rPr>
        <w:t>alatt</w:t>
      </w:r>
      <w:r>
        <w:rPr>
          <w:b/>
          <w:color w:val="auto"/>
          <w:lang w:val="hu-HU"/>
        </w:rPr>
        <w:tab/>
      </w:r>
      <w:r>
        <w:rPr>
          <w:color w:val="auto"/>
          <w:lang w:val="hu-HU"/>
        </w:rPr>
        <w:t xml:space="preserve">Fizikai teljesítéssel  elszámolt termékek  szállítási ciklusának jelzésére szolgál. A Tőzsde ezt a mezőt nem használja. </w:t>
      </w:r>
    </w:p>
    <w:p w:rsidR="00686DD0" w:rsidRDefault="00686DD0">
      <w:pPr>
        <w:pStyle w:val="Normlbehzs"/>
        <w:jc w:val="both"/>
        <w:rPr>
          <w:noProof/>
          <w:color w:val="auto"/>
        </w:rPr>
      </w:pPr>
      <w:r>
        <w:rPr>
          <w:b/>
          <w:noProof/>
          <w:color w:val="auto"/>
        </w:rPr>
        <w:t>Indikatív mennyiség</w:t>
      </w:r>
      <w:r>
        <w:rPr>
          <w:b/>
          <w:noProof/>
          <w:color w:val="auto"/>
        </w:rPr>
        <w:tab/>
      </w:r>
      <w:r>
        <w:rPr>
          <w:noProof/>
          <w:color w:val="auto"/>
        </w:rPr>
        <w:t>Azt a mennyiséget jelzi, amely egy egyensúlyi áras kereskedési szakaszban az algoritmus szerint az indikatív áron párosításra kerül . A Tőzsde ezt a mezőt nem használja.</w:t>
      </w:r>
    </w:p>
    <w:p w:rsidR="00686DD0" w:rsidRDefault="00686DD0">
      <w:pPr>
        <w:pStyle w:val="Normlbehzs"/>
        <w:jc w:val="both"/>
        <w:rPr>
          <w:noProof/>
          <w:color w:val="auto"/>
        </w:rPr>
      </w:pPr>
      <w:r>
        <w:rPr>
          <w:b/>
          <w:noProof/>
          <w:color w:val="auto"/>
        </w:rPr>
        <w:t>Alaptermék ára</w:t>
      </w:r>
      <w:r>
        <w:rPr>
          <w:b/>
          <w:noProof/>
          <w:color w:val="auto"/>
        </w:rPr>
        <w:tab/>
      </w:r>
      <w:r>
        <w:rPr>
          <w:noProof/>
          <w:color w:val="auto"/>
        </w:rPr>
        <w:t>Határidős vagy opciós kontraktus alapját képző értékpapír utolsó kötési ára.</w:t>
      </w:r>
    </w:p>
    <w:p w:rsidR="00686DD0" w:rsidRDefault="00686DD0">
      <w:pPr>
        <w:pStyle w:val="Normlbehzs"/>
        <w:jc w:val="both"/>
        <w:rPr>
          <w:noProof/>
          <w:color w:val="auto"/>
        </w:rPr>
      </w:pPr>
      <w:r>
        <w:rPr>
          <w:b/>
          <w:noProof/>
          <w:color w:val="auto"/>
        </w:rPr>
        <w:t>Nyitott kötésállomány</w:t>
      </w:r>
      <w:r>
        <w:rPr>
          <w:b/>
          <w:noProof/>
          <w:color w:val="auto"/>
        </w:rPr>
        <w:tab/>
      </w:r>
      <w:r>
        <w:rPr>
          <w:noProof/>
          <w:color w:val="auto"/>
        </w:rPr>
        <w:t>Az adott értékpapírra vonatkozóan a nyitott vételi és eladási pozíciók összege.</w:t>
      </w:r>
    </w:p>
    <w:p w:rsidR="00686DD0" w:rsidRDefault="00686DD0">
      <w:pPr>
        <w:pStyle w:val="Normlbehzs"/>
        <w:jc w:val="both"/>
        <w:rPr>
          <w:noProof/>
          <w:color w:val="auto"/>
        </w:rPr>
      </w:pPr>
      <w:r>
        <w:rPr>
          <w:b/>
          <w:noProof/>
        </w:rPr>
        <w:t>Nyitott kötésállomány napi változása</w:t>
      </w:r>
      <w:r>
        <w:rPr>
          <w:noProof/>
          <w:color w:val="auto"/>
        </w:rPr>
        <w:tab/>
      </w:r>
    </w:p>
    <w:p w:rsidR="00686DD0" w:rsidRDefault="00686DD0">
      <w:pPr>
        <w:pStyle w:val="Normlbehzs"/>
        <w:ind w:firstLine="0"/>
        <w:jc w:val="both"/>
        <w:rPr>
          <w:noProof/>
          <w:color w:val="auto"/>
        </w:rPr>
      </w:pPr>
      <w:r>
        <w:rPr>
          <w:noProof/>
          <w:color w:val="auto"/>
        </w:rPr>
        <w:t>A nyitott kötésállomány napi változása a nyitóállományhoz képest.</w:t>
      </w:r>
    </w:p>
    <w:p w:rsidR="00686DD0" w:rsidRDefault="00686DD0">
      <w:pPr>
        <w:pStyle w:val="Normlbehzs"/>
        <w:jc w:val="both"/>
        <w:rPr>
          <w:b/>
          <w:noProof/>
          <w:color w:val="auto"/>
        </w:rPr>
      </w:pPr>
      <w:r>
        <w:rPr>
          <w:b/>
          <w:noProof/>
          <w:color w:val="auto"/>
        </w:rPr>
        <w:t>Lehívási árfolyamérték-forgalom</w:t>
      </w:r>
      <w:r>
        <w:rPr>
          <w:b/>
          <w:noProof/>
          <w:color w:val="auto"/>
        </w:rPr>
        <w:tab/>
      </w:r>
    </w:p>
    <w:p w:rsidR="00686DD0" w:rsidRDefault="00686DD0">
      <w:pPr>
        <w:pStyle w:val="Normlbehzs"/>
        <w:ind w:firstLine="0"/>
        <w:jc w:val="both"/>
        <w:rPr>
          <w:noProof/>
          <w:color w:val="auto"/>
        </w:rPr>
      </w:pPr>
      <w:r>
        <w:rPr>
          <w:noProof/>
          <w:color w:val="auto"/>
        </w:rPr>
        <w:t>Csak opciókra vonatkoztatható. Az adott értékpapírban a mai napon létrejött kötések lehívási árfolyamértéke összesen.</w:t>
      </w:r>
    </w:p>
    <w:p w:rsidR="00686DD0" w:rsidRDefault="00686DD0">
      <w:pPr>
        <w:pStyle w:val="Normlbehzs"/>
        <w:jc w:val="both"/>
        <w:rPr>
          <w:noProof/>
          <w:color w:val="auto"/>
        </w:rPr>
      </w:pPr>
      <w:r>
        <w:rPr>
          <w:b/>
          <w:noProof/>
          <w:color w:val="auto"/>
        </w:rPr>
        <w:t>Kereskedés dátuma</w:t>
      </w:r>
      <w:r>
        <w:rPr>
          <w:b/>
          <w:noProof/>
          <w:color w:val="auto"/>
        </w:rPr>
        <w:tab/>
      </w:r>
      <w:r>
        <w:rPr>
          <w:noProof/>
          <w:color w:val="auto"/>
        </w:rPr>
        <w:t>Az adott értékpapír első kereskedésének dátuma.</w:t>
      </w:r>
    </w:p>
    <w:p w:rsidR="00686DD0" w:rsidRDefault="00686DD0">
      <w:pPr>
        <w:pStyle w:val="Normlbehzs"/>
        <w:jc w:val="both"/>
        <w:rPr>
          <w:b/>
          <w:color w:val="auto"/>
          <w:lang w:val="hu-HU"/>
        </w:rPr>
      </w:pPr>
      <w:r>
        <w:rPr>
          <w:b/>
          <w:noProof/>
        </w:rPr>
        <w:t>Alsó felfüggesztési árlimit</w:t>
      </w:r>
      <w:r>
        <w:rPr>
          <w:b/>
          <w:color w:val="auto"/>
          <w:lang w:val="hu-HU"/>
        </w:rPr>
        <w:tab/>
      </w:r>
      <w:r>
        <w:rPr>
          <w:lang w:val="hu-HU"/>
        </w:rPr>
        <w:t>A felfüggesztést  kiváltó alsó kötési  ár.</w:t>
      </w:r>
    </w:p>
    <w:p w:rsidR="00686DD0" w:rsidRDefault="00686DD0">
      <w:pPr>
        <w:pStyle w:val="Normlbehzs"/>
        <w:jc w:val="both"/>
        <w:rPr>
          <w:b/>
          <w:color w:val="auto"/>
          <w:lang w:val="hu-HU"/>
        </w:rPr>
      </w:pPr>
      <w:r>
        <w:rPr>
          <w:b/>
          <w:noProof/>
          <w:lang w:val="hu-HU"/>
        </w:rPr>
        <w:t>Felső felfüggesztési árlimit</w:t>
      </w:r>
      <w:r>
        <w:rPr>
          <w:b/>
          <w:color w:val="auto"/>
          <w:lang w:val="hu-HU"/>
        </w:rPr>
        <w:tab/>
      </w:r>
      <w:r>
        <w:rPr>
          <w:lang w:val="hu-HU"/>
        </w:rPr>
        <w:t xml:space="preserve">A felfüggesztést  kiváltó  felső kötési ár. </w:t>
      </w:r>
    </w:p>
    <w:p w:rsidR="00686DD0" w:rsidRDefault="00686DD0">
      <w:pPr>
        <w:pStyle w:val="Normlbehzs"/>
        <w:jc w:val="both"/>
        <w:rPr>
          <w:b/>
          <w:color w:val="auto"/>
          <w:lang w:val="hu-HU"/>
        </w:rPr>
      </w:pPr>
      <w:r>
        <w:rPr>
          <w:b/>
          <w:color w:val="auto"/>
          <w:lang w:val="hu-HU"/>
        </w:rPr>
        <w:t>Instrumentum</w:t>
      </w:r>
      <w:r>
        <w:rPr>
          <w:b/>
          <w:color w:val="auto"/>
          <w:lang w:val="hu-HU"/>
        </w:rPr>
        <w:tab/>
      </w:r>
      <w:r>
        <w:rPr>
          <w:color w:val="auto"/>
          <w:lang w:val="hu-HU"/>
        </w:rPr>
        <w:t xml:space="preserve">Az adott </w:t>
      </w:r>
      <w:r>
        <w:rPr>
          <w:lang w:val="hu-HU"/>
        </w:rPr>
        <w:t>részvény, illetve határidős/opciós kontraktus instrumentuma.</w:t>
      </w:r>
    </w:p>
    <w:p w:rsidR="00686DD0" w:rsidRDefault="00686DD0">
      <w:pPr>
        <w:pStyle w:val="Normlbehzs"/>
        <w:jc w:val="both"/>
        <w:rPr>
          <w:b/>
          <w:color w:val="auto"/>
          <w:lang w:val="hu-HU"/>
        </w:rPr>
      </w:pPr>
      <w:r>
        <w:rPr>
          <w:b/>
          <w:noProof/>
          <w:lang w:val="hu-HU"/>
        </w:rPr>
        <w:t>A. árlimit</w:t>
      </w:r>
      <w:r>
        <w:rPr>
          <w:b/>
          <w:color w:val="auto"/>
          <w:lang w:val="hu-HU"/>
        </w:rPr>
        <w:tab/>
      </w:r>
      <w:r>
        <w:rPr>
          <w:color w:val="auto"/>
          <w:lang w:val="hu-HU"/>
        </w:rPr>
        <w:t xml:space="preserve">A bázisár </w:t>
      </w:r>
      <w:r>
        <w:rPr>
          <w:lang w:val="hu-HU"/>
        </w:rPr>
        <w:t>alapján elfogadható legalacsonyabb eladási ajánlati ár.</w:t>
      </w:r>
    </w:p>
    <w:p w:rsidR="00686DD0" w:rsidRDefault="00686DD0">
      <w:pPr>
        <w:pStyle w:val="Normlbehzs"/>
        <w:jc w:val="both"/>
        <w:rPr>
          <w:b/>
          <w:color w:val="auto"/>
          <w:lang w:val="hu-HU"/>
        </w:rPr>
      </w:pPr>
      <w:r>
        <w:rPr>
          <w:b/>
          <w:color w:val="auto"/>
          <w:lang w:val="hu-HU"/>
        </w:rPr>
        <w:t>Bázisár</w:t>
      </w:r>
      <w:r>
        <w:rPr>
          <w:b/>
          <w:color w:val="auto"/>
          <w:lang w:val="hu-HU"/>
        </w:rPr>
        <w:tab/>
      </w:r>
      <w:r>
        <w:rPr>
          <w:color w:val="auto"/>
          <w:lang w:val="hu-HU"/>
        </w:rPr>
        <w:t>Árelmozdulások méréséhez az adott értékpapírra vonatkozó viszonyítási ár.</w:t>
      </w:r>
    </w:p>
    <w:p w:rsidR="00686DD0" w:rsidRDefault="00686DD0">
      <w:pPr>
        <w:pStyle w:val="Normlbehzs"/>
        <w:rPr>
          <w:b/>
          <w:color w:val="auto"/>
          <w:lang w:val="hu-HU"/>
        </w:rPr>
      </w:pPr>
      <w:r>
        <w:rPr>
          <w:b/>
          <w:noProof/>
          <w:lang w:val="hu-HU"/>
        </w:rPr>
        <w:t>F. árlimit</w:t>
      </w:r>
      <w:r>
        <w:rPr>
          <w:b/>
          <w:color w:val="auto"/>
          <w:lang w:val="hu-HU"/>
        </w:rPr>
        <w:tab/>
      </w:r>
      <w:r>
        <w:rPr>
          <w:color w:val="auto"/>
          <w:lang w:val="hu-HU"/>
        </w:rPr>
        <w:t xml:space="preserve">A bázisár </w:t>
      </w:r>
      <w:r>
        <w:rPr>
          <w:lang w:val="hu-HU"/>
        </w:rPr>
        <w:t>alapján elfogadható legmagasabb vételi ajánlati ár.</w:t>
      </w:r>
    </w:p>
    <w:p w:rsidR="00686DD0" w:rsidRDefault="00686DD0">
      <w:pPr>
        <w:pStyle w:val="Normlbehzs"/>
        <w:jc w:val="both"/>
        <w:rPr>
          <w:noProof/>
          <w:color w:val="auto"/>
          <w:lang w:val="hu-HU"/>
        </w:rPr>
      </w:pPr>
      <w:r>
        <w:rPr>
          <w:b/>
          <w:noProof/>
          <w:color w:val="auto"/>
          <w:lang w:val="hu-HU"/>
        </w:rPr>
        <w:t>Hír</w:t>
      </w:r>
      <w:r>
        <w:rPr>
          <w:b/>
          <w:noProof/>
          <w:color w:val="auto"/>
          <w:lang w:val="hu-HU"/>
        </w:rPr>
        <w:tab/>
      </w:r>
      <w:r>
        <w:rPr>
          <w:noProof/>
          <w:color w:val="auto"/>
          <w:lang w:val="hu-HU"/>
        </w:rPr>
        <w:t xml:space="preserve">Ha a négyzet be van jelölve, az azt mutatja meg, hogy az adott értékpapírra vonatkozóan vannak hírek. Megtekintésükhöz kattintsunk a </w:t>
      </w:r>
      <w:r>
        <w:rPr>
          <w:b/>
          <w:i/>
          <w:noProof/>
          <w:color w:val="auto"/>
          <w:lang w:val="hu-HU"/>
        </w:rPr>
        <w:t>Válaszok</w:t>
      </w:r>
      <w:r>
        <w:rPr>
          <w:noProof/>
          <w:color w:val="auto"/>
          <w:lang w:val="hu-HU"/>
        </w:rPr>
        <w:t xml:space="preserve"> ablakba a </w:t>
      </w:r>
      <w:r>
        <w:rPr>
          <w:b/>
          <w:i/>
          <w:noProof/>
          <w:color w:val="auto"/>
          <w:lang w:val="hu-HU"/>
        </w:rPr>
        <w:t>Hírek</w:t>
      </w:r>
      <w:r>
        <w:rPr>
          <w:noProof/>
          <w:color w:val="auto"/>
          <w:lang w:val="hu-HU"/>
        </w:rPr>
        <w:t xml:space="preserve"> fülre.</w:t>
      </w:r>
    </w:p>
    <w:p w:rsidR="00686DD0" w:rsidRDefault="00686DD0">
      <w:pPr>
        <w:pStyle w:val="Normlbehzs"/>
        <w:jc w:val="both"/>
        <w:rPr>
          <w:color w:val="auto"/>
          <w:lang w:val="hu-HU"/>
        </w:rPr>
      </w:pPr>
      <w:r>
        <w:rPr>
          <w:b/>
          <w:noProof/>
          <w:lang w:val="hu-HU"/>
        </w:rPr>
        <w:t>Státusz</w:t>
      </w:r>
      <w:r>
        <w:rPr>
          <w:b/>
          <w:color w:val="auto"/>
          <w:lang w:val="hu-HU"/>
        </w:rPr>
        <w:tab/>
      </w:r>
      <w:r>
        <w:rPr>
          <w:color w:val="auto"/>
          <w:lang w:val="hu-HU"/>
        </w:rPr>
        <w:t>Az adott értékpapír aktuális státusza. Az értékpapírstátuszokat a tőzsdei adatbázisban határozzuk meg.</w:t>
      </w:r>
      <w:r>
        <w:rPr>
          <w:lang w:val="hu-HU"/>
        </w:rPr>
        <w:t xml:space="preserve"> Lehetséges példák: Aktív, Felfüggesztett, Letiltott, stb.</w:t>
      </w:r>
    </w:p>
    <w:p w:rsidR="00686DD0" w:rsidRDefault="00686DD0">
      <w:pPr>
        <w:pStyle w:val="Normlbehzs"/>
        <w:jc w:val="both"/>
        <w:rPr>
          <w:b/>
          <w:color w:val="auto"/>
          <w:lang w:val="hu-HU"/>
        </w:rPr>
      </w:pPr>
      <w:r>
        <w:rPr>
          <w:b/>
          <w:noProof/>
          <w:lang w:val="hu-HU"/>
        </w:rPr>
        <w:t>Napi változásjelzés</w:t>
      </w:r>
      <w:r>
        <w:rPr>
          <w:b/>
          <w:color w:val="auto"/>
          <w:lang w:val="hu-HU"/>
        </w:rPr>
        <w:tab/>
      </w:r>
      <w:r>
        <w:rPr>
          <w:color w:val="auto"/>
          <w:lang w:val="hu-HU"/>
        </w:rPr>
        <w:t>A felfelé mutató zöld színű nyíl azt jelzi, hogy az értékpapír ára az előző záróárhoz képest emelkedett, míg a lefelé mutató piros nyíl arra utal, hogy az ár az előző záróárhoz képest csökkent.  A kék pont jelentése kettős: az értékpapír ára változatlan maradt, illetve az adott napon nem született a papírban kötés</w:t>
      </w:r>
      <w:r>
        <w:rPr>
          <w:b/>
          <w:color w:val="auto"/>
          <w:lang w:val="hu-HU"/>
        </w:rPr>
        <w:t>.</w:t>
      </w:r>
    </w:p>
    <w:p w:rsidR="00686DD0" w:rsidRDefault="00686DD0">
      <w:pPr>
        <w:pStyle w:val="Normlbehzs"/>
        <w:jc w:val="both"/>
        <w:rPr>
          <w:b/>
          <w:color w:val="auto"/>
          <w:lang w:val="hu-HU"/>
        </w:rPr>
      </w:pPr>
      <w:r>
        <w:rPr>
          <w:b/>
          <w:color w:val="auto"/>
          <w:lang w:val="hu-HU"/>
        </w:rPr>
        <w:t>Aj. kezelések</w:t>
      </w:r>
      <w:r>
        <w:rPr>
          <w:b/>
          <w:color w:val="auto"/>
          <w:lang w:val="hu-HU"/>
        </w:rPr>
        <w:tab/>
      </w:r>
      <w:r>
        <w:rPr>
          <w:color w:val="auto"/>
          <w:lang w:val="hu-HU"/>
        </w:rPr>
        <w:t xml:space="preserve">Az oszlopban </w:t>
      </w:r>
      <w:r>
        <w:rPr>
          <w:lang w:val="hu-HU"/>
        </w:rPr>
        <w:t xml:space="preserve">az adott értékpapír  aktív ajánlatkezelései láthatók. Az egérrel kattintsunk az Ajánlatkezelések mezőben, majd kattintsunk a legördülő lista mellett a nyílra.  Az aktív ajánlatkezelések mellett </w:t>
      </w:r>
      <w:r>
        <w:rPr>
          <w:lang w:val="hu-HU"/>
        </w:rPr>
        <w:sym w:font="Monotype Sorts" w:char="F034"/>
      </w:r>
      <w:r>
        <w:rPr>
          <w:lang w:val="hu-HU"/>
        </w:rPr>
        <w:t>jel áll.</w:t>
      </w:r>
    </w:p>
    <w:p w:rsidR="00686DD0" w:rsidRDefault="00686DD0">
      <w:pPr>
        <w:pStyle w:val="Normlbehzs"/>
        <w:rPr>
          <w:b/>
          <w:color w:val="auto"/>
          <w:lang w:val="hu-HU"/>
        </w:rPr>
      </w:pPr>
      <w:r>
        <w:rPr>
          <w:b/>
          <w:noProof/>
          <w:lang w:val="hu-HU"/>
        </w:rPr>
        <w:t>Kereskedési szakasz</w:t>
      </w:r>
      <w:r>
        <w:rPr>
          <w:b/>
          <w:color w:val="auto"/>
          <w:lang w:val="hu-HU"/>
        </w:rPr>
        <w:tab/>
      </w:r>
      <w:r>
        <w:rPr>
          <w:lang w:val="hu-HU"/>
        </w:rPr>
        <w:t>Az aktuális   kereskedési szakasznak a neve.</w:t>
      </w:r>
    </w:p>
    <w:p w:rsidR="00686DD0" w:rsidRDefault="00686DD0">
      <w:pPr>
        <w:pStyle w:val="Normlbehzs"/>
        <w:jc w:val="both"/>
        <w:rPr>
          <w:b/>
          <w:color w:val="auto"/>
          <w:lang w:val="hu-HU"/>
        </w:rPr>
      </w:pPr>
      <w:r>
        <w:rPr>
          <w:b/>
          <w:noProof/>
          <w:lang w:val="hu-HU"/>
        </w:rPr>
        <w:t>Felhalmozott kamat</w:t>
      </w:r>
      <w:r>
        <w:rPr>
          <w:b/>
          <w:color w:val="auto"/>
          <w:lang w:val="hu-HU"/>
        </w:rPr>
        <w:tab/>
      </w:r>
      <w:r>
        <w:rPr>
          <w:color w:val="auto"/>
          <w:lang w:val="hu-HU"/>
        </w:rPr>
        <w:t>Az utolsó kamatfizetés dátumától kezdve az adott napig felhalmozott, egy egységre jutó kamat</w:t>
      </w:r>
      <w:r>
        <w:rPr>
          <w:lang w:val="hu-HU"/>
        </w:rPr>
        <w:t xml:space="preserve"> (Kötvény típusú papírok esetében).</w:t>
      </w:r>
    </w:p>
    <w:p w:rsidR="00686DD0" w:rsidRDefault="00686DD0">
      <w:pPr>
        <w:pStyle w:val="Normlbehzs"/>
        <w:jc w:val="both"/>
        <w:rPr>
          <w:color w:val="auto"/>
          <w:lang w:val="hu-HU"/>
        </w:rPr>
      </w:pPr>
      <w:r>
        <w:rPr>
          <w:b/>
          <w:noProof/>
          <w:lang w:val="hu-HU"/>
        </w:rPr>
        <w:t>Vételi mennyiség</w:t>
      </w:r>
      <w:r>
        <w:rPr>
          <w:b/>
          <w:color w:val="auto"/>
          <w:lang w:val="hu-HU"/>
        </w:rPr>
        <w:tab/>
      </w:r>
      <w:r>
        <w:rPr>
          <w:noProof/>
          <w:lang w:val="hu-HU"/>
        </w:rPr>
        <w:t xml:space="preserve">A legjobb vételi áron lévő nyitott ajánlatok mögött lévő mennyiséget / kontraktusszámot (db)mutatja  </w:t>
      </w:r>
    </w:p>
    <w:p w:rsidR="00686DD0" w:rsidRDefault="00686DD0">
      <w:pPr>
        <w:pStyle w:val="Normlbehzs"/>
        <w:jc w:val="both"/>
        <w:rPr>
          <w:color w:val="auto"/>
          <w:lang w:val="hu-HU"/>
        </w:rPr>
      </w:pPr>
      <w:r>
        <w:rPr>
          <w:b/>
          <w:noProof/>
          <w:lang w:val="hu-HU"/>
        </w:rPr>
        <w:t>Teljes vételi mennyiség</w:t>
      </w:r>
      <w:r>
        <w:rPr>
          <w:b/>
          <w:color w:val="auto"/>
          <w:lang w:val="hu-HU"/>
        </w:rPr>
        <w:tab/>
      </w:r>
      <w:r>
        <w:rPr>
          <w:color w:val="auto"/>
          <w:lang w:val="hu-HU"/>
        </w:rPr>
        <w:t xml:space="preserve">Az értékpapírban, a nyitott vételi ajánlatok mögött lévő összmennyiséget/ összkontraktusszámot (db) mutatja. </w:t>
      </w:r>
    </w:p>
    <w:p w:rsidR="00686DD0" w:rsidRDefault="00686DD0">
      <w:pPr>
        <w:pStyle w:val="Normlbehzs"/>
        <w:jc w:val="both"/>
        <w:rPr>
          <w:b/>
          <w:color w:val="auto"/>
          <w:lang w:val="hu-HU"/>
        </w:rPr>
      </w:pPr>
      <w:r>
        <w:rPr>
          <w:b/>
          <w:noProof/>
          <w:lang w:val="hu-HU"/>
        </w:rPr>
        <w:t>Vételi hozam</w:t>
      </w:r>
      <w:r>
        <w:rPr>
          <w:b/>
          <w:lang w:val="hu-HU"/>
        </w:rPr>
        <w:tab/>
      </w:r>
      <w:r>
        <w:rPr>
          <w:lang w:val="hu-HU"/>
        </w:rPr>
        <w:t>Az adott értékpapír t  legjobb vételi hozama.</w:t>
      </w:r>
    </w:p>
    <w:p w:rsidR="00686DD0" w:rsidRDefault="00686DD0">
      <w:pPr>
        <w:pStyle w:val="Normlbehzs"/>
        <w:rPr>
          <w:b/>
          <w:color w:val="auto"/>
          <w:lang w:val="hu-HU"/>
        </w:rPr>
      </w:pPr>
      <w:r>
        <w:rPr>
          <w:b/>
          <w:noProof/>
          <w:lang w:val="hu-HU"/>
        </w:rPr>
        <w:t>Változás</w:t>
      </w:r>
      <w:r>
        <w:rPr>
          <w:b/>
          <w:color w:val="auto"/>
          <w:lang w:val="hu-HU"/>
        </w:rPr>
        <w:tab/>
      </w:r>
      <w:r>
        <w:rPr>
          <w:lang w:val="hu-HU"/>
        </w:rPr>
        <w:t>Az értékpapír mai napi utolsó két kötésének ára közötti változást mutatja</w:t>
      </w:r>
      <w:bookmarkStart w:id="454" w:name="_Hlt488033376"/>
    </w:p>
    <w:bookmarkEnd w:id="454"/>
    <w:p w:rsidR="00686DD0" w:rsidRDefault="00686DD0">
      <w:pPr>
        <w:pStyle w:val="Normlbehzs"/>
        <w:jc w:val="both"/>
        <w:rPr>
          <w:color w:val="auto"/>
          <w:lang w:val="hu-HU"/>
        </w:rPr>
      </w:pPr>
      <w:r>
        <w:rPr>
          <w:b/>
          <w:noProof/>
          <w:lang w:val="hu-HU"/>
        </w:rPr>
        <w:t>Változás (hozam)</w:t>
      </w:r>
      <w:r>
        <w:rPr>
          <w:b/>
          <w:color w:val="auto"/>
          <w:lang w:val="hu-HU"/>
        </w:rPr>
        <w:tab/>
      </w:r>
      <w:r>
        <w:rPr>
          <w:noProof/>
          <w:lang w:val="hu-HU"/>
        </w:rPr>
        <w:t>Az értékpapír mai napi utolsó két kötésének hozama közötti változást mutatja</w:t>
      </w:r>
    </w:p>
    <w:p w:rsidR="00686DD0" w:rsidRDefault="00686DD0">
      <w:pPr>
        <w:pStyle w:val="Normlbehzs"/>
        <w:jc w:val="both"/>
        <w:rPr>
          <w:b/>
          <w:color w:val="auto"/>
          <w:lang w:val="hu-HU"/>
        </w:rPr>
      </w:pPr>
      <w:r>
        <w:rPr>
          <w:b/>
          <w:noProof/>
          <w:lang w:val="hu-HU"/>
        </w:rPr>
        <w:t>Napi árváltozás</w:t>
      </w:r>
      <w:r>
        <w:rPr>
          <w:b/>
          <w:color w:val="auto"/>
          <w:lang w:val="hu-HU"/>
        </w:rPr>
        <w:tab/>
      </w:r>
      <w:r>
        <w:rPr>
          <w:color w:val="auto"/>
          <w:lang w:val="hu-HU"/>
        </w:rPr>
        <w:t>Az értékpapír Utolsó és Előző árának különbsége, amely az értékpapír adott napi árváltozását mutatja.</w:t>
      </w:r>
    </w:p>
    <w:p w:rsidR="00686DD0" w:rsidRDefault="00686DD0">
      <w:pPr>
        <w:pStyle w:val="Normlbehzs"/>
        <w:jc w:val="both"/>
        <w:rPr>
          <w:b/>
          <w:color w:val="auto"/>
          <w:highlight w:val="yellow"/>
          <w:lang w:val="hu-HU"/>
        </w:rPr>
      </w:pPr>
      <w:r>
        <w:rPr>
          <w:b/>
          <w:noProof/>
          <w:lang w:val="hu-HU"/>
        </w:rPr>
        <w:t>Napi árváltozás %</w:t>
      </w:r>
      <w:r>
        <w:rPr>
          <w:b/>
          <w:color w:val="auto"/>
          <w:lang w:val="hu-HU"/>
        </w:rPr>
        <w:tab/>
      </w:r>
      <w:r>
        <w:rPr>
          <w:color w:val="auto"/>
          <w:lang w:val="hu-HU"/>
        </w:rPr>
        <w:t>Az értékpapír Utolsó és Előző árának százalékban kifejezett, az adott napon realizált különbsége</w:t>
      </w:r>
      <w:r>
        <w:rPr>
          <w:lang w:val="hu-HU"/>
        </w:rPr>
        <w:t>.</w:t>
      </w:r>
    </w:p>
    <w:p w:rsidR="00686DD0" w:rsidRDefault="00686DD0">
      <w:pPr>
        <w:pStyle w:val="Normlbehzs"/>
        <w:jc w:val="both"/>
        <w:rPr>
          <w:b/>
          <w:color w:val="auto"/>
          <w:lang w:val="hu-HU"/>
        </w:rPr>
      </w:pPr>
      <w:r>
        <w:rPr>
          <w:b/>
          <w:noProof/>
          <w:lang w:val="hu-HU"/>
        </w:rPr>
        <w:t>Státuszmódosulás időpontja</w:t>
      </w:r>
      <w:r>
        <w:rPr>
          <w:b/>
          <w:color w:val="auto"/>
          <w:lang w:val="hu-HU"/>
        </w:rPr>
        <w:tab/>
      </w:r>
    </w:p>
    <w:p w:rsidR="00686DD0" w:rsidRDefault="00686DD0">
      <w:pPr>
        <w:pStyle w:val="Normlbehzs"/>
        <w:ind w:firstLine="0"/>
        <w:jc w:val="both"/>
        <w:rPr>
          <w:b/>
          <w:color w:val="auto"/>
          <w:highlight w:val="yellow"/>
          <w:lang w:val="hu-HU"/>
        </w:rPr>
      </w:pPr>
      <w:r>
        <w:rPr>
          <w:color w:val="auto"/>
          <w:lang w:val="hu-HU"/>
        </w:rPr>
        <w:t>Az a dátum és időpont, amikor az értékpapír státusza utoljára módosult.</w:t>
      </w:r>
    </w:p>
    <w:p w:rsidR="00686DD0" w:rsidRDefault="00686DD0">
      <w:pPr>
        <w:pStyle w:val="Normlbehzs"/>
        <w:jc w:val="both"/>
        <w:rPr>
          <w:b/>
          <w:color w:val="auto"/>
          <w:lang w:val="hu-HU"/>
        </w:rPr>
      </w:pPr>
      <w:r>
        <w:rPr>
          <w:b/>
          <w:noProof/>
          <w:lang w:val="hu-HU"/>
        </w:rPr>
        <w:t>Napi változás (hozam)</w:t>
      </w:r>
      <w:r>
        <w:rPr>
          <w:b/>
          <w:color w:val="auto"/>
          <w:lang w:val="hu-HU"/>
        </w:rPr>
        <w:tab/>
      </w:r>
      <w:r>
        <w:rPr>
          <w:color w:val="auto"/>
          <w:lang w:val="hu-HU"/>
        </w:rPr>
        <w:t>Az értékpapír Utolsó és Előző hozamának különbsége, amely az értékpapír adott napi hozamváltozását mutatja</w:t>
      </w:r>
      <w:r>
        <w:rPr>
          <w:lang w:val="hu-HU"/>
        </w:rPr>
        <w:t>.</w:t>
      </w:r>
    </w:p>
    <w:p w:rsidR="00686DD0" w:rsidRDefault="00686DD0">
      <w:pPr>
        <w:pStyle w:val="Normlbehzs"/>
        <w:jc w:val="both"/>
        <w:rPr>
          <w:color w:val="auto"/>
          <w:lang w:val="hu-HU"/>
        </w:rPr>
      </w:pPr>
      <w:r>
        <w:rPr>
          <w:b/>
          <w:color w:val="auto"/>
          <w:lang w:val="hu-HU"/>
        </w:rPr>
        <w:t>Záróár</w:t>
      </w:r>
      <w:r>
        <w:rPr>
          <w:b/>
          <w:color w:val="auto"/>
          <w:lang w:val="hu-HU"/>
        </w:rPr>
        <w:tab/>
      </w:r>
      <w:r>
        <w:rPr>
          <w:color w:val="auto"/>
          <w:lang w:val="hu-HU"/>
        </w:rPr>
        <w:t>Az értékpapír adott napi záróára. Adott kereskedési napon, az oszlopba csak a nap végén kerül érték derivatív termékek esetén technikai elszámolóárat jelez ki.</w:t>
      </w:r>
    </w:p>
    <w:p w:rsidR="00686DD0" w:rsidRDefault="00686DD0">
      <w:pPr>
        <w:pStyle w:val="Normlbehzs"/>
        <w:jc w:val="both"/>
        <w:rPr>
          <w:b/>
          <w:color w:val="auto"/>
          <w:lang w:val="hu-HU"/>
        </w:rPr>
      </w:pPr>
      <w:r>
        <w:rPr>
          <w:b/>
          <w:noProof/>
          <w:lang w:val="hu-HU"/>
        </w:rPr>
        <w:t>Záróhozam</w:t>
      </w:r>
      <w:r>
        <w:rPr>
          <w:b/>
          <w:color w:val="auto"/>
          <w:lang w:val="hu-HU"/>
        </w:rPr>
        <w:tab/>
      </w:r>
      <w:r>
        <w:rPr>
          <w:lang w:val="hu-HU"/>
        </w:rPr>
        <w:t>Az értékpapír adott napi záró hozama.</w:t>
      </w:r>
    </w:p>
    <w:p w:rsidR="00686DD0" w:rsidRDefault="00686DD0">
      <w:pPr>
        <w:pStyle w:val="Normlbehzs"/>
        <w:jc w:val="both"/>
        <w:rPr>
          <w:color w:val="auto"/>
          <w:lang w:val="hu-HU"/>
        </w:rPr>
      </w:pPr>
      <w:r>
        <w:rPr>
          <w:b/>
          <w:color w:val="auto"/>
          <w:lang w:val="hu-HU"/>
        </w:rPr>
        <w:t>Pénznem</w:t>
      </w:r>
      <w:r>
        <w:rPr>
          <w:b/>
          <w:color w:val="auto"/>
          <w:lang w:val="hu-HU"/>
        </w:rPr>
        <w:tab/>
      </w:r>
      <w:r>
        <w:rPr>
          <w:lang w:val="hu-HU"/>
        </w:rPr>
        <w:t>Annak a pénznemnek az egyedi azonosítója, amelyben a kereskedése folyik.</w:t>
      </w:r>
    </w:p>
    <w:p w:rsidR="00686DD0" w:rsidRDefault="00686DD0">
      <w:pPr>
        <w:pStyle w:val="Normlbehzs"/>
        <w:jc w:val="both"/>
        <w:rPr>
          <w:b/>
          <w:color w:val="auto"/>
          <w:lang w:val="hu-HU"/>
        </w:rPr>
      </w:pPr>
      <w:r>
        <w:rPr>
          <w:b/>
          <w:noProof/>
          <w:lang w:val="hu-HU"/>
        </w:rPr>
        <w:t>Nyereség</w:t>
      </w:r>
      <w:r>
        <w:rPr>
          <w:b/>
          <w:color w:val="auto"/>
          <w:lang w:val="hu-HU"/>
        </w:rPr>
        <w:tab/>
      </w:r>
      <w:r>
        <w:rPr>
          <w:lang w:val="hu-HU"/>
        </w:rPr>
        <w:t>Az értékpapírra jutó nyereség.</w:t>
      </w:r>
    </w:p>
    <w:p w:rsidR="00686DD0" w:rsidRDefault="00686DD0">
      <w:pPr>
        <w:pStyle w:val="Normlbehzs"/>
        <w:jc w:val="both"/>
        <w:rPr>
          <w:b/>
          <w:color w:val="auto"/>
          <w:lang w:val="hu-HU"/>
        </w:rPr>
      </w:pPr>
      <w:r>
        <w:rPr>
          <w:b/>
          <w:color w:val="auto"/>
          <w:lang w:val="hu-HU"/>
        </w:rPr>
        <w:t>EPS</w:t>
      </w:r>
      <w:r>
        <w:rPr>
          <w:b/>
          <w:color w:val="auto"/>
          <w:lang w:val="hu-HU"/>
        </w:rPr>
        <w:tab/>
      </w:r>
      <w:r>
        <w:rPr>
          <w:color w:val="auto"/>
          <w:lang w:val="hu-HU"/>
        </w:rPr>
        <w:t xml:space="preserve">Egy </w:t>
      </w:r>
      <w:r>
        <w:rPr>
          <w:lang w:val="hu-HU"/>
        </w:rPr>
        <w:t>részvényre jutó nyereség (a nyereség osztva a kibocsátott értékpapírok darabszámával).</w:t>
      </w:r>
    </w:p>
    <w:p w:rsidR="00686DD0" w:rsidRDefault="00686DD0">
      <w:pPr>
        <w:pStyle w:val="Normlbehzs"/>
        <w:jc w:val="both"/>
        <w:rPr>
          <w:b/>
          <w:color w:val="auto"/>
          <w:lang w:val="hu-HU"/>
        </w:rPr>
      </w:pPr>
      <w:r>
        <w:rPr>
          <w:b/>
          <w:noProof/>
          <w:lang w:val="hu-HU"/>
        </w:rPr>
        <w:t>Névérték</w:t>
      </w:r>
      <w:r>
        <w:rPr>
          <w:b/>
          <w:color w:val="auto"/>
          <w:lang w:val="hu-HU"/>
        </w:rPr>
        <w:tab/>
      </w:r>
      <w:r>
        <w:rPr>
          <w:color w:val="auto"/>
          <w:lang w:val="hu-HU"/>
        </w:rPr>
        <w:t>Az oszlopban az értékpapír egységnyi névértéke látható.</w:t>
      </w:r>
    </w:p>
    <w:p w:rsidR="00686DD0" w:rsidRDefault="00686DD0">
      <w:pPr>
        <w:pStyle w:val="Normlbehzs"/>
        <w:jc w:val="both"/>
        <w:rPr>
          <w:b/>
          <w:color w:val="auto"/>
          <w:lang w:val="hu-HU"/>
        </w:rPr>
      </w:pPr>
      <w:r>
        <w:rPr>
          <w:b/>
          <w:noProof/>
          <w:lang w:val="hu-HU"/>
        </w:rPr>
        <w:t>Max. hozam</w:t>
      </w:r>
      <w:r>
        <w:rPr>
          <w:b/>
          <w:color w:val="auto"/>
          <w:lang w:val="hu-HU"/>
        </w:rPr>
        <w:tab/>
      </w:r>
      <w:r>
        <w:rPr>
          <w:color w:val="auto"/>
          <w:lang w:val="hu-HU"/>
        </w:rPr>
        <w:t>Az értékpapír adott napi maximális hozama.</w:t>
      </w:r>
    </w:p>
    <w:p w:rsidR="00686DD0" w:rsidRDefault="00686DD0">
      <w:pPr>
        <w:pStyle w:val="Normlbehzs"/>
        <w:jc w:val="both"/>
        <w:rPr>
          <w:color w:val="auto"/>
          <w:lang w:val="hu-HU"/>
        </w:rPr>
      </w:pPr>
      <w:r>
        <w:rPr>
          <w:b/>
          <w:noProof/>
          <w:lang w:val="hu-HU"/>
        </w:rPr>
        <w:t>Indikatív ár</w:t>
      </w:r>
      <w:r>
        <w:rPr>
          <w:b/>
          <w:color w:val="auto"/>
          <w:lang w:val="hu-HU"/>
        </w:rPr>
        <w:tab/>
      </w:r>
      <w:r>
        <w:rPr>
          <w:color w:val="auto"/>
          <w:lang w:val="hu-HU"/>
        </w:rPr>
        <w:t>Ez az ár egyensúlyi áras szakaszban használatos annak jelzésére, hogy az értékpapír párosítása esetén a piacon milyen áron születnek majd a kötések.</w:t>
      </w:r>
    </w:p>
    <w:p w:rsidR="00686DD0" w:rsidRDefault="00686DD0">
      <w:pPr>
        <w:pStyle w:val="Normlbehzs"/>
        <w:jc w:val="both"/>
        <w:rPr>
          <w:b/>
          <w:color w:val="auto"/>
          <w:lang w:val="hu-HU"/>
        </w:rPr>
      </w:pPr>
      <w:r>
        <w:rPr>
          <w:b/>
          <w:noProof/>
          <w:lang w:val="hu-HU"/>
        </w:rPr>
        <w:t>Egyensúlyi ár</w:t>
      </w:r>
      <w:r>
        <w:rPr>
          <w:b/>
          <w:noProof/>
          <w:lang w:val="hu-HU"/>
        </w:rPr>
        <w:tab/>
      </w:r>
      <w:r>
        <w:rPr>
          <w:noProof/>
          <w:lang w:val="hu-HU"/>
        </w:rPr>
        <w:t xml:space="preserve">Ez az ár az egyensúlyi szakaszban egy adott értékpapírban kialakult árat mutatja a kereskedés folyamán. </w:t>
      </w:r>
      <w:r>
        <w:rPr>
          <w:b/>
          <w:noProof/>
          <w:lang w:val="hu-HU"/>
        </w:rPr>
        <w:t xml:space="preserve"> </w:t>
      </w:r>
      <w:r>
        <w:rPr>
          <w:b/>
          <w:noProof/>
          <w:lang w:val="hu-HU"/>
        </w:rPr>
        <w:tab/>
      </w:r>
    </w:p>
    <w:p w:rsidR="00686DD0" w:rsidRDefault="00686DD0">
      <w:pPr>
        <w:pStyle w:val="Normlbehzs"/>
        <w:jc w:val="both"/>
        <w:rPr>
          <w:b/>
          <w:color w:val="auto"/>
          <w:lang w:val="hu-HU"/>
        </w:rPr>
      </w:pPr>
      <w:r>
        <w:rPr>
          <w:b/>
          <w:noProof/>
          <w:lang w:val="hu-HU"/>
        </w:rPr>
        <w:t>Aktív</w:t>
      </w:r>
      <w:r>
        <w:rPr>
          <w:color w:val="auto"/>
          <w:lang w:val="hu-HU"/>
        </w:rPr>
        <w:tab/>
        <w:t>Ha a négyzet be van jelölve, akkor az azt mutatja, hogy az értékpapír, illetve a határidős/opciós kontraktus aktív állapotban van, vagyis kereskedhető.</w:t>
      </w:r>
    </w:p>
    <w:p w:rsidR="00686DD0" w:rsidRDefault="00686DD0">
      <w:pPr>
        <w:pStyle w:val="Normlbehzs"/>
        <w:jc w:val="both"/>
        <w:rPr>
          <w:b/>
          <w:color w:val="auto"/>
          <w:lang w:val="hu-HU"/>
        </w:rPr>
      </w:pPr>
      <w:r>
        <w:rPr>
          <w:b/>
          <w:noProof/>
          <w:lang w:val="hu-HU"/>
        </w:rPr>
        <w:t>Index</w:t>
      </w:r>
      <w:r>
        <w:rPr>
          <w:b/>
          <w:color w:val="auto"/>
          <w:lang w:val="hu-HU"/>
        </w:rPr>
        <w:tab/>
      </w:r>
      <w:r>
        <w:rPr>
          <w:color w:val="auto"/>
          <w:lang w:val="hu-HU"/>
        </w:rPr>
        <w:t>Ha a négyzet be van jelölve, akkor az azt mutatja, hogy az értékpapír indexpapírként lett meghatározva (azaz az Értékpapírosztály = Indexpapír)</w:t>
      </w:r>
    </w:p>
    <w:p w:rsidR="00686DD0" w:rsidRDefault="00686DD0">
      <w:pPr>
        <w:pStyle w:val="Normlbehzs"/>
        <w:jc w:val="both"/>
        <w:rPr>
          <w:b/>
          <w:color w:val="auto"/>
          <w:lang w:val="hu-HU"/>
        </w:rPr>
      </w:pPr>
      <w:r>
        <w:rPr>
          <w:b/>
          <w:noProof/>
          <w:lang w:val="hu-HU"/>
        </w:rPr>
        <w:t>ISIN kód</w:t>
      </w:r>
      <w:r>
        <w:rPr>
          <w:b/>
          <w:color w:val="auto"/>
          <w:lang w:val="hu-HU"/>
        </w:rPr>
        <w:tab/>
      </w:r>
      <w:r>
        <w:rPr>
          <w:color w:val="auto"/>
          <w:lang w:val="hu-HU"/>
        </w:rPr>
        <w:t xml:space="preserve">Az </w:t>
      </w:r>
      <w:r>
        <w:rPr>
          <w:lang w:val="hu-HU"/>
        </w:rPr>
        <w:t>értékpapírhoz a nemzetközi standardok szerint rendelt azonosító</w:t>
      </w:r>
    </w:p>
    <w:p w:rsidR="00686DD0" w:rsidRDefault="00686DD0">
      <w:pPr>
        <w:pStyle w:val="Normlbehzs"/>
        <w:jc w:val="both"/>
        <w:rPr>
          <w:b/>
          <w:color w:val="auto"/>
          <w:lang w:val="hu-HU"/>
        </w:rPr>
      </w:pPr>
      <w:r>
        <w:rPr>
          <w:b/>
          <w:noProof/>
          <w:lang w:val="hu-HU"/>
        </w:rPr>
        <w:t>Kibocsátott mennyiség</w:t>
      </w:r>
      <w:r>
        <w:rPr>
          <w:b/>
          <w:color w:val="auto"/>
          <w:lang w:val="hu-HU"/>
        </w:rPr>
        <w:tab/>
      </w:r>
      <w:r>
        <w:rPr>
          <w:color w:val="auto"/>
          <w:lang w:val="hu-HU"/>
        </w:rPr>
        <w:t>Az értékpapírból, illetve a határidős/opciós kontraktusból aktuálisan kibocsátott mennyiség.</w:t>
      </w:r>
    </w:p>
    <w:p w:rsidR="00686DD0" w:rsidRDefault="00686DD0">
      <w:pPr>
        <w:pStyle w:val="Normlbehzs"/>
        <w:jc w:val="both"/>
        <w:rPr>
          <w:b/>
          <w:color w:val="auto"/>
          <w:lang w:val="hu-HU"/>
        </w:rPr>
      </w:pPr>
      <w:r>
        <w:rPr>
          <w:b/>
          <w:noProof/>
          <w:lang w:val="hu-HU"/>
        </w:rPr>
        <w:t>Kibocsátó</w:t>
      </w:r>
      <w:r>
        <w:rPr>
          <w:b/>
          <w:color w:val="auto"/>
          <w:lang w:val="hu-HU"/>
        </w:rPr>
        <w:tab/>
      </w:r>
      <w:r>
        <w:rPr>
          <w:color w:val="auto"/>
          <w:lang w:val="hu-HU"/>
        </w:rPr>
        <w:t>Az értékpapírt kibocsátó társaság egyedi azonosítója.</w:t>
      </w:r>
    </w:p>
    <w:p w:rsidR="00686DD0" w:rsidRDefault="00686DD0">
      <w:pPr>
        <w:pStyle w:val="Normlbehzs"/>
        <w:jc w:val="both"/>
        <w:rPr>
          <w:color w:val="auto"/>
          <w:lang w:val="hu-HU"/>
        </w:rPr>
      </w:pPr>
      <w:r>
        <w:rPr>
          <w:b/>
          <w:noProof/>
          <w:lang w:val="hu-HU"/>
        </w:rPr>
        <w:t>Utolsó mennyiség</w:t>
      </w:r>
      <w:r>
        <w:rPr>
          <w:b/>
          <w:color w:val="auto"/>
          <w:lang w:val="hu-HU"/>
        </w:rPr>
        <w:tab/>
      </w:r>
      <w:r>
        <w:rPr>
          <w:color w:val="auto"/>
          <w:lang w:val="hu-HU"/>
        </w:rPr>
        <w:t xml:space="preserve">Az értékpapír, illetve a határidős/opciós kontraktus utolsó kötésének árához tartozó mennyiség </w:t>
      </w:r>
    </w:p>
    <w:p w:rsidR="00686DD0" w:rsidRDefault="00686DD0">
      <w:pPr>
        <w:pStyle w:val="Normlbehzs"/>
        <w:jc w:val="both"/>
        <w:rPr>
          <w:b/>
          <w:color w:val="auto"/>
          <w:lang w:val="hu-HU"/>
        </w:rPr>
      </w:pPr>
      <w:r>
        <w:rPr>
          <w:b/>
          <w:noProof/>
          <w:lang w:val="hu-HU"/>
        </w:rPr>
        <w:t>Utolsó idő</w:t>
      </w:r>
      <w:r>
        <w:rPr>
          <w:b/>
          <w:color w:val="auto"/>
          <w:lang w:val="hu-HU"/>
        </w:rPr>
        <w:tab/>
      </w:r>
      <w:r>
        <w:rPr>
          <w:lang w:val="hu-HU"/>
        </w:rPr>
        <w:t>Az értékpapírban született legutolsó kötés, illetve a legutoljára bevitt ajánlat, illetve ajánlatmódosítás ideje.</w:t>
      </w:r>
    </w:p>
    <w:p w:rsidR="00686DD0" w:rsidRDefault="00686DD0">
      <w:pPr>
        <w:pStyle w:val="Normlbehzs"/>
        <w:jc w:val="both"/>
        <w:rPr>
          <w:b/>
          <w:color w:val="auto"/>
          <w:lang w:val="hu-HU"/>
        </w:rPr>
      </w:pPr>
      <w:r>
        <w:rPr>
          <w:b/>
          <w:noProof/>
          <w:lang w:val="hu-HU"/>
        </w:rPr>
        <w:t>Utolsó érték</w:t>
      </w:r>
      <w:r>
        <w:rPr>
          <w:b/>
          <w:color w:val="auto"/>
          <w:lang w:val="hu-HU"/>
        </w:rPr>
        <w:tab/>
      </w:r>
      <w:r>
        <w:rPr>
          <w:lang w:val="hu-HU"/>
        </w:rPr>
        <w:t>Az értékpapírban az utolsó kötés árából és mennyiségéből számított értéke.</w:t>
      </w:r>
    </w:p>
    <w:p w:rsidR="00686DD0" w:rsidRDefault="00686DD0">
      <w:pPr>
        <w:pStyle w:val="Normlbehzs"/>
        <w:jc w:val="both"/>
        <w:rPr>
          <w:b/>
          <w:color w:val="auto"/>
          <w:lang w:val="hu-HU"/>
        </w:rPr>
      </w:pPr>
      <w:r>
        <w:rPr>
          <w:b/>
          <w:noProof/>
          <w:lang w:val="hu-HU"/>
        </w:rPr>
        <w:t>Utolsó hozam</w:t>
      </w:r>
      <w:r>
        <w:rPr>
          <w:b/>
          <w:color w:val="auto"/>
          <w:lang w:val="hu-HU"/>
        </w:rPr>
        <w:tab/>
      </w:r>
      <w:r>
        <w:rPr>
          <w:lang w:val="hu-HU"/>
        </w:rPr>
        <w:t>Az értékpapírban az adott napon utoljára született kötés hozama.</w:t>
      </w:r>
    </w:p>
    <w:p w:rsidR="00686DD0" w:rsidRDefault="00686DD0">
      <w:pPr>
        <w:pStyle w:val="Normlbehzs"/>
        <w:jc w:val="both"/>
        <w:rPr>
          <w:b/>
          <w:color w:val="auto"/>
          <w:lang w:val="hu-HU"/>
        </w:rPr>
      </w:pPr>
      <w:r>
        <w:rPr>
          <w:b/>
          <w:noProof/>
          <w:lang w:val="hu-HU"/>
        </w:rPr>
        <w:t>Jegyzési kategória</w:t>
      </w:r>
      <w:r>
        <w:rPr>
          <w:b/>
          <w:color w:val="auto"/>
          <w:lang w:val="hu-HU"/>
        </w:rPr>
        <w:tab/>
      </w:r>
      <w:r>
        <w:rPr>
          <w:color w:val="auto"/>
          <w:lang w:val="hu-HU"/>
        </w:rPr>
        <w:t>Az értékpapír jegyzési kategóriájának azonosítója. A jegyzési kategória az értékpapírok egyfajta csoportosítása.</w:t>
      </w:r>
    </w:p>
    <w:p w:rsidR="00686DD0" w:rsidRDefault="00686DD0">
      <w:pPr>
        <w:pStyle w:val="Normlbehzs"/>
        <w:jc w:val="both"/>
        <w:rPr>
          <w:b/>
          <w:color w:val="auto"/>
          <w:lang w:val="hu-HU"/>
        </w:rPr>
      </w:pPr>
      <w:r>
        <w:rPr>
          <w:b/>
          <w:noProof/>
          <w:lang w:val="hu-HU"/>
        </w:rPr>
        <w:t>Kötésegység</w:t>
      </w:r>
      <w:r>
        <w:rPr>
          <w:b/>
          <w:color w:val="auto"/>
          <w:lang w:val="hu-HU"/>
        </w:rPr>
        <w:tab/>
      </w:r>
      <w:r>
        <w:rPr>
          <w:lang w:val="hu-HU"/>
        </w:rPr>
        <w:t>Az értékpapír az adott értékpapírtáblán ilyen egységenként kereskedhető.</w:t>
      </w:r>
    </w:p>
    <w:p w:rsidR="00686DD0" w:rsidRDefault="00686DD0">
      <w:pPr>
        <w:pStyle w:val="Normlbehzs"/>
        <w:jc w:val="both"/>
        <w:rPr>
          <w:b/>
          <w:color w:val="auto"/>
          <w:lang w:val="hu-HU"/>
        </w:rPr>
      </w:pPr>
      <w:r>
        <w:rPr>
          <w:b/>
          <w:color w:val="auto"/>
          <w:lang w:val="hu-HU"/>
        </w:rPr>
        <w:t>Min. hozam</w:t>
      </w:r>
      <w:r>
        <w:rPr>
          <w:b/>
          <w:color w:val="auto"/>
          <w:lang w:val="hu-HU"/>
        </w:rPr>
        <w:tab/>
      </w:r>
      <w:r>
        <w:rPr>
          <w:lang w:val="hu-HU"/>
        </w:rPr>
        <w:t>Az értékpapír adott napi legalacsonyabb hozama.</w:t>
      </w:r>
    </w:p>
    <w:p w:rsidR="00686DD0" w:rsidRDefault="00686DD0">
      <w:pPr>
        <w:pStyle w:val="Normlbehzs"/>
        <w:jc w:val="both"/>
        <w:rPr>
          <w:color w:val="auto"/>
          <w:lang w:val="hu-HU"/>
        </w:rPr>
      </w:pPr>
      <w:r>
        <w:rPr>
          <w:b/>
          <w:noProof/>
          <w:lang w:val="hu-HU"/>
        </w:rPr>
        <w:t>Változásjelzés</w:t>
      </w:r>
      <w:r>
        <w:rPr>
          <w:b/>
          <w:color w:val="auto"/>
          <w:lang w:val="hu-HU"/>
        </w:rPr>
        <w:tab/>
      </w:r>
      <w:r>
        <w:rPr>
          <w:color w:val="auto"/>
          <w:lang w:val="hu-HU"/>
        </w:rPr>
        <w:t>A piros felfelé mutató nyíl azt jelzi, hogy az értékpapír ára az utolsó kötési árhoz képest emelkedett, míg a lefelé mutató nyíl arra utal, hogy az ár az utolsó kötési árhoz képest csökkent.  A kék pont jelentése kettős: az értékpapír ára változatlan maradt, illetve az adott napon nem született a papírban kötés</w:t>
      </w:r>
      <w:r>
        <w:rPr>
          <w:b/>
          <w:color w:val="auto"/>
          <w:lang w:val="hu-HU"/>
        </w:rPr>
        <w:t>.</w:t>
      </w:r>
    </w:p>
    <w:p w:rsidR="00686DD0" w:rsidRDefault="00686DD0">
      <w:pPr>
        <w:pStyle w:val="Normlbehzs"/>
        <w:rPr>
          <w:color w:val="auto"/>
          <w:lang w:val="hu-HU"/>
        </w:rPr>
      </w:pPr>
      <w:r>
        <w:rPr>
          <w:b/>
          <w:color w:val="auto"/>
          <w:lang w:val="hu-HU"/>
        </w:rPr>
        <w:t>Kapitalizáció</w:t>
      </w:r>
      <w:r>
        <w:rPr>
          <w:b/>
          <w:color w:val="auto"/>
          <w:lang w:val="hu-HU"/>
        </w:rPr>
        <w:tab/>
      </w:r>
      <w:r>
        <w:rPr>
          <w:color w:val="auto"/>
          <w:lang w:val="hu-HU"/>
        </w:rPr>
        <w:t>Az értékpapír aktuális piaci kapitalizációja.</w:t>
      </w:r>
    </w:p>
    <w:p w:rsidR="00686DD0" w:rsidRDefault="00686DD0">
      <w:pPr>
        <w:pStyle w:val="Normlbehzs"/>
        <w:rPr>
          <w:b/>
          <w:color w:val="auto"/>
          <w:lang w:val="hu-HU"/>
        </w:rPr>
      </w:pPr>
      <w:r>
        <w:rPr>
          <w:b/>
          <w:color w:val="auto"/>
          <w:lang w:val="hu-HU"/>
        </w:rPr>
        <w:t>Piac</w:t>
      </w:r>
      <w:r>
        <w:rPr>
          <w:b/>
          <w:color w:val="auto"/>
          <w:lang w:val="hu-HU"/>
        </w:rPr>
        <w:tab/>
      </w:r>
      <w:r>
        <w:rPr>
          <w:lang w:val="hu-HU"/>
        </w:rPr>
        <w:t>Annak a piacnak az egyedi azonosítója, ahol a részvény vagy a határidős/opciós kontraktus kereskedése folyik.</w:t>
      </w:r>
    </w:p>
    <w:p w:rsidR="00686DD0" w:rsidRDefault="00686DD0">
      <w:pPr>
        <w:pStyle w:val="Normlbehzs"/>
        <w:rPr>
          <w:b/>
          <w:color w:val="auto"/>
          <w:lang w:val="hu-HU"/>
        </w:rPr>
      </w:pPr>
      <w:r>
        <w:rPr>
          <w:b/>
          <w:color w:val="auto"/>
          <w:lang w:val="hu-HU"/>
        </w:rPr>
        <w:t>Fix ajánlat iránya</w:t>
      </w:r>
      <w:r>
        <w:rPr>
          <w:b/>
          <w:color w:val="auto"/>
          <w:lang w:val="hu-HU"/>
        </w:rPr>
        <w:tab/>
      </w:r>
      <w:r>
        <w:rPr>
          <w:color w:val="auto"/>
          <w:lang w:val="hu-HU"/>
        </w:rPr>
        <w:t>Jelzi, hogy az adott értékpapír esetében fix ajánlatot a Vevő, az Eladó, Bármelyik fél vagy Egyik fél sem kezdeményezhet.</w:t>
      </w:r>
    </w:p>
    <w:p w:rsidR="00686DD0" w:rsidRDefault="00686DD0">
      <w:pPr>
        <w:pStyle w:val="Normlbehzs"/>
        <w:rPr>
          <w:noProof/>
          <w:color w:val="auto"/>
          <w:lang w:val="hu-HU"/>
        </w:rPr>
      </w:pPr>
      <w:r>
        <w:rPr>
          <w:b/>
          <w:noProof/>
          <w:color w:val="auto"/>
          <w:lang w:val="hu-HU"/>
        </w:rPr>
        <w:t>V. ajánlatok száma</w:t>
      </w:r>
      <w:r>
        <w:rPr>
          <w:b/>
          <w:noProof/>
          <w:color w:val="auto"/>
          <w:lang w:val="hu-HU"/>
        </w:rPr>
        <w:tab/>
      </w:r>
      <w:r>
        <w:rPr>
          <w:noProof/>
          <w:color w:val="auto"/>
          <w:lang w:val="hu-HU"/>
        </w:rPr>
        <w:t>Az adott értékpapírban  az  összes vételi ajánlat számát mutatja.</w:t>
      </w:r>
    </w:p>
    <w:p w:rsidR="00686DD0" w:rsidRDefault="00686DD0">
      <w:pPr>
        <w:pStyle w:val="Normlbehzs"/>
        <w:rPr>
          <w:noProof/>
          <w:color w:val="auto"/>
          <w:lang w:val="hu-HU"/>
        </w:rPr>
      </w:pPr>
      <w:r>
        <w:rPr>
          <w:b/>
          <w:noProof/>
          <w:color w:val="auto"/>
          <w:lang w:val="hu-HU"/>
        </w:rPr>
        <w:t>E. ajánlatok száma</w:t>
      </w:r>
      <w:r>
        <w:rPr>
          <w:b/>
          <w:noProof/>
          <w:color w:val="auto"/>
          <w:lang w:val="hu-HU"/>
        </w:rPr>
        <w:tab/>
      </w:r>
      <w:r>
        <w:rPr>
          <w:noProof/>
          <w:color w:val="auto"/>
          <w:lang w:val="hu-HU"/>
        </w:rPr>
        <w:t>Az adott értékpapírban az összes eladási ajánlat számát mutatja.</w:t>
      </w:r>
    </w:p>
    <w:p w:rsidR="00686DD0" w:rsidRDefault="00686DD0">
      <w:pPr>
        <w:pStyle w:val="Normlbehzs"/>
        <w:rPr>
          <w:b/>
          <w:color w:val="auto"/>
          <w:lang w:val="hu-HU"/>
        </w:rPr>
      </w:pPr>
      <w:r>
        <w:rPr>
          <w:b/>
          <w:noProof/>
          <w:lang w:val="hu-HU"/>
        </w:rPr>
        <w:t>Nyitott ajánlatok száma</w:t>
      </w:r>
      <w:r>
        <w:rPr>
          <w:b/>
          <w:color w:val="auto"/>
          <w:lang w:val="hu-HU"/>
        </w:rPr>
        <w:tab/>
      </w:r>
      <w:r>
        <w:rPr>
          <w:noProof/>
          <w:color w:val="auto"/>
          <w:lang w:val="hu-HU"/>
        </w:rPr>
        <w:t>Az adott értékpapírban a még párosítatlan ajánlatok számát mutatja</w:t>
      </w:r>
      <w:r>
        <w:rPr>
          <w:lang w:val="hu-HU"/>
        </w:rPr>
        <w:t>.</w:t>
      </w:r>
    </w:p>
    <w:p w:rsidR="00686DD0" w:rsidRDefault="00686DD0">
      <w:pPr>
        <w:pStyle w:val="Normlbehzs"/>
        <w:rPr>
          <w:b/>
          <w:color w:val="auto"/>
          <w:lang w:val="hu-HU"/>
        </w:rPr>
      </w:pPr>
      <w:r>
        <w:rPr>
          <w:b/>
          <w:color w:val="auto"/>
          <w:lang w:val="hu-HU"/>
        </w:rPr>
        <w:t>Ajánlatok száma</w:t>
      </w:r>
      <w:r>
        <w:rPr>
          <w:b/>
          <w:color w:val="auto"/>
          <w:lang w:val="hu-HU"/>
        </w:rPr>
        <w:tab/>
      </w:r>
      <w:r>
        <w:rPr>
          <w:noProof/>
          <w:color w:val="auto"/>
          <w:lang w:val="hu-HU"/>
        </w:rPr>
        <w:t>Az adott értékpapírban bevitt összes ajánlat száma</w:t>
      </w:r>
      <w:r>
        <w:rPr>
          <w:lang w:val="hu-HU"/>
        </w:rPr>
        <w:t>.</w:t>
      </w:r>
    </w:p>
    <w:p w:rsidR="00686DD0" w:rsidRDefault="00686DD0">
      <w:pPr>
        <w:pStyle w:val="Normlbehzs"/>
        <w:rPr>
          <w:b/>
          <w:color w:val="auto"/>
          <w:lang w:val="hu-HU"/>
        </w:rPr>
      </w:pPr>
      <w:r>
        <w:rPr>
          <w:b/>
          <w:color w:val="auto"/>
          <w:lang w:val="hu-HU"/>
        </w:rPr>
        <w:t>Kötések száma</w:t>
      </w:r>
      <w:r>
        <w:rPr>
          <w:b/>
          <w:color w:val="auto"/>
          <w:lang w:val="hu-HU"/>
        </w:rPr>
        <w:tab/>
      </w:r>
      <w:r>
        <w:rPr>
          <w:noProof/>
          <w:color w:val="auto"/>
          <w:lang w:val="hu-HU"/>
        </w:rPr>
        <w:t>Az adott értékpapírban az adott napon született kötések száma</w:t>
      </w:r>
      <w:r>
        <w:rPr>
          <w:lang w:val="hu-HU"/>
        </w:rPr>
        <w:t>.</w:t>
      </w:r>
    </w:p>
    <w:p w:rsidR="00686DD0" w:rsidRDefault="00686DD0">
      <w:pPr>
        <w:pStyle w:val="Normlbehzs"/>
        <w:rPr>
          <w:b/>
          <w:color w:val="auto"/>
          <w:highlight w:val="yellow"/>
          <w:lang w:val="hu-HU"/>
        </w:rPr>
      </w:pPr>
      <w:r>
        <w:rPr>
          <w:b/>
          <w:noProof/>
          <w:lang w:val="hu-HU"/>
        </w:rPr>
        <w:t>Ut. fix kötésár</w:t>
      </w:r>
      <w:r>
        <w:rPr>
          <w:b/>
          <w:color w:val="auto"/>
          <w:lang w:val="hu-HU"/>
        </w:rPr>
        <w:tab/>
      </w:r>
      <w:r>
        <w:rPr>
          <w:lang w:val="hu-HU"/>
        </w:rPr>
        <w:t>Az értékpapírban az adott napon született utolsó fix kötés árfolyama.</w:t>
      </w:r>
    </w:p>
    <w:p w:rsidR="00686DD0" w:rsidRDefault="00686DD0">
      <w:pPr>
        <w:pStyle w:val="Normlbehzs"/>
        <w:rPr>
          <w:b/>
          <w:color w:val="auto"/>
          <w:highlight w:val="yellow"/>
          <w:lang w:val="hu-HU"/>
        </w:rPr>
      </w:pPr>
      <w:r>
        <w:rPr>
          <w:b/>
          <w:noProof/>
          <w:lang w:val="hu-HU"/>
        </w:rPr>
        <w:t>Ut. fix kötés mennyiség</w:t>
      </w:r>
      <w:r>
        <w:rPr>
          <w:b/>
          <w:color w:val="auto"/>
          <w:lang w:val="hu-HU"/>
        </w:rPr>
        <w:tab/>
      </w:r>
      <w:r>
        <w:rPr>
          <w:lang w:val="hu-HU"/>
        </w:rPr>
        <w:t>Az értékpapírban az adott napon született utolsó fix kötés mennyisége.</w:t>
      </w:r>
    </w:p>
    <w:p w:rsidR="00686DD0" w:rsidRDefault="00686DD0">
      <w:pPr>
        <w:pStyle w:val="Normlbehzs"/>
        <w:rPr>
          <w:b/>
          <w:color w:val="auto"/>
          <w:highlight w:val="yellow"/>
          <w:lang w:val="hu-HU"/>
        </w:rPr>
      </w:pPr>
      <w:r>
        <w:rPr>
          <w:b/>
          <w:noProof/>
          <w:lang w:val="hu-HU"/>
        </w:rPr>
        <w:t>Ut. fix kötéshozam</w:t>
      </w:r>
      <w:r>
        <w:rPr>
          <w:b/>
          <w:color w:val="auto"/>
          <w:lang w:val="hu-HU"/>
        </w:rPr>
        <w:tab/>
      </w:r>
      <w:r>
        <w:rPr>
          <w:color w:val="auto"/>
          <w:lang w:val="hu-HU"/>
        </w:rPr>
        <w:t>Az az utolsó hozam, amely mellett az értékpapírban olyan kötés született, ahol a kötés forrásaként fix kötés szerepelt.</w:t>
      </w:r>
    </w:p>
    <w:p w:rsidR="00686DD0" w:rsidRDefault="00686DD0">
      <w:pPr>
        <w:pStyle w:val="Normlbehzs"/>
        <w:rPr>
          <w:b/>
          <w:color w:val="auto"/>
          <w:highlight w:val="yellow"/>
          <w:lang w:val="hu-HU"/>
        </w:rPr>
      </w:pPr>
      <w:r>
        <w:rPr>
          <w:b/>
          <w:noProof/>
          <w:lang w:val="hu-HU"/>
        </w:rPr>
        <w:t>Napi fix kötésérték</w:t>
      </w:r>
      <w:r>
        <w:rPr>
          <w:b/>
          <w:color w:val="auto"/>
          <w:lang w:val="hu-HU"/>
        </w:rPr>
        <w:tab/>
      </w:r>
      <w:r>
        <w:rPr>
          <w:lang w:val="hu-HU"/>
        </w:rPr>
        <w:t>Az adott napon született fix kötések értéke.</w:t>
      </w:r>
    </w:p>
    <w:p w:rsidR="00686DD0" w:rsidRDefault="00686DD0">
      <w:pPr>
        <w:pStyle w:val="Normlbehzs"/>
        <w:jc w:val="both"/>
        <w:rPr>
          <w:b/>
          <w:color w:val="auto"/>
          <w:lang w:val="hu-HU"/>
        </w:rPr>
      </w:pPr>
      <w:r>
        <w:rPr>
          <w:b/>
          <w:noProof/>
          <w:lang w:val="hu-HU"/>
        </w:rPr>
        <w:t>Napi fix kötésmennyiség</w:t>
      </w:r>
      <w:r>
        <w:rPr>
          <w:b/>
          <w:color w:val="auto"/>
          <w:lang w:val="hu-HU"/>
        </w:rPr>
        <w:tab/>
      </w:r>
      <w:r>
        <w:rPr>
          <w:lang w:val="hu-HU"/>
        </w:rPr>
        <w:t>Az adott napon született fix kötések mennyisége.</w:t>
      </w:r>
    </w:p>
    <w:p w:rsidR="00686DD0" w:rsidRDefault="00686DD0">
      <w:pPr>
        <w:pStyle w:val="Normlbehzs"/>
        <w:jc w:val="both"/>
        <w:rPr>
          <w:noProof/>
          <w:lang w:val="hu-HU"/>
        </w:rPr>
      </w:pPr>
      <w:r>
        <w:rPr>
          <w:b/>
          <w:color w:val="auto"/>
          <w:lang w:val="hu-HU"/>
        </w:rPr>
        <w:t>Eladási mennyiség</w:t>
      </w:r>
      <w:r>
        <w:rPr>
          <w:b/>
          <w:color w:val="auto"/>
          <w:lang w:val="hu-HU"/>
        </w:rPr>
        <w:tab/>
      </w:r>
      <w:r>
        <w:rPr>
          <w:noProof/>
          <w:lang w:val="hu-HU"/>
        </w:rPr>
        <w:t xml:space="preserve">A legjobb eladási áron lévő nyitott ajánlatok mögött lévő mennyiséget/ kontraktusszámot (db)mutatja  </w:t>
      </w:r>
    </w:p>
    <w:p w:rsidR="00686DD0" w:rsidRDefault="00686DD0">
      <w:pPr>
        <w:pStyle w:val="Normlbehzs"/>
        <w:jc w:val="both"/>
        <w:rPr>
          <w:color w:val="auto"/>
          <w:lang w:val="hu-HU"/>
        </w:rPr>
      </w:pPr>
      <w:r>
        <w:rPr>
          <w:b/>
          <w:noProof/>
          <w:lang w:val="hu-HU"/>
        </w:rPr>
        <w:t xml:space="preserve">Teljes </w:t>
      </w:r>
      <w:r>
        <w:rPr>
          <w:b/>
          <w:color w:val="auto"/>
          <w:lang w:val="hu-HU"/>
        </w:rPr>
        <w:t>eladási</w:t>
      </w:r>
      <w:r>
        <w:rPr>
          <w:b/>
          <w:noProof/>
          <w:lang w:val="hu-HU"/>
        </w:rPr>
        <w:t xml:space="preserve"> mennyiség</w:t>
      </w:r>
      <w:r>
        <w:rPr>
          <w:b/>
          <w:color w:val="auto"/>
          <w:lang w:val="hu-HU"/>
        </w:rPr>
        <w:tab/>
      </w:r>
      <w:r>
        <w:rPr>
          <w:color w:val="auto"/>
          <w:lang w:val="hu-HU"/>
        </w:rPr>
        <w:t>Az értékpapírban, a nyitott eladási ajánlatok mögött lévő összmennyiséget/ összkontraktusszámot (db) mutatja.</w:t>
      </w:r>
    </w:p>
    <w:p w:rsidR="00686DD0" w:rsidRDefault="00686DD0">
      <w:pPr>
        <w:pStyle w:val="Normlbehzs"/>
        <w:jc w:val="both"/>
        <w:rPr>
          <w:b/>
          <w:color w:val="auto"/>
          <w:lang w:val="hu-HU"/>
        </w:rPr>
      </w:pPr>
      <w:r>
        <w:rPr>
          <w:b/>
          <w:color w:val="auto"/>
          <w:lang w:val="hu-HU"/>
        </w:rPr>
        <w:t>Eladási</w:t>
      </w:r>
      <w:r>
        <w:rPr>
          <w:b/>
          <w:noProof/>
          <w:lang w:val="hu-HU"/>
        </w:rPr>
        <w:t xml:space="preserve"> hozam</w:t>
      </w:r>
      <w:r>
        <w:rPr>
          <w:b/>
          <w:lang w:val="hu-HU"/>
        </w:rPr>
        <w:tab/>
      </w:r>
      <w:r>
        <w:rPr>
          <w:lang w:val="hu-HU"/>
        </w:rPr>
        <w:t>Az értékpapír adott napi legjobb hozama.</w:t>
      </w:r>
    </w:p>
    <w:p w:rsidR="00686DD0" w:rsidRDefault="00686DD0">
      <w:pPr>
        <w:pStyle w:val="Normlbehzs"/>
        <w:jc w:val="both"/>
        <w:rPr>
          <w:b/>
          <w:color w:val="auto"/>
          <w:lang w:val="hu-HU"/>
        </w:rPr>
      </w:pPr>
      <w:r>
        <w:rPr>
          <w:b/>
          <w:noProof/>
          <w:lang w:val="hu-HU"/>
        </w:rPr>
        <w:t>Nyitó hozam</w:t>
      </w:r>
      <w:r>
        <w:rPr>
          <w:b/>
          <w:color w:val="auto"/>
          <w:lang w:val="hu-HU"/>
        </w:rPr>
        <w:tab/>
      </w:r>
      <w:r>
        <w:rPr>
          <w:lang w:val="hu-HU"/>
        </w:rPr>
        <w:t>Az értékpapír hozama a piac nyitásakor az adott napon.</w:t>
      </w:r>
    </w:p>
    <w:p w:rsidR="00686DD0" w:rsidRDefault="00686DD0">
      <w:pPr>
        <w:pStyle w:val="Normlbehzs"/>
        <w:jc w:val="both"/>
        <w:rPr>
          <w:b/>
          <w:color w:val="auto"/>
          <w:lang w:val="hu-HU"/>
        </w:rPr>
      </w:pPr>
      <w:r>
        <w:rPr>
          <w:b/>
          <w:color w:val="auto"/>
          <w:lang w:val="hu-HU"/>
        </w:rPr>
        <w:t>Eredeti kibocsátás</w:t>
      </w:r>
      <w:r>
        <w:rPr>
          <w:b/>
          <w:color w:val="auto"/>
          <w:lang w:val="hu-HU"/>
        </w:rPr>
        <w:tab/>
      </w:r>
      <w:r>
        <w:rPr>
          <w:lang w:val="hu-HU"/>
        </w:rPr>
        <w:t>A jegyzésre eredetileg kibocsátott értékpapír száma.</w:t>
      </w:r>
    </w:p>
    <w:p w:rsidR="00686DD0" w:rsidRDefault="00686DD0">
      <w:pPr>
        <w:pStyle w:val="Normlbehzs"/>
        <w:jc w:val="both"/>
        <w:rPr>
          <w:b/>
          <w:color w:val="auto"/>
          <w:lang w:val="hu-HU"/>
        </w:rPr>
      </w:pPr>
      <w:r>
        <w:rPr>
          <w:b/>
          <w:noProof/>
          <w:lang w:val="hu-HU"/>
        </w:rPr>
        <w:t xml:space="preserve">Előző kereskedés dátuma </w:t>
      </w:r>
      <w:r>
        <w:rPr>
          <w:lang w:val="hu-HU"/>
        </w:rPr>
        <w:t>Az a dátum, amikor a mai napot megelőzően az értékpapírra utoljára született kötés.</w:t>
      </w:r>
    </w:p>
    <w:p w:rsidR="00686DD0" w:rsidRDefault="00686DD0">
      <w:pPr>
        <w:pStyle w:val="Normlbehzs"/>
        <w:jc w:val="both"/>
        <w:rPr>
          <w:color w:val="auto"/>
          <w:lang w:val="hu-HU"/>
        </w:rPr>
      </w:pPr>
      <w:r>
        <w:rPr>
          <w:b/>
          <w:color w:val="auto"/>
          <w:lang w:val="hu-HU"/>
        </w:rPr>
        <w:t>Előző ár</w:t>
      </w:r>
      <w:r>
        <w:rPr>
          <w:b/>
          <w:color w:val="auto"/>
          <w:lang w:val="hu-HU"/>
        </w:rPr>
        <w:tab/>
      </w:r>
      <w:r>
        <w:rPr>
          <w:color w:val="auto"/>
          <w:lang w:val="hu-HU"/>
        </w:rPr>
        <w:t>Azt az árat mutatja, amelyen az értékpapírra a mai napot megelőzően utoljára született kötés.</w:t>
      </w:r>
    </w:p>
    <w:p w:rsidR="00686DD0" w:rsidRDefault="00686DD0">
      <w:pPr>
        <w:pStyle w:val="Normlbehzs"/>
        <w:jc w:val="both"/>
        <w:rPr>
          <w:b/>
          <w:color w:val="auto"/>
          <w:lang w:val="hu-HU"/>
        </w:rPr>
      </w:pPr>
      <w:r>
        <w:rPr>
          <w:b/>
          <w:color w:val="auto"/>
          <w:lang w:val="hu-HU"/>
        </w:rPr>
        <w:t>Előző hozam</w:t>
      </w:r>
      <w:r>
        <w:rPr>
          <w:b/>
          <w:color w:val="auto"/>
          <w:lang w:val="hu-HU"/>
        </w:rPr>
        <w:tab/>
      </w:r>
      <w:r>
        <w:rPr>
          <w:color w:val="auto"/>
          <w:lang w:val="hu-HU"/>
        </w:rPr>
        <w:t>Azt a hozamot mutatja, amelyen az értékpapírra a mai napot megelőzően utoljára született kötés.</w:t>
      </w:r>
    </w:p>
    <w:p w:rsidR="00686DD0" w:rsidRDefault="00686DD0">
      <w:pPr>
        <w:pStyle w:val="Normlbehzs"/>
        <w:jc w:val="both"/>
        <w:rPr>
          <w:b/>
          <w:color w:val="auto"/>
          <w:lang w:val="hu-HU"/>
        </w:rPr>
      </w:pPr>
      <w:r>
        <w:rPr>
          <w:b/>
          <w:noProof/>
          <w:lang w:val="hu-HU"/>
        </w:rPr>
        <w:t>Ártizedesek</w:t>
      </w:r>
      <w:r>
        <w:rPr>
          <w:b/>
          <w:color w:val="auto"/>
          <w:lang w:val="hu-HU"/>
        </w:rPr>
        <w:tab/>
      </w:r>
      <w:r>
        <w:rPr>
          <w:color w:val="auto"/>
          <w:lang w:val="hu-HU"/>
        </w:rPr>
        <w:t>Az értékpapír árának megjelenítése során alkalmazott tizedesek száma.</w:t>
      </w:r>
    </w:p>
    <w:p w:rsidR="00686DD0" w:rsidRDefault="00686DD0">
      <w:pPr>
        <w:pStyle w:val="Normlbehzs"/>
        <w:jc w:val="both"/>
        <w:rPr>
          <w:b/>
          <w:color w:val="auto"/>
          <w:lang w:val="hu-HU"/>
        </w:rPr>
      </w:pPr>
      <w:r>
        <w:rPr>
          <w:b/>
          <w:color w:val="auto"/>
          <w:lang w:val="hu-HU"/>
        </w:rPr>
        <w:t>Bázishozam</w:t>
      </w:r>
      <w:r>
        <w:rPr>
          <w:b/>
          <w:color w:val="auto"/>
          <w:lang w:val="hu-HU"/>
        </w:rPr>
        <w:tab/>
      </w:r>
      <w:r>
        <w:rPr>
          <w:color w:val="auto"/>
          <w:lang w:val="hu-HU"/>
        </w:rPr>
        <w:t>Hozamelmozdulások méréséhez az adott értékpapírra vonatkozó viszonyítási hozam.</w:t>
      </w:r>
    </w:p>
    <w:p w:rsidR="00686DD0" w:rsidRDefault="00686DD0">
      <w:pPr>
        <w:pStyle w:val="Normlbehzs"/>
        <w:jc w:val="both"/>
        <w:rPr>
          <w:b/>
          <w:color w:val="auto"/>
          <w:lang w:val="hu-HU"/>
        </w:rPr>
      </w:pPr>
      <w:r>
        <w:rPr>
          <w:b/>
          <w:noProof/>
          <w:lang w:val="hu-HU"/>
        </w:rPr>
        <w:t>Értékpapír neve</w:t>
      </w:r>
      <w:r>
        <w:rPr>
          <w:b/>
          <w:color w:val="auto"/>
          <w:lang w:val="hu-HU"/>
        </w:rPr>
        <w:tab/>
      </w:r>
      <w:r>
        <w:rPr>
          <w:lang w:val="hu-HU"/>
        </w:rPr>
        <w:t>Az értékpapír teljes neve.</w:t>
      </w:r>
    </w:p>
    <w:p w:rsidR="00686DD0" w:rsidRDefault="00686DD0">
      <w:pPr>
        <w:pStyle w:val="Normlbehzs"/>
        <w:jc w:val="both"/>
        <w:rPr>
          <w:b/>
          <w:color w:val="auto"/>
          <w:lang w:val="hu-HU"/>
        </w:rPr>
      </w:pPr>
      <w:r>
        <w:rPr>
          <w:b/>
          <w:color w:val="auto"/>
          <w:lang w:val="hu-HU"/>
        </w:rPr>
        <w:t>Megjegyzés</w:t>
      </w:r>
      <w:r>
        <w:rPr>
          <w:b/>
          <w:color w:val="auto"/>
          <w:lang w:val="hu-HU"/>
        </w:rPr>
        <w:tab/>
      </w:r>
      <w:r>
        <w:rPr>
          <w:lang w:val="hu-HU"/>
        </w:rPr>
        <w:t>Az értékpapírra vagy határidős/opciós kontraktusra vonatkozó megjegyzéseknek fenntartott szabad formátumú mező.</w:t>
      </w:r>
    </w:p>
    <w:p w:rsidR="00686DD0" w:rsidRDefault="00686DD0">
      <w:pPr>
        <w:pStyle w:val="Normlbehzs"/>
        <w:jc w:val="both"/>
        <w:rPr>
          <w:b/>
          <w:color w:val="auto"/>
          <w:lang w:val="hu-HU"/>
        </w:rPr>
      </w:pPr>
      <w:r>
        <w:rPr>
          <w:b/>
          <w:noProof/>
          <w:lang w:val="hu-HU"/>
        </w:rPr>
        <w:t>Értékpapír rövid neve</w:t>
      </w:r>
      <w:r>
        <w:rPr>
          <w:b/>
          <w:color w:val="auto"/>
          <w:lang w:val="hu-HU"/>
        </w:rPr>
        <w:tab/>
      </w:r>
      <w:r>
        <w:rPr>
          <w:lang w:val="hu-HU"/>
        </w:rPr>
        <w:t>Az értékpapír nevének rövidítése.</w:t>
      </w:r>
    </w:p>
    <w:p w:rsidR="00686DD0" w:rsidRDefault="00686DD0">
      <w:pPr>
        <w:pStyle w:val="Normlbehzs"/>
        <w:jc w:val="both"/>
        <w:rPr>
          <w:b/>
          <w:color w:val="auto"/>
          <w:lang w:val="hu-HU"/>
        </w:rPr>
      </w:pPr>
      <w:r>
        <w:rPr>
          <w:b/>
          <w:color w:val="auto"/>
          <w:lang w:val="hu-HU"/>
        </w:rPr>
        <w:t>Ágazat</w:t>
      </w:r>
      <w:r>
        <w:rPr>
          <w:b/>
          <w:color w:val="auto"/>
          <w:lang w:val="hu-HU"/>
        </w:rPr>
        <w:tab/>
      </w:r>
      <w:r>
        <w:rPr>
          <w:color w:val="auto"/>
          <w:lang w:val="hu-HU"/>
        </w:rPr>
        <w:t>Annak az ágazatnak (értékpapírcsoportnak) az egyedi azonosítója, ahova az értékpapír tartozik.</w:t>
      </w:r>
    </w:p>
    <w:p w:rsidR="00686DD0" w:rsidRDefault="00686DD0">
      <w:pPr>
        <w:pStyle w:val="Normlbehzs"/>
        <w:jc w:val="both"/>
        <w:rPr>
          <w:b/>
          <w:color w:val="auto"/>
          <w:highlight w:val="yellow"/>
          <w:lang w:val="hu-HU"/>
        </w:rPr>
      </w:pPr>
      <w:r>
        <w:rPr>
          <w:b/>
          <w:color w:val="auto"/>
          <w:lang w:val="hu-HU"/>
        </w:rPr>
        <w:t>Összérték</w:t>
      </w:r>
      <w:r>
        <w:rPr>
          <w:b/>
          <w:color w:val="auto"/>
          <w:lang w:val="hu-HU"/>
        </w:rPr>
        <w:tab/>
      </w:r>
      <w:r>
        <w:rPr>
          <w:color w:val="auto"/>
          <w:lang w:val="hu-HU"/>
        </w:rPr>
        <w:t>Az értékpapír összes forgalma bevezetés óta árfolyamértéken.</w:t>
      </w:r>
    </w:p>
    <w:p w:rsidR="00686DD0" w:rsidRDefault="00686DD0">
      <w:pPr>
        <w:pStyle w:val="Normlbehzs"/>
        <w:jc w:val="both"/>
        <w:rPr>
          <w:b/>
          <w:color w:val="auto"/>
          <w:lang w:val="hu-HU"/>
        </w:rPr>
      </w:pPr>
      <w:r>
        <w:rPr>
          <w:b/>
          <w:color w:val="auto"/>
          <w:lang w:val="hu-HU"/>
        </w:rPr>
        <w:t>Összes mennyiség</w:t>
      </w:r>
      <w:r>
        <w:rPr>
          <w:b/>
          <w:color w:val="auto"/>
          <w:lang w:val="hu-HU"/>
        </w:rPr>
        <w:tab/>
      </w:r>
      <w:r>
        <w:rPr>
          <w:color w:val="auto"/>
          <w:lang w:val="hu-HU"/>
        </w:rPr>
        <w:t>Az értékpapír kötési mennyisége bevezetése óta összesen.</w:t>
      </w:r>
    </w:p>
    <w:p w:rsidR="00686DD0" w:rsidRDefault="00686DD0">
      <w:pPr>
        <w:pStyle w:val="Normlbehzs"/>
        <w:jc w:val="both"/>
        <w:rPr>
          <w:b/>
          <w:color w:val="auto"/>
          <w:lang w:val="hu-HU"/>
        </w:rPr>
      </w:pPr>
      <w:r>
        <w:rPr>
          <w:b/>
          <w:noProof/>
          <w:lang w:val="hu-HU"/>
        </w:rPr>
        <w:t>Bevezetett mennyiség</w:t>
      </w:r>
      <w:r>
        <w:rPr>
          <w:b/>
          <w:color w:val="auto"/>
          <w:lang w:val="hu-HU"/>
        </w:rPr>
        <w:tab/>
      </w:r>
      <w:r>
        <w:rPr>
          <w:color w:val="auto"/>
          <w:lang w:val="hu-HU"/>
        </w:rPr>
        <w:t xml:space="preserve">Az </w:t>
      </w:r>
      <w:r>
        <w:rPr>
          <w:lang w:val="hu-HU"/>
        </w:rPr>
        <w:t xml:space="preserve">értékpapírból kibocsátott, illetve a határidős/opciós kontraktusból az </w:t>
      </w:r>
      <w:r>
        <w:rPr>
          <w:color w:val="auto"/>
          <w:lang w:val="hu-HU"/>
        </w:rPr>
        <w:t>adott pillanatban tőzsdei forgalomban levő, lejegyezhető mennyiség.</w:t>
      </w:r>
    </w:p>
    <w:p w:rsidR="00686DD0" w:rsidRDefault="00686DD0">
      <w:pPr>
        <w:pStyle w:val="Normlbehzs"/>
        <w:jc w:val="both"/>
        <w:rPr>
          <w:color w:val="auto"/>
          <w:lang w:val="hu-HU"/>
        </w:rPr>
      </w:pPr>
      <w:r>
        <w:rPr>
          <w:b/>
          <w:noProof/>
          <w:lang w:val="hu-HU"/>
        </w:rPr>
        <w:t>Napi összérték</w:t>
      </w:r>
      <w:r>
        <w:rPr>
          <w:b/>
          <w:color w:val="auto"/>
          <w:lang w:val="hu-HU"/>
        </w:rPr>
        <w:tab/>
      </w:r>
      <w:r>
        <w:rPr>
          <w:color w:val="auto"/>
          <w:lang w:val="hu-HU"/>
        </w:rPr>
        <w:t>Az értékpapírban az adott napon született kötések értéke összesen.</w:t>
      </w:r>
    </w:p>
    <w:p w:rsidR="00686DD0" w:rsidRDefault="00686DD0">
      <w:pPr>
        <w:pStyle w:val="Normlbehzs"/>
        <w:jc w:val="both"/>
        <w:rPr>
          <w:color w:val="auto"/>
          <w:lang w:val="hu-HU"/>
        </w:rPr>
      </w:pPr>
      <w:r>
        <w:rPr>
          <w:b/>
          <w:color w:val="auto"/>
          <w:lang w:val="hu-HU"/>
        </w:rPr>
        <w:t>Volatilitás</w:t>
      </w:r>
      <w:r>
        <w:rPr>
          <w:b/>
          <w:color w:val="auto"/>
          <w:lang w:val="hu-HU"/>
        </w:rPr>
        <w:tab/>
      </w:r>
      <w:r>
        <w:rPr>
          <w:color w:val="auto"/>
          <w:lang w:val="hu-HU"/>
        </w:rPr>
        <w:t xml:space="preserve">A termék volatilitását mutatja. </w:t>
      </w:r>
    </w:p>
    <w:p w:rsidR="00686DD0" w:rsidRDefault="00686DD0">
      <w:pPr>
        <w:pStyle w:val="Normlbehzs"/>
        <w:jc w:val="both"/>
        <w:rPr>
          <w:noProof/>
          <w:color w:val="auto"/>
          <w:lang w:val="hu-HU"/>
        </w:rPr>
      </w:pPr>
      <w:r>
        <w:rPr>
          <w:b/>
          <w:noProof/>
          <w:color w:val="auto"/>
          <w:lang w:val="hu-HU"/>
        </w:rPr>
        <w:t>S. átlagár</w:t>
      </w:r>
      <w:r>
        <w:rPr>
          <w:b/>
          <w:noProof/>
          <w:color w:val="auto"/>
          <w:lang w:val="hu-HU"/>
        </w:rPr>
        <w:tab/>
      </w:r>
      <w:r>
        <w:rPr>
          <w:noProof/>
          <w:color w:val="auto"/>
          <w:lang w:val="hu-HU"/>
        </w:rPr>
        <w:t>Az adott értékpapír súlyozott átlagára.</w:t>
      </w:r>
    </w:p>
    <w:p w:rsidR="00686DD0" w:rsidRDefault="00686DD0">
      <w:pPr>
        <w:pStyle w:val="Normlbehzs"/>
        <w:jc w:val="both"/>
        <w:rPr>
          <w:lang w:val="hu-HU"/>
        </w:rPr>
      </w:pPr>
      <w:r>
        <w:rPr>
          <w:b/>
          <w:color w:val="auto"/>
          <w:lang w:val="hu-HU"/>
        </w:rPr>
        <w:t>S. átlaghozam</w:t>
      </w:r>
      <w:r>
        <w:rPr>
          <w:b/>
          <w:color w:val="auto"/>
          <w:lang w:val="hu-HU"/>
        </w:rPr>
        <w:tab/>
      </w:r>
      <w:r>
        <w:rPr>
          <w:noProof/>
          <w:color w:val="auto"/>
          <w:lang w:val="hu-HU"/>
        </w:rPr>
        <w:t>Az adott értékpapír súlyozott átlaghozama</w:t>
      </w:r>
      <w:r>
        <w:rPr>
          <w:lang w:val="hu-HU"/>
        </w:rPr>
        <w:t>.  Számításának módja:</w:t>
      </w:r>
    </w:p>
    <w:p w:rsidR="00686DD0" w:rsidRDefault="00686DD0">
      <w:pPr>
        <w:pStyle w:val="Normlbehzs"/>
        <w:rPr>
          <w:b/>
          <w:color w:val="auto"/>
          <w:lang w:val="hu-HU"/>
        </w:rPr>
      </w:pPr>
      <w:r>
        <w:rPr>
          <w:lang w:val="hu-HU"/>
        </w:rPr>
        <w:tab/>
      </w:r>
      <w:r>
        <w:rPr>
          <w:lang w:val="hu-HU"/>
        </w:rPr>
        <w:sym w:font="Symbol" w:char="F053"/>
      </w:r>
      <w:r>
        <w:rPr>
          <w:lang w:val="hu-HU"/>
        </w:rPr>
        <w:t xml:space="preserve"> (Hozam x Mennyiség) / </w:t>
      </w:r>
      <w:r>
        <w:rPr>
          <w:lang w:val="hu-HU"/>
        </w:rPr>
        <w:sym w:font="Symbol" w:char="F053"/>
      </w:r>
      <w:r>
        <w:rPr>
          <w:lang w:val="hu-HU"/>
        </w:rPr>
        <w:t xml:space="preserve"> Mennyiség</w:t>
      </w:r>
    </w:p>
    <w:p w:rsidR="00686DD0" w:rsidRDefault="00686DD0">
      <w:pPr>
        <w:pStyle w:val="Normlbehzs"/>
        <w:rPr>
          <w:color w:val="auto"/>
          <w:lang w:val="hu-HU"/>
        </w:rPr>
      </w:pPr>
      <w:r>
        <w:rPr>
          <w:b/>
          <w:noProof/>
          <w:lang w:val="hu-HU"/>
        </w:rPr>
        <w:t>Hozamtizedesek</w:t>
      </w:r>
      <w:r>
        <w:rPr>
          <w:b/>
          <w:lang w:val="hu-HU"/>
        </w:rPr>
        <w:tab/>
      </w:r>
      <w:r>
        <w:rPr>
          <w:color w:val="auto"/>
          <w:lang w:val="hu-HU"/>
        </w:rPr>
        <w:t>Az értékpapír hozamadatainak megjelenítése során alkalmazott tizedesek száma.</w:t>
      </w:r>
    </w:p>
    <w:p w:rsidR="00686DD0" w:rsidRDefault="001B4AF3">
      <w:pPr>
        <w:pBdr>
          <w:top w:val="single" w:sz="4" w:space="1" w:color="auto"/>
          <w:left w:val="single" w:sz="4" w:space="4" w:color="auto"/>
          <w:bottom w:val="single" w:sz="4" w:space="1" w:color="auto"/>
          <w:right w:val="single" w:sz="4" w:space="4" w:color="auto"/>
        </w:pBdr>
        <w:jc w:val="both"/>
        <w:rPr>
          <w:lang w:val="hu-HU"/>
        </w:rPr>
      </w:pPr>
      <w:r>
        <w:rPr>
          <w:noProof/>
          <w:lang w:val="hu-HU"/>
        </w:rPr>
        <w:drawing>
          <wp:inline distT="0" distB="0" distL="0" distR="0">
            <wp:extent cx="180975" cy="161925"/>
            <wp:effectExtent l="19050" t="0" r="9525" b="0"/>
            <wp:docPr id="127" name="Kép 127" descr="0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01H"/>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highlight w:val="yellow"/>
          <w:lang w:val="hu-HU"/>
        </w:rPr>
        <w:t>FONTOS</w:t>
      </w:r>
      <w:r w:rsidR="00686DD0">
        <w:rPr>
          <w:b/>
          <w:i/>
          <w:noProof/>
          <w:lang w:val="hu-HU"/>
        </w:rPr>
        <w:t xml:space="preserve">: </w:t>
      </w:r>
      <w:r w:rsidR="00686DD0">
        <w:rPr>
          <w:noProof/>
          <w:lang w:val="hu-HU"/>
        </w:rPr>
        <w:t xml:space="preserve">Az ablak azon oszlopai esetén, amelyek értéket tartalmaznak felhívjuk a figyelmüket az alábbira:  amennyiben az oszlop szélessége nem elegendő az adat valamennyi számjegyének megjelenítésére,  úgy az adatot a Munkaállomás kerekítve mutatja (pl. 8509,5 helyett 8510-et mutat). Ha az egérrel rámutatunk az adatra, akkor egy sárga mezőben a pontos  értéket láthatjuk.  </w:t>
      </w:r>
    </w:p>
    <w:p w:rsidR="00686DD0" w:rsidRDefault="00686DD0">
      <w:pPr>
        <w:pStyle w:val="Cmsor3"/>
        <w:rPr>
          <w:noProof w:val="0"/>
          <w:lang w:val="hu-HU"/>
        </w:rPr>
      </w:pPr>
      <w:bookmarkStart w:id="455" w:name="_Toc487363520"/>
      <w:bookmarkStart w:id="456" w:name="_Toc51571390"/>
      <w:r>
        <w:rPr>
          <w:noProof w:val="0"/>
          <w:lang w:val="hu-HU"/>
        </w:rPr>
        <w:t>Az egér jobb gombjával elérhető funkciók</w:t>
      </w:r>
      <w:bookmarkEnd w:id="455"/>
      <w:bookmarkEnd w:id="456"/>
    </w:p>
    <w:p w:rsidR="00686DD0" w:rsidRDefault="00686DD0">
      <w:pPr>
        <w:pStyle w:val="Normlbehzs"/>
        <w:jc w:val="both"/>
        <w:rPr>
          <w:lang w:val="hu-HU"/>
        </w:rPr>
      </w:pPr>
      <w:r>
        <w:rPr>
          <w:b/>
          <w:lang w:val="hu-HU"/>
        </w:rPr>
        <w:t>Vétel</w:t>
      </w:r>
      <w:r>
        <w:rPr>
          <w:lang w:val="hu-HU"/>
        </w:rPr>
        <w:tab/>
        <w:t xml:space="preserve">Úgy nyitja meg a </w:t>
      </w:r>
      <w:r>
        <w:rPr>
          <w:b/>
          <w:i/>
          <w:lang w:val="hu-HU"/>
        </w:rPr>
        <w:t>Vételi</w:t>
      </w:r>
      <w:r>
        <w:rPr>
          <w:lang w:val="hu-HU"/>
        </w:rPr>
        <w:t xml:space="preserve"> ajánlat párbeszédpanelt, hogy az értékpapírra és az értékpapírtáblára vonatkozó adatok már </w:t>
      </w:r>
      <w:r>
        <w:rPr>
          <w:noProof/>
        </w:rPr>
        <w:fldChar w:fldCharType="begin"/>
      </w:r>
      <w:r>
        <w:rPr>
          <w:lang w:val="hu-HU"/>
        </w:rPr>
        <w:instrText xml:space="preserve"> XE "Kerinfo:funkciók" </w:instrText>
      </w:r>
      <w:r>
        <w:rPr>
          <w:noProof/>
        </w:rPr>
        <w:fldChar w:fldCharType="end"/>
      </w:r>
      <w:r>
        <w:rPr>
          <w:lang w:val="hu-HU"/>
        </w:rPr>
        <w:t xml:space="preserve">ki vannak töltve. </w:t>
      </w:r>
    </w:p>
    <w:p w:rsidR="00686DD0" w:rsidRDefault="00686DD0">
      <w:pPr>
        <w:pStyle w:val="Normlbehzs"/>
        <w:jc w:val="both"/>
        <w:rPr>
          <w:lang w:val="hu-HU"/>
        </w:rPr>
      </w:pPr>
      <w:r>
        <w:rPr>
          <w:b/>
          <w:lang w:val="hu-HU"/>
        </w:rPr>
        <w:t>Eladás</w:t>
      </w:r>
      <w:r>
        <w:rPr>
          <w:lang w:val="hu-HU"/>
        </w:rPr>
        <w:tab/>
        <w:t xml:space="preserve">Úgy nyitja meg a </w:t>
      </w:r>
      <w:r>
        <w:rPr>
          <w:b/>
          <w:i/>
          <w:lang w:val="hu-HU"/>
        </w:rPr>
        <w:t>Eladási</w:t>
      </w:r>
      <w:r>
        <w:rPr>
          <w:lang w:val="hu-HU"/>
        </w:rPr>
        <w:t xml:space="preserve"> ajánlat párbeszédpanelt, hogy az értékpapírra és az értékpapírtáblára vonatkozó adatok már ki vannak töltve.</w:t>
      </w:r>
    </w:p>
    <w:p w:rsidR="00686DD0" w:rsidRDefault="00686DD0">
      <w:pPr>
        <w:pStyle w:val="Normlbehzs"/>
        <w:jc w:val="both"/>
        <w:rPr>
          <w:lang w:val="hu-HU"/>
        </w:rPr>
      </w:pPr>
      <w:r>
        <w:rPr>
          <w:b/>
          <w:lang w:val="hu-HU"/>
        </w:rPr>
        <w:t>Opciós piac</w:t>
      </w:r>
      <w:r>
        <w:rPr>
          <w:lang w:val="hu-HU"/>
        </w:rPr>
        <w:tab/>
        <w:t xml:space="preserve">Megnyitja az </w:t>
      </w:r>
      <w:r>
        <w:rPr>
          <w:i/>
          <w:lang w:val="hu-HU"/>
        </w:rPr>
        <w:t xml:space="preserve">Opciós piac </w:t>
      </w:r>
      <w:r>
        <w:rPr>
          <w:lang w:val="hu-HU"/>
        </w:rPr>
        <w:t>ablakot. Csak az opció alapját képző alaptermékre állva választható ez a funkció.</w:t>
      </w:r>
    </w:p>
    <w:p w:rsidR="00686DD0" w:rsidRDefault="00686DD0">
      <w:pPr>
        <w:pStyle w:val="Normlbehzs"/>
        <w:jc w:val="both"/>
        <w:rPr>
          <w:lang w:val="hu-HU"/>
        </w:rPr>
      </w:pPr>
      <w:r>
        <w:rPr>
          <w:b/>
          <w:lang w:val="hu-HU"/>
        </w:rPr>
        <w:t>Árjegyzői ajánlat</w:t>
      </w:r>
      <w:r>
        <w:rPr>
          <w:lang w:val="hu-HU"/>
        </w:rPr>
        <w:tab/>
        <w:t xml:space="preserve">Úgy jeleníti meg az </w:t>
      </w:r>
      <w:r>
        <w:rPr>
          <w:b/>
          <w:i/>
          <w:lang w:val="hu-HU"/>
        </w:rPr>
        <w:t xml:space="preserve">Árjegyzői ajánlat bevitele </w:t>
      </w:r>
      <w:r>
        <w:rPr>
          <w:lang w:val="hu-HU"/>
        </w:rPr>
        <w:t>panelt, hogy az értékpapírra és az értékpapírtáblára vonatkozó adatok már ki vannak töltve.</w:t>
      </w:r>
    </w:p>
    <w:p w:rsidR="00686DD0" w:rsidRDefault="00686DD0">
      <w:pPr>
        <w:pStyle w:val="Normlbehzs"/>
        <w:jc w:val="both"/>
        <w:rPr>
          <w:lang w:val="hu-HU"/>
        </w:rPr>
      </w:pPr>
      <w:r>
        <w:rPr>
          <w:b/>
          <w:lang w:val="hu-HU"/>
        </w:rPr>
        <w:t>Fix ajánlat</w:t>
      </w:r>
      <w:r>
        <w:rPr>
          <w:lang w:val="hu-HU"/>
        </w:rPr>
        <w:tab/>
        <w:t xml:space="preserve">Úgy jeleníti meg a </w:t>
      </w:r>
      <w:r>
        <w:rPr>
          <w:b/>
          <w:i/>
          <w:lang w:val="hu-HU"/>
        </w:rPr>
        <w:t xml:space="preserve">Fix ajánlatok bevitele </w:t>
      </w:r>
      <w:r>
        <w:rPr>
          <w:lang w:val="hu-HU"/>
        </w:rPr>
        <w:t>panelt, hogy az értékpapírra és az értékpapírtáblára vonatkozó adatok már ki vannak töltve.</w:t>
      </w:r>
    </w:p>
    <w:p w:rsidR="00686DD0" w:rsidRDefault="00686DD0">
      <w:pPr>
        <w:pStyle w:val="Normlbehzs"/>
        <w:jc w:val="both"/>
        <w:rPr>
          <w:lang w:val="hu-HU"/>
        </w:rPr>
      </w:pPr>
      <w:r>
        <w:rPr>
          <w:b/>
          <w:noProof/>
          <w:lang w:val="de-DE"/>
        </w:rPr>
        <w:t>Árszint</w:t>
      </w:r>
      <w:r>
        <w:rPr>
          <w:lang w:val="hu-HU"/>
        </w:rPr>
        <w:tab/>
        <w:t xml:space="preserve">Megnyitja az </w:t>
      </w:r>
      <w:r>
        <w:rPr>
          <w:i/>
          <w:lang w:val="hu-HU"/>
        </w:rPr>
        <w:t xml:space="preserve">Árszint </w:t>
      </w:r>
      <w:r>
        <w:rPr>
          <w:lang w:val="hu-HU"/>
        </w:rPr>
        <w:t xml:space="preserve">ablakot. Az Árszint-összesítve vagy az Árszint-kibontva ablakok közül az kerül megnyitásra, amelyik az ablak bezárásakor aktív volt. </w:t>
      </w:r>
    </w:p>
    <w:p w:rsidR="00686DD0" w:rsidRDefault="00686DD0">
      <w:pPr>
        <w:pStyle w:val="Normlbehzs"/>
        <w:jc w:val="both"/>
        <w:rPr>
          <w:lang w:val="hu-HU"/>
        </w:rPr>
      </w:pPr>
      <w:r>
        <w:rPr>
          <w:b/>
          <w:noProof/>
          <w:lang w:val="hu-HU"/>
        </w:rPr>
        <w:t>RFQ-ajánlatkérés</w:t>
      </w:r>
      <w:r>
        <w:rPr>
          <w:lang w:val="hu-HU"/>
        </w:rPr>
        <w:tab/>
        <w:t xml:space="preserve">Úgy jeleníti meg az </w:t>
      </w:r>
      <w:r>
        <w:rPr>
          <w:b/>
          <w:i/>
          <w:noProof/>
          <w:lang w:val="hu-HU"/>
        </w:rPr>
        <w:t>RFQ-ajánlatkérés</w:t>
      </w:r>
      <w:r>
        <w:rPr>
          <w:lang w:val="hu-HU"/>
        </w:rPr>
        <w:t xml:space="preserve"> panelt, hogy az értékpapírra és az értékpapírtáblára vonatkozó adatok már ki vannak töltve.</w:t>
      </w:r>
    </w:p>
    <w:p w:rsidR="00686DD0" w:rsidRDefault="00686DD0">
      <w:pPr>
        <w:pStyle w:val="Normlbehzs"/>
        <w:jc w:val="both"/>
        <w:rPr>
          <w:b/>
          <w:lang w:val="hu-HU"/>
        </w:rPr>
      </w:pPr>
      <w:r>
        <w:rPr>
          <w:b/>
          <w:noProof/>
          <w:lang w:val="hu-HU"/>
        </w:rPr>
        <w:t>Árlépésköz</w:t>
      </w:r>
      <w:r>
        <w:rPr>
          <w:lang w:val="hu-HU"/>
        </w:rPr>
        <w:tab/>
        <w:t xml:space="preserve">Megjeleníti az </w:t>
      </w:r>
      <w:r>
        <w:rPr>
          <w:b/>
          <w:i/>
          <w:noProof/>
          <w:lang w:val="hu-HU"/>
        </w:rPr>
        <w:t>Árlépésköz</w:t>
      </w:r>
      <w:r>
        <w:rPr>
          <w:lang w:val="hu-HU"/>
        </w:rPr>
        <w:t xml:space="preserve"> párbeszédpanelt.</w:t>
      </w:r>
    </w:p>
    <w:p w:rsidR="00686DD0" w:rsidRDefault="00686DD0">
      <w:pPr>
        <w:pStyle w:val="Normlbehzs"/>
        <w:jc w:val="both"/>
        <w:rPr>
          <w:lang w:val="hu-HU"/>
        </w:rPr>
      </w:pPr>
      <w:r>
        <w:rPr>
          <w:b/>
          <w:noProof/>
          <w:lang w:val="hu-HU"/>
        </w:rPr>
        <w:t>Ép. követése</w:t>
      </w:r>
      <w:r>
        <w:rPr>
          <w:lang w:val="hu-HU"/>
        </w:rPr>
        <w:tab/>
        <w:t xml:space="preserve">Megjeleníti az </w:t>
      </w:r>
      <w:r>
        <w:rPr>
          <w:b/>
          <w:i/>
          <w:noProof/>
          <w:lang w:val="hu-HU"/>
        </w:rPr>
        <w:t>Ép. követése</w:t>
      </w:r>
      <w:r>
        <w:rPr>
          <w:lang w:val="hu-HU"/>
        </w:rPr>
        <w:t xml:space="preserve"> párbeszédpanelt.</w:t>
      </w:r>
    </w:p>
    <w:p w:rsidR="00686DD0" w:rsidRDefault="00686DD0">
      <w:pPr>
        <w:pStyle w:val="Normlbehzs"/>
        <w:jc w:val="both"/>
        <w:rPr>
          <w:b/>
          <w:lang w:val="hu-HU"/>
        </w:rPr>
      </w:pPr>
      <w:r>
        <w:rPr>
          <w:b/>
          <w:lang w:val="hu-HU"/>
        </w:rPr>
        <w:t>Levesz</w:t>
      </w:r>
      <w:r>
        <w:rPr>
          <w:lang w:val="hu-HU"/>
        </w:rPr>
        <w:tab/>
        <w:t xml:space="preserve">A szűrt </w:t>
      </w:r>
      <w:r>
        <w:rPr>
          <w:i/>
          <w:lang w:val="hu-HU"/>
        </w:rPr>
        <w:t xml:space="preserve">Kerinfo </w:t>
      </w:r>
      <w:r>
        <w:rPr>
          <w:lang w:val="hu-HU"/>
        </w:rPr>
        <w:t xml:space="preserve">ablakból eltávolítja az </w:t>
      </w:r>
      <w:r>
        <w:rPr>
          <w:b/>
          <w:i/>
          <w:noProof/>
          <w:lang w:val="hu-HU"/>
        </w:rPr>
        <w:t>Ép. követése</w:t>
      </w:r>
      <w:r>
        <w:rPr>
          <w:lang w:val="hu-HU"/>
        </w:rPr>
        <w:t xml:space="preserve"> funkcióval felvett értékpapírokat.</w:t>
      </w:r>
    </w:p>
    <w:p w:rsidR="00686DD0" w:rsidRDefault="00686DD0">
      <w:pPr>
        <w:pStyle w:val="Normlbehzs"/>
        <w:jc w:val="both"/>
        <w:rPr>
          <w:lang w:val="hu-HU"/>
        </w:rPr>
      </w:pPr>
      <w:r>
        <w:rPr>
          <w:b/>
          <w:lang w:val="hu-HU"/>
        </w:rPr>
        <w:t>Elszámolóárak</w:t>
      </w:r>
      <w:r>
        <w:rPr>
          <w:lang w:val="hu-HU"/>
        </w:rPr>
        <w:tab/>
        <w:t xml:space="preserve">Megjeleníti a </w:t>
      </w:r>
      <w:r>
        <w:rPr>
          <w:i/>
          <w:lang w:val="hu-HU"/>
        </w:rPr>
        <w:t xml:space="preserve">Historikus elszámolóárak </w:t>
      </w:r>
      <w:r>
        <w:rPr>
          <w:lang w:val="hu-HU"/>
        </w:rPr>
        <w:t>ablakot, ahol az adott értékpapír kereskedése során alkalmazott elszámolóárakat láthatjuk.</w:t>
      </w:r>
    </w:p>
    <w:p w:rsidR="00686DD0" w:rsidRDefault="00686DD0">
      <w:pPr>
        <w:pStyle w:val="Normlbehzs"/>
        <w:jc w:val="both"/>
        <w:rPr>
          <w:lang w:val="hu-HU"/>
        </w:rPr>
      </w:pPr>
      <w:r>
        <w:rPr>
          <w:b/>
          <w:noProof/>
          <w:lang w:val="hu-HU"/>
        </w:rPr>
        <w:t>RFQ ajánlatok</w:t>
      </w:r>
      <w:r>
        <w:rPr>
          <w:lang w:val="hu-HU"/>
        </w:rPr>
        <w:tab/>
        <w:t xml:space="preserve">Megjeleníti a </w:t>
      </w:r>
      <w:r>
        <w:rPr>
          <w:i/>
          <w:lang w:val="hu-HU"/>
        </w:rPr>
        <w:t xml:space="preserve">Kerinfo </w:t>
      </w:r>
      <w:r>
        <w:rPr>
          <w:lang w:val="hu-HU"/>
        </w:rPr>
        <w:t xml:space="preserve">ablakban kiválasztott értékpapír szerint szűrt </w:t>
      </w:r>
      <w:r>
        <w:rPr>
          <w:i/>
          <w:noProof/>
          <w:lang w:val="hu-HU"/>
        </w:rPr>
        <w:t>RFQ ajánlatok</w:t>
      </w:r>
      <w:r>
        <w:rPr>
          <w:i/>
          <w:lang w:val="hu-HU"/>
        </w:rPr>
        <w:t xml:space="preserve"> </w:t>
      </w:r>
      <w:r>
        <w:rPr>
          <w:lang w:val="hu-HU"/>
        </w:rPr>
        <w:t>ablakot.</w:t>
      </w:r>
    </w:p>
    <w:p w:rsidR="00686DD0" w:rsidRDefault="00686DD0">
      <w:pPr>
        <w:pStyle w:val="Normlbehzs"/>
        <w:jc w:val="both"/>
        <w:rPr>
          <w:lang w:val="hu-HU"/>
        </w:rPr>
      </w:pPr>
      <w:r>
        <w:rPr>
          <w:b/>
          <w:lang w:val="hu-HU"/>
        </w:rPr>
        <w:t>Spread mátrix</w:t>
      </w:r>
      <w:r>
        <w:rPr>
          <w:lang w:val="hu-HU"/>
        </w:rPr>
        <w:tab/>
        <w:t xml:space="preserve">Megjeleníti a </w:t>
      </w:r>
      <w:r>
        <w:rPr>
          <w:i/>
          <w:lang w:val="hu-HU"/>
        </w:rPr>
        <w:t xml:space="preserve">Kerinfo </w:t>
      </w:r>
      <w:r>
        <w:rPr>
          <w:lang w:val="hu-HU"/>
        </w:rPr>
        <w:t xml:space="preserve">ablakban kiválasztott értékpapír instrumentuma szerint szűrt </w:t>
      </w:r>
      <w:r>
        <w:rPr>
          <w:i/>
          <w:lang w:val="hu-HU"/>
        </w:rPr>
        <w:t xml:space="preserve">Spread mátrix </w:t>
      </w:r>
      <w:r>
        <w:rPr>
          <w:lang w:val="hu-HU"/>
        </w:rPr>
        <w:t>ablakot.</w:t>
      </w:r>
    </w:p>
    <w:p w:rsidR="00686DD0" w:rsidRDefault="00686DD0">
      <w:pPr>
        <w:jc w:val="both"/>
        <w:rPr>
          <w:lang w:val="hu-HU"/>
        </w:rPr>
      </w:pPr>
      <w:r>
        <w:rPr>
          <w:lang w:val="hu-HU"/>
        </w:rPr>
        <w:t>A cégvezető és a tőzsdei levezető jogosultságú felhasználók további menüpontok közül választhatnak. A részleteket lásd az útmutató megfelelő fejezetében.</w:t>
      </w:r>
    </w:p>
    <w:p w:rsidR="00686DD0" w:rsidRDefault="00686DD0">
      <w:pPr>
        <w:pStyle w:val="Cmsor2"/>
        <w:jc w:val="both"/>
        <w:rPr>
          <w:noProof/>
          <w:lang w:val="hu-HU"/>
        </w:rPr>
      </w:pPr>
      <w:bookmarkStart w:id="457" w:name="_Toc51571391"/>
      <w:r>
        <w:rPr>
          <w:noProof/>
          <w:lang w:val="hu-HU"/>
        </w:rPr>
        <w:t>Értékpapír követése</w:t>
      </w:r>
      <w:bookmarkEnd w:id="457"/>
    </w:p>
    <w:p w:rsidR="00686DD0" w:rsidRDefault="00686DD0">
      <w:pPr>
        <w:jc w:val="both"/>
        <w:rPr>
          <w:noProof/>
          <w:lang w:val="hu-HU"/>
        </w:rPr>
      </w:pPr>
      <w:r>
        <w:rPr>
          <w:noProof/>
          <w:lang w:val="hu-HU"/>
        </w:rPr>
        <w:t xml:space="preserve">Az </w:t>
      </w:r>
      <w:r>
        <w:rPr>
          <w:b/>
          <w:i/>
          <w:noProof/>
          <w:lang w:val="hu-HU"/>
        </w:rPr>
        <w:t>Ép. követés</w:t>
      </w:r>
      <w:r>
        <w:rPr>
          <w:noProof/>
          <w:lang w:val="hu-HU"/>
        </w:rPr>
        <w:t xml:space="preserve"> funkció segítségével egy értékpapírcsoportot </w:t>
      </w:r>
      <w:r>
        <w:rPr>
          <w:noProof/>
        </w:rPr>
        <w:fldChar w:fldCharType="begin"/>
      </w:r>
      <w:r>
        <w:rPr>
          <w:lang w:val="hu-HU"/>
        </w:rPr>
        <w:instrText xml:space="preserve"> XE "Értékpapír követése" </w:instrText>
      </w:r>
      <w:r>
        <w:rPr>
          <w:noProof/>
        </w:rPr>
        <w:fldChar w:fldCharType="end"/>
      </w:r>
      <w:r>
        <w:rPr>
          <w:noProof/>
          <w:lang w:val="hu-HU"/>
        </w:rPr>
        <w:t xml:space="preserve">határozhatunk meg, amely aztán a </w:t>
      </w:r>
      <w:r>
        <w:rPr>
          <w:b/>
          <w:i/>
          <w:noProof/>
          <w:lang w:val="hu-HU"/>
        </w:rPr>
        <w:t>Kerinfo</w:t>
      </w:r>
      <w:r>
        <w:rPr>
          <w:noProof/>
          <w:lang w:val="hu-HU"/>
        </w:rPr>
        <w:t xml:space="preserve"> ablakban lesz látható.</w:t>
      </w:r>
    </w:p>
    <w:p w:rsidR="00686DD0" w:rsidRDefault="00686DD0">
      <w:pPr>
        <w:jc w:val="both"/>
        <w:rPr>
          <w:noProof/>
          <w:lang w:val="hu-HU"/>
        </w:rPr>
      </w:pPr>
      <w:r>
        <w:rPr>
          <w:noProof/>
          <w:lang w:val="hu-HU"/>
        </w:rPr>
        <w:t>Így a kereskedők figyelni tudják a számukra fontos értékpapírokat. Az értékpapír-követéseket elmenthetjük, és tetszés szerint ismét betölthetjük.</w:t>
      </w:r>
    </w:p>
    <w:p w:rsidR="00686DD0" w:rsidRDefault="00686DD0">
      <w:pPr>
        <w:jc w:val="both"/>
        <w:rPr>
          <w:noProof/>
          <w:lang w:val="hu-HU"/>
        </w:rPr>
      </w:pPr>
      <w:r>
        <w:rPr>
          <w:noProof/>
          <w:lang w:val="hu-HU"/>
        </w:rPr>
        <w:t xml:space="preserve">Ha a kereskedő az értékpapírok követéséhez több csoportot határoz meg, majd ezeket menti és szükség szerint betölti, a számára egy adott pillanatban fontos értékpapírokat figyelemmel kísérheti. </w:t>
      </w:r>
    </w:p>
    <w:p w:rsidR="00686DD0" w:rsidRDefault="00686DD0">
      <w:pPr>
        <w:jc w:val="both"/>
        <w:rPr>
          <w:noProof/>
          <w:lang w:val="hu-HU"/>
        </w:rPr>
      </w:pPr>
      <w:r>
        <w:rPr>
          <w:noProof/>
          <w:lang w:val="hu-HU"/>
        </w:rPr>
        <w:t xml:space="preserve">Amikor a </w:t>
      </w:r>
      <w:r>
        <w:rPr>
          <w:b/>
          <w:i/>
          <w:noProof/>
          <w:lang w:val="hu-HU"/>
        </w:rPr>
        <w:t>Kerinfo</w:t>
      </w:r>
      <w:r>
        <w:rPr>
          <w:noProof/>
          <w:lang w:val="hu-HU"/>
        </w:rPr>
        <w:t xml:space="preserve"> ablak nyitva áll, kattintsunk az </w:t>
      </w:r>
      <w:r>
        <w:rPr>
          <w:b/>
          <w:i/>
          <w:noProof/>
          <w:lang w:val="hu-HU"/>
        </w:rPr>
        <w:t>egér jobb</w:t>
      </w:r>
      <w:r>
        <w:rPr>
          <w:noProof/>
          <w:lang w:val="hu-HU"/>
        </w:rPr>
        <w:t xml:space="preserve"> gombjával, és a felbukkanó menüből válasszuk az </w:t>
      </w:r>
      <w:r>
        <w:rPr>
          <w:b/>
          <w:i/>
          <w:noProof/>
          <w:lang w:val="hu-HU"/>
        </w:rPr>
        <w:t>Ép. követés</w:t>
      </w:r>
      <w:r>
        <w:rPr>
          <w:noProof/>
          <w:lang w:val="hu-HU"/>
        </w:rPr>
        <w:t xml:space="preserve"> pontot, vagy a főmenüben kattintsunk a </w:t>
      </w:r>
      <w:r>
        <w:rPr>
          <w:b/>
          <w:i/>
          <w:noProof/>
          <w:lang w:val="hu-HU"/>
        </w:rPr>
        <w:t>Kerinfo / Ép. követés</w:t>
      </w:r>
      <w:r>
        <w:rPr>
          <w:noProof/>
          <w:lang w:val="hu-HU"/>
        </w:rPr>
        <w:t xml:space="preserve"> pontra.  Ekkor a megjelenő párbeszédpanelben meghatározhatjuk a követni kívánt értékpapírokat, vagy egy már létező Értékpapír-követést választhatunk ki.</w:t>
      </w:r>
    </w:p>
    <w:p w:rsidR="00686DD0" w:rsidRDefault="00686DD0">
      <w:pPr>
        <w:pStyle w:val="Cmsor2"/>
        <w:rPr>
          <w:noProof/>
          <w:lang w:val="hu-HU"/>
        </w:rPr>
      </w:pPr>
      <w:bookmarkStart w:id="458" w:name="JUMP_SecWatchCreate"/>
      <w:bookmarkStart w:id="459" w:name="_Toc482607002"/>
      <w:bookmarkStart w:id="460" w:name="_Toc51571392"/>
      <w:r>
        <w:rPr>
          <w:noProof/>
          <w:lang w:val="hu-HU"/>
        </w:rPr>
        <w:t>Ép. követés létrehozása és mentése</w:t>
      </w:r>
      <w:bookmarkEnd w:id="458"/>
      <w:bookmarkEnd w:id="459"/>
      <w:bookmarkEnd w:id="460"/>
    </w:p>
    <w:p w:rsidR="00686DD0" w:rsidRDefault="00686DD0">
      <w:pPr>
        <w:jc w:val="both"/>
        <w:rPr>
          <w:noProof/>
          <w:lang w:val="hu-HU"/>
        </w:rPr>
      </w:pPr>
      <w:r>
        <w:rPr>
          <w:noProof/>
          <w:lang w:val="hu-HU"/>
        </w:rPr>
        <w:t xml:space="preserve">Amikor a </w:t>
      </w:r>
      <w:r>
        <w:rPr>
          <w:b/>
          <w:i/>
          <w:noProof/>
          <w:lang w:val="hu-HU"/>
        </w:rPr>
        <w:t>Kerinfo</w:t>
      </w:r>
      <w:r>
        <w:rPr>
          <w:noProof/>
          <w:lang w:val="hu-HU"/>
        </w:rPr>
        <w:t xml:space="preserve"> ablak nyitva áll, kattintsunk az </w:t>
      </w:r>
      <w:r>
        <w:rPr>
          <w:b/>
          <w:i/>
          <w:noProof/>
          <w:lang w:val="hu-HU"/>
        </w:rPr>
        <w:t>egér jobb</w:t>
      </w:r>
      <w:r>
        <w:rPr>
          <w:noProof/>
          <w:lang w:val="hu-HU"/>
        </w:rPr>
        <w:t xml:space="preserve"> gombjával, és a felbukkanó menüből </w:t>
      </w:r>
      <w:r>
        <w:rPr>
          <w:noProof/>
        </w:rPr>
        <w:fldChar w:fldCharType="begin"/>
      </w:r>
      <w:r>
        <w:rPr>
          <w:lang w:val="hu-HU"/>
        </w:rPr>
        <w:instrText xml:space="preserve"> XE "Értékpapír követése:létrehozás" </w:instrText>
      </w:r>
      <w:r>
        <w:rPr>
          <w:noProof/>
        </w:rPr>
        <w:fldChar w:fldCharType="end"/>
      </w:r>
      <w:r>
        <w:rPr>
          <w:noProof/>
          <w:lang w:val="hu-HU"/>
        </w:rPr>
        <w:t xml:space="preserve">válasszuk az </w:t>
      </w:r>
      <w:r>
        <w:rPr>
          <w:b/>
          <w:i/>
          <w:noProof/>
          <w:lang w:val="hu-HU"/>
        </w:rPr>
        <w:t>Ép. követés</w:t>
      </w:r>
      <w:r>
        <w:rPr>
          <w:noProof/>
          <w:lang w:val="hu-HU"/>
        </w:rPr>
        <w:t xml:space="preserve"> pontot. Ekkor megnyílik az Ép. követés párbeszédpanel</w:t>
      </w:r>
      <w:r>
        <w:rPr>
          <w:noProof/>
        </w:rPr>
        <w:fldChar w:fldCharType="begin"/>
      </w:r>
      <w:r>
        <w:rPr>
          <w:lang w:val="hu-HU"/>
        </w:rPr>
        <w:instrText xml:space="preserve"> XE "Értékpapír követése:mentés" </w:instrText>
      </w:r>
      <w:r>
        <w:rPr>
          <w:noProof/>
        </w:rPr>
        <w:fldChar w:fldCharType="end"/>
      </w:r>
      <w:r>
        <w:rPr>
          <w:noProof/>
          <w:lang w:val="hu-HU"/>
        </w:rPr>
        <w:t>.</w:t>
      </w:r>
    </w:p>
    <w:p w:rsidR="00686DD0" w:rsidRDefault="001B4AF3">
      <w:pPr>
        <w:jc w:val="center"/>
        <w:rPr>
          <w:noProof/>
        </w:rPr>
      </w:pPr>
      <w:r>
        <w:rPr>
          <w:noProof/>
          <w:lang w:val="hu-HU"/>
        </w:rPr>
        <w:drawing>
          <wp:inline distT="0" distB="0" distL="0" distR="0">
            <wp:extent cx="2438400" cy="2647950"/>
            <wp:effectExtent l="19050" t="0" r="0" b="0"/>
            <wp:docPr id="128" name="Kép 128" descr="TW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W23"/>
                    <pic:cNvPicPr>
                      <a:picLocks noChangeAspect="1" noChangeArrowheads="1"/>
                    </pic:cNvPicPr>
                  </pic:nvPicPr>
                  <pic:blipFill>
                    <a:blip r:embed="rId109" cstate="print"/>
                    <a:srcRect/>
                    <a:stretch>
                      <a:fillRect/>
                    </a:stretch>
                  </pic:blipFill>
                  <pic:spPr bwMode="auto">
                    <a:xfrm>
                      <a:off x="0" y="0"/>
                      <a:ext cx="2438400" cy="2647950"/>
                    </a:xfrm>
                    <a:prstGeom prst="rect">
                      <a:avLst/>
                    </a:prstGeom>
                    <a:noFill/>
                    <a:ln w="9525">
                      <a:noFill/>
                      <a:miter lim="800000"/>
                      <a:headEnd/>
                      <a:tailEnd/>
                    </a:ln>
                  </pic:spPr>
                </pic:pic>
              </a:graphicData>
            </a:graphic>
          </wp:inline>
        </w:drawing>
      </w:r>
    </w:p>
    <w:bookmarkStart w:id="461" w:name="_Toc482607101"/>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462" w:name="_Toc496004869"/>
      <w:r>
        <w:rPr>
          <w:noProof/>
        </w:rPr>
        <w:t>37</w:t>
      </w:r>
      <w:r>
        <w:rPr>
          <w:noProof/>
        </w:rPr>
        <w:fldChar w:fldCharType="end"/>
      </w:r>
      <w:r>
        <w:rPr>
          <w:noProof/>
        </w:rPr>
        <w:t xml:space="preserve">. ábra: Ép. követés </w:t>
      </w:r>
      <w:bookmarkEnd w:id="461"/>
      <w:r>
        <w:rPr>
          <w:noProof/>
        </w:rPr>
        <w:t>párbeszédpanel</w:t>
      </w:r>
      <w:bookmarkEnd w:id="462"/>
      <w:r>
        <w:rPr>
          <w:noProof/>
        </w:rPr>
        <w:t xml:space="preserve"> </w:t>
      </w:r>
    </w:p>
    <w:p w:rsidR="00686DD0" w:rsidRDefault="00686DD0">
      <w:pPr>
        <w:jc w:val="both"/>
        <w:rPr>
          <w:noProof/>
        </w:rPr>
      </w:pPr>
      <w:r>
        <w:rPr>
          <w:noProof/>
        </w:rPr>
        <w:t xml:space="preserve">A legördülő listán válasszuk ki az értékpapírt és az értékpapírtáblát, majd kattintsunk a </w:t>
      </w:r>
      <w:r>
        <w:rPr>
          <w:b/>
          <w:i/>
          <w:noProof/>
        </w:rPr>
        <w:t>Felvesz</w:t>
      </w:r>
      <w:r>
        <w:rPr>
          <w:noProof/>
        </w:rPr>
        <w:t xml:space="preserve"> gombra. A kiválasztottak a párbeszédpanel bezárása nélkül azonnal érvénybe lépnek. A kiválasztás lépéseit mindaddig ismételjük, amíg a követésre szánt összes értékpapírt ki nem választottuk.</w:t>
      </w:r>
    </w:p>
    <w:p w:rsidR="00686DD0" w:rsidRDefault="00686DD0">
      <w:pPr>
        <w:pStyle w:val="Cmsor3"/>
      </w:pPr>
      <w:r>
        <w:br w:type="page"/>
      </w:r>
      <w:bookmarkStart w:id="463" w:name="_Toc482607003"/>
      <w:bookmarkStart w:id="464" w:name="_Toc51571393"/>
      <w:r>
        <w:t>Ép. követés mentése</w:t>
      </w:r>
      <w:bookmarkEnd w:id="463"/>
      <w:bookmarkEnd w:id="464"/>
    </w:p>
    <w:p w:rsidR="00686DD0" w:rsidRDefault="00686DD0">
      <w:pPr>
        <w:jc w:val="both"/>
        <w:rPr>
          <w:noProof/>
        </w:rPr>
      </w:pPr>
      <w:r>
        <w:rPr>
          <w:noProof/>
        </w:rPr>
        <w:t xml:space="preserve">A létrehozott Ép. követés mentéséhez kattintsunk az új tétel </w:t>
      </w:r>
      <w:r>
        <w:rPr>
          <w:noProof/>
        </w:rPr>
        <w:fldChar w:fldCharType="begin"/>
      </w:r>
      <w:r>
        <w:instrText xml:space="preserve"> XE "Értékpapír követése:mentés" </w:instrText>
      </w:r>
      <w:r>
        <w:rPr>
          <w:noProof/>
        </w:rPr>
        <w:fldChar w:fldCharType="end"/>
      </w:r>
      <w:r>
        <w:rPr>
          <w:noProof/>
        </w:rPr>
        <w:t xml:space="preserve">ikonra </w:t>
      </w:r>
      <w:r w:rsidR="001B4AF3">
        <w:rPr>
          <w:noProof/>
          <w:position w:val="-6"/>
          <w:lang w:val="hu-HU"/>
        </w:rPr>
        <w:drawing>
          <wp:inline distT="0" distB="0" distL="0" distR="0">
            <wp:extent cx="219075" cy="200025"/>
            <wp:effectExtent l="19050" t="0" r="9525" b="0"/>
            <wp:docPr id="129" name="Kép 129" descr="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tem"/>
                    <pic:cNvPicPr>
                      <a:picLocks noChangeAspect="1" noChangeArrowheads="1"/>
                    </pic:cNvPicPr>
                  </pic:nvPicPr>
                  <pic:blipFill>
                    <a:blip r:embed="rId110" cstate="print"/>
                    <a:srcRect/>
                    <a:stretch>
                      <a:fillRect/>
                    </a:stretch>
                  </pic:blipFill>
                  <pic:spPr bwMode="auto">
                    <a:xfrm>
                      <a:off x="0" y="0"/>
                      <a:ext cx="219075" cy="200025"/>
                    </a:xfrm>
                    <a:prstGeom prst="rect">
                      <a:avLst/>
                    </a:prstGeom>
                    <a:noFill/>
                    <a:ln w="9525">
                      <a:noFill/>
                      <a:miter lim="800000"/>
                      <a:headEnd/>
                      <a:tailEnd/>
                    </a:ln>
                  </pic:spPr>
                </pic:pic>
              </a:graphicData>
            </a:graphic>
          </wp:inline>
        </w:drawing>
      </w:r>
      <w:r>
        <w:rPr>
          <w:noProof/>
        </w:rPr>
        <w:t xml:space="preserve">, majd gépeljük be az Ép. követés nevét, és kattintsunk a </w:t>
      </w:r>
      <w:r>
        <w:rPr>
          <w:b/>
          <w:i/>
          <w:noProof/>
        </w:rPr>
        <w:t>Mentés</w:t>
      </w:r>
      <w:r>
        <w:rPr>
          <w:noProof/>
        </w:rPr>
        <w:t xml:space="preserve"> gombra. Ezzel az Ép. követést elmentettük.</w:t>
      </w:r>
    </w:p>
    <w:p w:rsidR="00686DD0" w:rsidRDefault="00686DD0">
      <w:pPr>
        <w:pStyle w:val="Cmsor3"/>
        <w:jc w:val="both"/>
      </w:pPr>
      <w:bookmarkStart w:id="465" w:name="_Toc482607004"/>
      <w:bookmarkStart w:id="466" w:name="_Toc51571394"/>
      <w:r>
        <w:t>Ép. követés visszaállítása</w:t>
      </w:r>
      <w:bookmarkEnd w:id="465"/>
      <w:bookmarkEnd w:id="466"/>
    </w:p>
    <w:p w:rsidR="00686DD0" w:rsidRDefault="00686DD0">
      <w:pPr>
        <w:jc w:val="both"/>
        <w:rPr>
          <w:noProof/>
        </w:rPr>
      </w:pPr>
      <w:r>
        <w:rPr>
          <w:noProof/>
        </w:rPr>
        <w:t xml:space="preserve">Egy adott Ép. követés </w:t>
      </w:r>
      <w:r>
        <w:rPr>
          <w:noProof/>
        </w:rPr>
        <w:fldChar w:fldCharType="begin"/>
      </w:r>
      <w:r>
        <w:instrText xml:space="preserve"> XE "Értékpapír követése:visszaállítás" </w:instrText>
      </w:r>
      <w:r>
        <w:rPr>
          <w:noProof/>
        </w:rPr>
        <w:fldChar w:fldCharType="end"/>
      </w:r>
      <w:r>
        <w:rPr>
          <w:noProof/>
        </w:rPr>
        <w:t xml:space="preserve">visszaállításához előbb kattintsunk a </w:t>
      </w:r>
      <w:r>
        <w:rPr>
          <w:b/>
          <w:i/>
          <w:noProof/>
        </w:rPr>
        <w:t xml:space="preserve">Betöltés </w:t>
      </w:r>
      <w:r>
        <w:rPr>
          <w:noProof/>
        </w:rPr>
        <w:t xml:space="preserve">gombra, majd válasszuk ki a szükséges Ép. követést. A követést a rendszer automatikusan a </w:t>
      </w:r>
      <w:r>
        <w:rPr>
          <w:b/>
          <w:i/>
          <w:noProof/>
        </w:rPr>
        <w:t>Kerinfo</w:t>
      </w:r>
      <w:r>
        <w:rPr>
          <w:noProof/>
        </w:rPr>
        <w:t xml:space="preserve"> ablakba tölti.</w:t>
      </w:r>
    </w:p>
    <w:p w:rsidR="00686DD0" w:rsidRDefault="00686DD0">
      <w:pPr>
        <w:pStyle w:val="Cmsor3"/>
        <w:jc w:val="both"/>
      </w:pPr>
      <w:bookmarkStart w:id="467" w:name="_Toc482607005"/>
      <w:bookmarkStart w:id="468" w:name="_Toc51571395"/>
      <w:r>
        <w:t>Ép. követés törlése</w:t>
      </w:r>
      <w:bookmarkEnd w:id="467"/>
      <w:bookmarkEnd w:id="468"/>
    </w:p>
    <w:p w:rsidR="00686DD0" w:rsidRDefault="00686DD0">
      <w:pPr>
        <w:jc w:val="both"/>
        <w:rPr>
          <w:noProof/>
        </w:rPr>
      </w:pPr>
      <w:r>
        <w:rPr>
          <w:noProof/>
        </w:rPr>
        <w:t xml:space="preserve">A </w:t>
      </w:r>
      <w:r>
        <w:rPr>
          <w:b/>
          <w:i/>
          <w:noProof/>
        </w:rPr>
        <w:t>Kerinfo</w:t>
      </w:r>
      <w:r>
        <w:rPr>
          <w:noProof/>
        </w:rPr>
        <w:t xml:space="preserve"> ablakban meghatározott Ép. </w:t>
      </w:r>
      <w:r>
        <w:rPr>
          <w:noProof/>
        </w:rPr>
        <w:fldChar w:fldCharType="begin"/>
      </w:r>
      <w:r>
        <w:instrText xml:space="preserve"> XE "Értékpapír követése:törlés" </w:instrText>
      </w:r>
      <w:r>
        <w:rPr>
          <w:noProof/>
        </w:rPr>
        <w:fldChar w:fldCharType="end"/>
      </w:r>
      <w:r>
        <w:rPr>
          <w:noProof/>
        </w:rPr>
        <w:t xml:space="preserve">követés törléséhez kattintsunk a Szűrés nélkül ikonra </w:t>
      </w:r>
      <w:r w:rsidR="001B4AF3">
        <w:rPr>
          <w:noProof/>
          <w:position w:val="-6"/>
          <w:lang w:val="hu-HU"/>
        </w:rPr>
        <w:drawing>
          <wp:inline distT="0" distB="0" distL="0" distR="0">
            <wp:extent cx="228600" cy="219075"/>
            <wp:effectExtent l="19050" t="0" r="0" b="0"/>
            <wp:docPr id="130" name="Kép 130" descr="NoF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NoFilt"/>
                    <pic:cNvPicPr>
                      <a:picLocks noChangeAspect="1" noChangeArrowheads="1"/>
                    </pic:cNvPicPr>
                  </pic:nvPicPr>
                  <pic:blipFill>
                    <a:blip r:embed="rId30"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noProof/>
        </w:rPr>
        <w:t xml:space="preserve">. Az Ép. követést ezzel töröljük, és ezt követően a </w:t>
      </w:r>
      <w:r>
        <w:rPr>
          <w:b/>
          <w:i/>
          <w:noProof/>
        </w:rPr>
        <w:t>Kerinfo</w:t>
      </w:r>
      <w:r>
        <w:rPr>
          <w:noProof/>
        </w:rPr>
        <w:t xml:space="preserve"> ablakban ismét az összes elérhető értékpapírt láthatjuk.</w:t>
      </w:r>
    </w:p>
    <w:p w:rsidR="00686DD0" w:rsidRDefault="00686DD0">
      <w:pPr>
        <w:pStyle w:val="Cmsor2"/>
        <w:rPr>
          <w:noProof/>
        </w:rPr>
      </w:pPr>
      <w:r>
        <w:rPr>
          <w:noProof/>
        </w:rPr>
        <w:br w:type="page"/>
      </w:r>
      <w:bookmarkStart w:id="469" w:name="_Toc482607006"/>
      <w:bookmarkStart w:id="470" w:name="_Toc51571396"/>
      <w:r>
        <w:rPr>
          <w:noProof/>
        </w:rPr>
        <w:t>Az árlépésköz módosítása</w:t>
      </w:r>
      <w:bookmarkEnd w:id="469"/>
      <w:bookmarkEnd w:id="470"/>
    </w:p>
    <w:p w:rsidR="00686DD0" w:rsidRDefault="00686DD0">
      <w:pPr>
        <w:jc w:val="both"/>
        <w:rPr>
          <w:noProof/>
        </w:rPr>
      </w:pPr>
      <w:r>
        <w:rPr>
          <w:noProof/>
        </w:rPr>
        <w:t>Ezzel a funkcióval a felhasználó</w:t>
      </w:r>
      <w:r>
        <w:rPr>
          <w:noProof/>
        </w:rPr>
        <w:fldChar w:fldCharType="begin"/>
      </w:r>
      <w:r>
        <w:instrText xml:space="preserve"> XE "Árlépésköz:módosítása" </w:instrText>
      </w:r>
      <w:r>
        <w:rPr>
          <w:noProof/>
        </w:rPr>
        <w:fldChar w:fldCharType="end"/>
      </w:r>
      <w:r>
        <w:rPr>
          <w:noProof/>
        </w:rPr>
        <w:t xml:space="preserve"> a kereskedés során, az általa megadott paraméterek szerint módosíthatja egy vagy több értékpapírban lévő nyitott ajánlatainak az árát</w:t>
      </w:r>
    </w:p>
    <w:p w:rsidR="00686DD0" w:rsidRDefault="00686DD0" w:rsidP="00C40EA8">
      <w:pPr>
        <w:numPr>
          <w:ilvl w:val="0"/>
          <w:numId w:val="27"/>
        </w:numPr>
        <w:jc w:val="both"/>
        <w:rPr>
          <w:noProof/>
        </w:rPr>
      </w:pPr>
      <w:r>
        <w:rPr>
          <w:noProof/>
        </w:rPr>
        <w:t xml:space="preserve"> A </w:t>
      </w:r>
      <w:r>
        <w:rPr>
          <w:b/>
          <w:noProof/>
        </w:rPr>
        <w:t xml:space="preserve">kereskedők </w:t>
      </w:r>
      <w:r>
        <w:rPr>
          <w:noProof/>
        </w:rPr>
        <w:t>az általuk bevitt nyitott ajánlatok árát változtathatják meg .</w:t>
      </w:r>
    </w:p>
    <w:p w:rsidR="00686DD0" w:rsidRDefault="00686DD0" w:rsidP="00C40EA8">
      <w:pPr>
        <w:numPr>
          <w:ilvl w:val="0"/>
          <w:numId w:val="27"/>
        </w:numPr>
        <w:jc w:val="both"/>
        <w:rPr>
          <w:noProof/>
        </w:rPr>
      </w:pPr>
      <w:r>
        <w:rPr>
          <w:noProof/>
        </w:rPr>
        <w:t xml:space="preserve"> A </w:t>
      </w:r>
      <w:r>
        <w:rPr>
          <w:b/>
          <w:noProof/>
        </w:rPr>
        <w:t xml:space="preserve">cégvezetők </w:t>
      </w:r>
      <w:r>
        <w:rPr>
          <w:noProof/>
        </w:rPr>
        <w:t>a saját cégük kereskedői által bevitt valamennyi nyitott ajánlat árát módosíthatják</w:t>
      </w:r>
    </w:p>
    <w:p w:rsidR="00686DD0" w:rsidRDefault="00686DD0" w:rsidP="00C40EA8">
      <w:pPr>
        <w:numPr>
          <w:ilvl w:val="0"/>
          <w:numId w:val="68"/>
        </w:numPr>
        <w:tabs>
          <w:tab w:val="clear" w:pos="360"/>
          <w:tab w:val="num" w:pos="450"/>
        </w:tabs>
        <w:ind w:left="450"/>
        <w:jc w:val="both"/>
        <w:rPr>
          <w:noProof/>
        </w:rPr>
      </w:pPr>
      <w:r>
        <w:rPr>
          <w:noProof/>
        </w:rPr>
        <w:t xml:space="preserve">A </w:t>
      </w:r>
      <w:r>
        <w:rPr>
          <w:b/>
          <w:noProof/>
        </w:rPr>
        <w:t xml:space="preserve">levezető </w:t>
      </w:r>
      <w:r>
        <w:rPr>
          <w:noProof/>
        </w:rPr>
        <w:t>a Kereskedési munkaállomás bármelyik felhasználója által bevitt nyitott ajánlatok árát módosíthatja.</w:t>
      </w:r>
    </w:p>
    <w:p w:rsidR="00686DD0" w:rsidRDefault="00686DD0">
      <w:pPr>
        <w:jc w:val="both"/>
        <w:rPr>
          <w:noProof/>
        </w:rPr>
      </w:pPr>
      <w:r>
        <w:rPr>
          <w:noProof/>
        </w:rPr>
        <w:t xml:space="preserve">Amikor a </w:t>
      </w:r>
      <w:r>
        <w:rPr>
          <w:b/>
          <w:i/>
          <w:noProof/>
        </w:rPr>
        <w:t>Kerinfo</w:t>
      </w:r>
      <w:r>
        <w:rPr>
          <w:noProof/>
        </w:rPr>
        <w:t xml:space="preserve"> ablak nyitva áll, álljunk a kurzorral arra az értékpapírra, amelynek az árát változtatni akarjuk, és kattintsunk az </w:t>
      </w:r>
      <w:r>
        <w:rPr>
          <w:b/>
          <w:i/>
          <w:noProof/>
        </w:rPr>
        <w:t xml:space="preserve">egér jobb </w:t>
      </w:r>
      <w:r>
        <w:rPr>
          <w:noProof/>
        </w:rPr>
        <w:t xml:space="preserve">gombjával. A felbukkanó menüből válasszuk az </w:t>
      </w:r>
      <w:r>
        <w:rPr>
          <w:b/>
          <w:i/>
          <w:noProof/>
        </w:rPr>
        <w:t xml:space="preserve">Árlépés módosítás </w:t>
      </w:r>
      <w:r>
        <w:rPr>
          <w:noProof/>
        </w:rPr>
        <w:t xml:space="preserve">pontot. Az </w:t>
      </w:r>
      <w:r>
        <w:rPr>
          <w:i/>
          <w:noProof/>
        </w:rPr>
        <w:t>Árlépésköz módosítása</w:t>
      </w:r>
      <w:r>
        <w:rPr>
          <w:noProof/>
        </w:rPr>
        <w:t xml:space="preserve"> menüpontot meg tudja nyitni az  </w:t>
      </w:r>
      <w:r>
        <w:rPr>
          <w:b/>
          <w:i/>
          <w:noProof/>
        </w:rPr>
        <w:t>Árszint-összesítve</w:t>
      </w:r>
      <w:r>
        <w:rPr>
          <w:noProof/>
        </w:rPr>
        <w:t xml:space="preserve"> és az </w:t>
      </w:r>
      <w:r>
        <w:rPr>
          <w:b/>
          <w:i/>
          <w:noProof/>
        </w:rPr>
        <w:t>Árszint-kibontva</w:t>
      </w:r>
      <w:r>
        <w:rPr>
          <w:noProof/>
        </w:rPr>
        <w:t xml:space="preserve"> ablakokból is, úgy hogy a jobb egérgombra kattint és kiválasztja a gyorsmenü </w:t>
      </w:r>
      <w:r>
        <w:rPr>
          <w:b/>
          <w:i/>
          <w:noProof/>
        </w:rPr>
        <w:t>Árlépés módosítás</w:t>
      </w:r>
      <w:r>
        <w:rPr>
          <w:noProof/>
        </w:rPr>
        <w:t xml:space="preserve"> menüpontját. A megnyíló párbeszédpanelben megváltoztathatjuk a nyitott ajánlataink árát.</w:t>
      </w:r>
    </w:p>
    <w:p w:rsidR="00686DD0" w:rsidRDefault="001B4AF3">
      <w:pPr>
        <w:jc w:val="center"/>
        <w:rPr>
          <w:noProof/>
        </w:rPr>
      </w:pPr>
      <w:r>
        <w:rPr>
          <w:noProof/>
          <w:lang w:val="hu-HU"/>
        </w:rPr>
        <w:drawing>
          <wp:inline distT="0" distB="0" distL="0" distR="0">
            <wp:extent cx="2381250" cy="2800350"/>
            <wp:effectExtent l="19050" t="0" r="0" b="0"/>
            <wp:docPr id="131" name="Kép 131" descr="TW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W24"/>
                    <pic:cNvPicPr>
                      <a:picLocks noChangeAspect="1" noChangeArrowheads="1"/>
                    </pic:cNvPicPr>
                  </pic:nvPicPr>
                  <pic:blipFill>
                    <a:blip r:embed="rId111" cstate="print"/>
                    <a:srcRect/>
                    <a:stretch>
                      <a:fillRect/>
                    </a:stretch>
                  </pic:blipFill>
                  <pic:spPr bwMode="auto">
                    <a:xfrm>
                      <a:off x="0" y="0"/>
                      <a:ext cx="2381250" cy="2800350"/>
                    </a:xfrm>
                    <a:prstGeom prst="rect">
                      <a:avLst/>
                    </a:prstGeom>
                    <a:noFill/>
                    <a:ln w="9525">
                      <a:noFill/>
                      <a:miter lim="800000"/>
                      <a:headEnd/>
                      <a:tailEnd/>
                    </a:ln>
                  </pic:spPr>
                </pic:pic>
              </a:graphicData>
            </a:graphic>
          </wp:inline>
        </w:drawing>
      </w:r>
    </w:p>
    <w:bookmarkStart w:id="471" w:name="_Toc482607102"/>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472" w:name="_Toc496004870"/>
      <w:r>
        <w:rPr>
          <w:noProof/>
        </w:rPr>
        <w:t>38</w:t>
      </w:r>
      <w:r>
        <w:rPr>
          <w:noProof/>
        </w:rPr>
        <w:fldChar w:fldCharType="end"/>
      </w:r>
      <w:r>
        <w:rPr>
          <w:noProof/>
        </w:rPr>
        <w:t>. ábra: Árlépés módosítás párbeszédpanel</w:t>
      </w:r>
      <w:bookmarkEnd w:id="472"/>
      <w:r>
        <w:rPr>
          <w:noProof/>
        </w:rPr>
        <w:t xml:space="preserve"> </w:t>
      </w:r>
      <w:bookmarkEnd w:id="471"/>
    </w:p>
    <w:p w:rsidR="00686DD0" w:rsidRDefault="00686DD0">
      <w:pPr>
        <w:pStyle w:val="Normlbehzs"/>
        <w:rPr>
          <w:noProof/>
          <w:color w:val="auto"/>
        </w:rPr>
      </w:pPr>
      <w:r>
        <w:rPr>
          <w:b/>
          <w:noProof/>
          <w:color w:val="auto"/>
        </w:rPr>
        <w:t>Cég</w:t>
      </w:r>
      <w:r>
        <w:rPr>
          <w:b/>
          <w:noProof/>
          <w:color w:val="auto"/>
        </w:rPr>
        <w:tab/>
      </w:r>
      <w:r>
        <w:rPr>
          <w:noProof/>
          <w:color w:val="auto"/>
        </w:rPr>
        <w:t>A cégvezető ebben a mezőben csak a saját cégét választhatja ki.</w:t>
      </w:r>
    </w:p>
    <w:p w:rsidR="00686DD0" w:rsidRDefault="00686DD0">
      <w:pPr>
        <w:pStyle w:val="Normlbehzs"/>
        <w:jc w:val="both"/>
        <w:rPr>
          <w:noProof/>
          <w:color w:val="auto"/>
        </w:rPr>
      </w:pPr>
      <w:r>
        <w:rPr>
          <w:b/>
          <w:noProof/>
          <w:color w:val="auto"/>
        </w:rPr>
        <w:t>Felh.</w:t>
      </w:r>
      <w:r>
        <w:rPr>
          <w:b/>
          <w:noProof/>
          <w:color w:val="auto"/>
        </w:rPr>
        <w:tab/>
      </w:r>
      <w:r>
        <w:rPr>
          <w:noProof/>
          <w:color w:val="auto"/>
        </w:rPr>
        <w:t xml:space="preserve">Ha a mezőben kiválasztunk egy felhasználót, az értékpapír árának változtatása csak azokra az ajánlatokra fog vonatkozni, amelyeket az adott értékpapírra az itt meghatározott felhasználó tett. </w:t>
      </w:r>
    </w:p>
    <w:p w:rsidR="00686DD0" w:rsidRDefault="00686DD0">
      <w:pPr>
        <w:pStyle w:val="Normlbehzs"/>
        <w:jc w:val="both"/>
        <w:rPr>
          <w:noProof/>
          <w:color w:val="auto"/>
        </w:rPr>
      </w:pPr>
      <w:r>
        <w:rPr>
          <w:b/>
          <w:noProof/>
          <w:color w:val="auto"/>
        </w:rPr>
        <w:t>Értékp.</w:t>
      </w:r>
      <w:r>
        <w:rPr>
          <w:b/>
          <w:noProof/>
          <w:color w:val="auto"/>
        </w:rPr>
        <w:tab/>
      </w:r>
      <w:r>
        <w:rPr>
          <w:noProof/>
          <w:color w:val="auto"/>
        </w:rPr>
        <w:t>Ha a mezőben kiválasztunk egy értékpapírt, az ár változtatása az itt meghatározott értékpapírra fog vonatkozni.</w:t>
      </w:r>
    </w:p>
    <w:p w:rsidR="00686DD0" w:rsidRDefault="00686DD0">
      <w:pPr>
        <w:pStyle w:val="Normlbehzs"/>
        <w:jc w:val="both"/>
        <w:rPr>
          <w:noProof/>
          <w:color w:val="auto"/>
        </w:rPr>
      </w:pPr>
      <w:r>
        <w:rPr>
          <w:b/>
          <w:noProof/>
          <w:color w:val="auto"/>
        </w:rPr>
        <w:t>Ép. tábla</w:t>
      </w:r>
      <w:r>
        <w:rPr>
          <w:b/>
          <w:noProof/>
          <w:color w:val="auto"/>
        </w:rPr>
        <w:tab/>
      </w:r>
      <w:r>
        <w:rPr>
          <w:noProof/>
          <w:color w:val="auto"/>
        </w:rPr>
        <w:t>Ha a mezőben értékpapírtáblát választunk, az ár változtatása az adott értékpapírtáblán szereplő egy értékpapírra vagy összes papírra vonatkozni fog, attól függően, hogy az értékpapír mezőben kiválasztottunk-e értékpapírt vagy a mezőt üresen hagyjuk</w:t>
      </w:r>
    </w:p>
    <w:p w:rsidR="00686DD0" w:rsidRDefault="00686DD0">
      <w:pPr>
        <w:pStyle w:val="Normlbehzs"/>
        <w:jc w:val="both"/>
        <w:rPr>
          <w:noProof/>
          <w:color w:val="auto"/>
        </w:rPr>
      </w:pPr>
      <w:r>
        <w:rPr>
          <w:b/>
          <w:noProof/>
        </w:rPr>
        <w:t>Vétel / Eladás</w:t>
      </w:r>
      <w:r>
        <w:rPr>
          <w:b/>
          <w:noProof/>
          <w:color w:val="auto"/>
        </w:rPr>
        <w:tab/>
      </w:r>
      <w:r>
        <w:rPr>
          <w:noProof/>
          <w:color w:val="auto"/>
        </w:rPr>
        <w:t>Azt jelzi, hogy az ár változása az adott értékpapírra tett vételi vagy eladási ajánlatokra vonatkozzon. Ha az árváltoztatást minden ajánlatra alkalmazni kívánjuk, jelöljük be mind a két négyzetet.</w:t>
      </w:r>
    </w:p>
    <w:p w:rsidR="00686DD0" w:rsidRDefault="00686DD0">
      <w:pPr>
        <w:pStyle w:val="Normlbehzs"/>
        <w:jc w:val="both"/>
        <w:rPr>
          <w:noProof/>
          <w:color w:val="auto"/>
        </w:rPr>
      </w:pPr>
      <w:r>
        <w:rPr>
          <w:b/>
          <w:noProof/>
        </w:rPr>
        <w:t>Ker. szla</w:t>
      </w:r>
      <w:r>
        <w:rPr>
          <w:b/>
          <w:noProof/>
          <w:color w:val="auto"/>
        </w:rPr>
        <w:tab/>
      </w:r>
      <w:r>
        <w:rPr>
          <w:noProof/>
          <w:color w:val="auto"/>
        </w:rPr>
        <w:t>Ha a mezőben kereskedési számlát választunk, az árváltoztatás (egyéb szűrési kritériumok függvényében) a kereskedési számlához kapcsolódó összes ajánlatra vonatkozni fog. Ha a mezőt üresen hagyjuk, akkor a kiválasztott értékpapírban, a felhasználó által minden kereskedési számlára tett ajánlatának árát módosítani fogja.</w:t>
      </w:r>
    </w:p>
    <w:p w:rsidR="00686DD0" w:rsidRDefault="00686DD0">
      <w:pPr>
        <w:pStyle w:val="Normlbehzs"/>
        <w:jc w:val="both"/>
        <w:rPr>
          <w:noProof/>
          <w:color w:val="auto"/>
        </w:rPr>
      </w:pPr>
      <w:r>
        <w:rPr>
          <w:b/>
          <w:noProof/>
        </w:rPr>
        <w:t>Árlépésköz</w:t>
      </w:r>
      <w:r>
        <w:rPr>
          <w:b/>
          <w:noProof/>
          <w:color w:val="auto"/>
        </w:rPr>
        <w:tab/>
      </w:r>
      <w:r>
        <w:rPr>
          <w:noProof/>
          <w:color w:val="auto"/>
        </w:rPr>
        <w:t>Az árváltoztatás mértékét (az árlépésköz többszörösét) vigyük be ebbe a mezőbe. Ha az árlépésköz 5, és 2-t viszünk be a mezőbe, akkor az ár 10 ponttal fog elmozdulni. A változtatás irányát a Fel vagy a Le gomb bejelölésével adjuk meg.</w:t>
      </w:r>
    </w:p>
    <w:p w:rsidR="00686DD0" w:rsidRDefault="00686DD0">
      <w:pPr>
        <w:pStyle w:val="Normlbehzs"/>
        <w:jc w:val="both"/>
        <w:rPr>
          <w:noProof/>
          <w:color w:val="auto"/>
        </w:rPr>
      </w:pPr>
      <w:r>
        <w:rPr>
          <w:b/>
          <w:noProof/>
          <w:color w:val="auto"/>
        </w:rPr>
        <w:t>OK</w:t>
      </w:r>
      <w:r>
        <w:rPr>
          <w:b/>
          <w:noProof/>
          <w:color w:val="auto"/>
        </w:rPr>
        <w:tab/>
      </w:r>
      <w:r>
        <w:rPr>
          <w:noProof/>
          <w:color w:val="auto"/>
        </w:rPr>
        <w:t>A változtatások végrehajtásához ide kattintsunk.</w:t>
      </w:r>
    </w:p>
    <w:p w:rsidR="00686DD0" w:rsidRDefault="00686DD0">
      <w:pPr>
        <w:pStyle w:val="Normlbehzs"/>
        <w:jc w:val="both"/>
        <w:rPr>
          <w:noProof/>
          <w:color w:val="auto"/>
        </w:rPr>
      </w:pPr>
      <w:r>
        <w:rPr>
          <w:b/>
          <w:noProof/>
          <w:color w:val="auto"/>
        </w:rPr>
        <w:t>Mégse</w:t>
      </w:r>
      <w:r>
        <w:rPr>
          <w:b/>
          <w:noProof/>
          <w:color w:val="auto"/>
        </w:rPr>
        <w:tab/>
      </w:r>
      <w:r>
        <w:rPr>
          <w:noProof/>
          <w:color w:val="auto"/>
        </w:rPr>
        <w:t>A változtatások alkalmazása nélküli kilépéshez ide kattintsunk.</w:t>
      </w:r>
    </w:p>
    <w:p w:rsidR="00686DD0" w:rsidRDefault="00686DD0">
      <w:pPr>
        <w:pStyle w:val="Cmsor1"/>
      </w:pPr>
      <w:bookmarkStart w:id="473" w:name="_Toc482607007"/>
      <w:bookmarkStart w:id="474" w:name="_Toc51571397"/>
      <w:r>
        <w:t>Elszámolóárak</w:t>
      </w:r>
      <w:bookmarkEnd w:id="473"/>
      <w:bookmarkEnd w:id="474"/>
    </w:p>
    <w:p w:rsidR="00686DD0" w:rsidRDefault="00686DD0">
      <w:pPr>
        <w:jc w:val="both"/>
        <w:rPr>
          <w:noProof/>
        </w:rPr>
      </w:pPr>
      <w:r>
        <w:rPr>
          <w:noProof/>
        </w:rPr>
        <w:t xml:space="preserve">Amikor a </w:t>
      </w:r>
      <w:r>
        <w:rPr>
          <w:b/>
          <w:i/>
          <w:noProof/>
        </w:rPr>
        <w:t>Kerinfo</w:t>
      </w:r>
      <w:r>
        <w:rPr>
          <w:noProof/>
        </w:rPr>
        <w:t xml:space="preserve"> ablak nyitva áll, megtekinthetjük a </w:t>
      </w:r>
      <w:r>
        <w:rPr>
          <w:b/>
          <w:noProof/>
        </w:rPr>
        <w:t>Historikus elszámolóárakat.</w:t>
      </w:r>
      <w:r>
        <w:rPr>
          <w:noProof/>
        </w:rPr>
        <w:t xml:space="preserve"> </w:t>
      </w:r>
    </w:p>
    <w:p w:rsidR="00686DD0" w:rsidRDefault="00686DD0">
      <w:pPr>
        <w:jc w:val="both"/>
        <w:rPr>
          <w:noProof/>
        </w:rPr>
      </w:pPr>
      <w:r>
        <w:rPr>
          <w:noProof/>
        </w:rPr>
        <w:t xml:space="preserve">Ezzel a funkcióval a kereskedő egy adott </w:t>
      </w:r>
      <w:r>
        <w:rPr>
          <w:noProof/>
        </w:rPr>
        <w:fldChar w:fldCharType="begin"/>
      </w:r>
      <w:r>
        <w:instrText xml:space="preserve"> XE "Elszámolóárak" </w:instrText>
      </w:r>
      <w:r>
        <w:rPr>
          <w:noProof/>
        </w:rPr>
        <w:fldChar w:fldCharType="end"/>
      </w:r>
      <w:r>
        <w:rPr>
          <w:noProof/>
        </w:rPr>
        <w:t xml:space="preserve">vagy akár az összes értékpapír elszámolóárát tekintheti meg részletesen. </w:t>
      </w:r>
    </w:p>
    <w:p w:rsidR="00686DD0" w:rsidRDefault="00686DD0">
      <w:pPr>
        <w:pStyle w:val="Cmsor3"/>
      </w:pPr>
      <w:bookmarkStart w:id="475" w:name="_Toc482607008"/>
      <w:bookmarkStart w:id="476" w:name="_Toc51571398"/>
      <w:r>
        <w:t>Az elszámolóárak megteki</w:t>
      </w:r>
      <w:bookmarkEnd w:id="475"/>
      <w:r>
        <w:t>ntése</w:t>
      </w:r>
      <w:bookmarkEnd w:id="476"/>
    </w:p>
    <w:p w:rsidR="00686DD0" w:rsidRDefault="00686DD0">
      <w:pPr>
        <w:rPr>
          <w:noProof/>
        </w:rPr>
      </w:pPr>
      <w:r>
        <w:rPr>
          <w:noProof/>
        </w:rPr>
        <w:t>Egy értékpapír elszámolóárának részletes megtekintéséhez:</w:t>
      </w:r>
    </w:p>
    <w:p w:rsidR="00686DD0" w:rsidRDefault="00686DD0" w:rsidP="00C40EA8">
      <w:pPr>
        <w:numPr>
          <w:ilvl w:val="0"/>
          <w:numId w:val="28"/>
        </w:numPr>
        <w:rPr>
          <w:noProof/>
        </w:rPr>
      </w:pPr>
      <w:r>
        <w:rPr>
          <w:noProof/>
        </w:rPr>
        <w:t xml:space="preserve">Nyissuk meg a </w:t>
      </w:r>
      <w:r>
        <w:rPr>
          <w:b/>
          <w:i/>
          <w:noProof/>
        </w:rPr>
        <w:t>Kerinfo</w:t>
      </w:r>
      <w:r>
        <w:rPr>
          <w:noProof/>
        </w:rPr>
        <w:t xml:space="preserve"> ablakot. </w:t>
      </w:r>
    </w:p>
    <w:p w:rsidR="00686DD0" w:rsidRDefault="00686DD0" w:rsidP="00C40EA8">
      <w:pPr>
        <w:numPr>
          <w:ilvl w:val="0"/>
          <w:numId w:val="28"/>
        </w:numPr>
        <w:jc w:val="both"/>
        <w:rPr>
          <w:noProof/>
        </w:rPr>
      </w:pPr>
      <w:r>
        <w:rPr>
          <w:noProof/>
        </w:rPr>
        <w:t xml:space="preserve">Álljunk a kurzorral arra az értékpapírra, amelynek az </w:t>
      </w:r>
      <w:r>
        <w:rPr>
          <w:noProof/>
        </w:rPr>
        <w:fldChar w:fldCharType="begin"/>
      </w:r>
      <w:r>
        <w:instrText xml:space="preserve"> XE "Elszámolóárak:megtekintése" </w:instrText>
      </w:r>
      <w:r>
        <w:rPr>
          <w:noProof/>
        </w:rPr>
        <w:fldChar w:fldCharType="end"/>
      </w:r>
      <w:r>
        <w:rPr>
          <w:noProof/>
        </w:rPr>
        <w:t xml:space="preserve">elszámolóárát meg kívánjuk tekinteni, kattintsunk az </w:t>
      </w:r>
      <w:r>
        <w:rPr>
          <w:b/>
          <w:i/>
          <w:noProof/>
        </w:rPr>
        <w:t xml:space="preserve">egér jobb </w:t>
      </w:r>
      <w:r>
        <w:rPr>
          <w:noProof/>
        </w:rPr>
        <w:t xml:space="preserve">gombjával, és a felbukkanó menüből válasszuk az </w:t>
      </w:r>
      <w:r>
        <w:rPr>
          <w:b/>
          <w:i/>
          <w:noProof/>
        </w:rPr>
        <w:t>Elszámolóárak</w:t>
      </w:r>
      <w:r>
        <w:rPr>
          <w:noProof/>
        </w:rPr>
        <w:t xml:space="preserve"> pontot.</w:t>
      </w:r>
    </w:p>
    <w:p w:rsidR="00686DD0" w:rsidRDefault="00686DD0" w:rsidP="00C40EA8">
      <w:pPr>
        <w:numPr>
          <w:ilvl w:val="0"/>
          <w:numId w:val="28"/>
        </w:numPr>
        <w:jc w:val="both"/>
        <w:rPr>
          <w:noProof/>
        </w:rPr>
      </w:pPr>
      <w:r>
        <w:rPr>
          <w:noProof/>
        </w:rPr>
        <w:t xml:space="preserve">Megnyílik a </w:t>
      </w:r>
      <w:r>
        <w:rPr>
          <w:b/>
          <w:i/>
          <w:noProof/>
        </w:rPr>
        <w:t>Historikus elszámolóárak</w:t>
      </w:r>
      <w:r>
        <w:rPr>
          <w:noProof/>
        </w:rPr>
        <w:t xml:space="preserve"> ablak, ahol láthatóvá válnak az adott értékpapír elszámolóárai. </w:t>
      </w:r>
    </w:p>
    <w:p w:rsidR="00686DD0" w:rsidRDefault="00686DD0">
      <w:pPr>
        <w:jc w:val="both"/>
        <w:rPr>
          <w:noProof/>
        </w:rPr>
      </w:pPr>
      <w:r>
        <w:rPr>
          <w:noProof/>
        </w:rPr>
        <w:t>Az összes értékpapír elszámolóárának megtekintéséhez:</w:t>
      </w:r>
    </w:p>
    <w:p w:rsidR="00686DD0" w:rsidRDefault="00686DD0" w:rsidP="00C40EA8">
      <w:pPr>
        <w:numPr>
          <w:ilvl w:val="0"/>
          <w:numId w:val="29"/>
        </w:numPr>
        <w:jc w:val="both"/>
        <w:rPr>
          <w:noProof/>
        </w:rPr>
      </w:pPr>
      <w:r>
        <w:rPr>
          <w:noProof/>
        </w:rPr>
        <w:t xml:space="preserve">Nyissuk meg a </w:t>
      </w:r>
      <w:r>
        <w:rPr>
          <w:b/>
          <w:i/>
          <w:noProof/>
        </w:rPr>
        <w:t>Kerinfo</w:t>
      </w:r>
      <w:r>
        <w:rPr>
          <w:noProof/>
        </w:rPr>
        <w:t xml:space="preserve"> ablakot.</w:t>
      </w:r>
    </w:p>
    <w:p w:rsidR="00686DD0" w:rsidRDefault="00686DD0" w:rsidP="00C40EA8">
      <w:pPr>
        <w:numPr>
          <w:ilvl w:val="0"/>
          <w:numId w:val="29"/>
        </w:numPr>
        <w:jc w:val="both"/>
        <w:rPr>
          <w:noProof/>
        </w:rPr>
      </w:pPr>
      <w:r>
        <w:rPr>
          <w:noProof/>
        </w:rPr>
        <w:t xml:space="preserve">Válasszuk ki a </w:t>
      </w:r>
      <w:r>
        <w:rPr>
          <w:b/>
          <w:i/>
          <w:noProof/>
        </w:rPr>
        <w:t>Kerinfo / Elszámolóárak</w:t>
      </w:r>
      <w:r>
        <w:rPr>
          <w:noProof/>
        </w:rPr>
        <w:t xml:space="preserve"> menüpontot. </w:t>
      </w:r>
    </w:p>
    <w:p w:rsidR="00686DD0" w:rsidRDefault="00686DD0" w:rsidP="00C40EA8">
      <w:pPr>
        <w:numPr>
          <w:ilvl w:val="0"/>
          <w:numId w:val="29"/>
        </w:numPr>
        <w:jc w:val="both"/>
        <w:rPr>
          <w:noProof/>
        </w:rPr>
      </w:pPr>
      <w:r>
        <w:rPr>
          <w:noProof/>
        </w:rPr>
        <w:t xml:space="preserve">Megnyílik a </w:t>
      </w:r>
      <w:r>
        <w:rPr>
          <w:b/>
          <w:i/>
          <w:noProof/>
        </w:rPr>
        <w:t>Historikus elszámolóárak</w:t>
      </w:r>
      <w:r>
        <w:rPr>
          <w:noProof/>
        </w:rPr>
        <w:t xml:space="preserve"> ablak, amely szűrve van egy értékpapír elszámolóárának a megtekintésére. Ha a Szűrés törlése </w:t>
      </w:r>
      <w:r w:rsidR="001B4AF3">
        <w:rPr>
          <w:noProof/>
          <w:lang w:val="hu-HU"/>
        </w:rPr>
        <w:drawing>
          <wp:inline distT="0" distB="0" distL="0" distR="0">
            <wp:extent cx="228600" cy="219075"/>
            <wp:effectExtent l="19050" t="0" r="0" b="0"/>
            <wp:docPr id="132" name="Kép 132" descr="NoF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NoFilt"/>
                    <pic:cNvPicPr>
                      <a:picLocks noChangeAspect="1" noChangeArrowheads="1"/>
                    </pic:cNvPicPr>
                  </pic:nvPicPr>
                  <pic:blipFill>
                    <a:blip r:embed="rId30"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noProof/>
        </w:rPr>
        <w:t xml:space="preserve"> ikonra kattintunk, akkor a szűrés megszűnik és az összes értékpapír elszámolóára látható lesz. </w:t>
      </w:r>
    </w:p>
    <w:p w:rsidR="00686DD0" w:rsidRDefault="00686DD0">
      <w:pPr>
        <w:jc w:val="both"/>
        <w:rPr>
          <w:noProof/>
        </w:rPr>
      </w:pPr>
      <w:r>
        <w:rPr>
          <w:noProof/>
        </w:rPr>
        <w:t xml:space="preserve">Az </w:t>
      </w:r>
      <w:r>
        <w:rPr>
          <w:b/>
          <w:i/>
          <w:noProof/>
        </w:rPr>
        <w:t>Elszámolóárak</w:t>
      </w:r>
      <w:r>
        <w:rPr>
          <w:noProof/>
        </w:rPr>
        <w:t xml:space="preserve"> ablakban a következő mezők láthatók:</w:t>
      </w:r>
    </w:p>
    <w:p w:rsidR="00686DD0" w:rsidRDefault="00686DD0">
      <w:pPr>
        <w:pStyle w:val="Normlbehzs"/>
        <w:jc w:val="both"/>
        <w:rPr>
          <w:noProof/>
        </w:rPr>
      </w:pPr>
      <w:r>
        <w:rPr>
          <w:b/>
          <w:noProof/>
        </w:rPr>
        <w:t>Értékpapír</w:t>
      </w:r>
      <w:r>
        <w:rPr>
          <w:noProof/>
        </w:rPr>
        <w:tab/>
        <w:t>Az elszámolóárhoz tartozó értékpapír azonosítója.</w:t>
      </w:r>
    </w:p>
    <w:p w:rsidR="00686DD0" w:rsidRDefault="00686DD0">
      <w:pPr>
        <w:pStyle w:val="Normlbehzs"/>
        <w:jc w:val="both"/>
        <w:rPr>
          <w:noProof/>
        </w:rPr>
      </w:pPr>
      <w:r>
        <w:rPr>
          <w:b/>
          <w:noProof/>
        </w:rPr>
        <w:t>Ideig</w:t>
      </w:r>
      <w:r>
        <w:rPr>
          <w:noProof/>
        </w:rPr>
        <w:tab/>
        <w:t>Az elszámolóár meghatározásának  ideje.</w:t>
      </w:r>
    </w:p>
    <w:p w:rsidR="00686DD0" w:rsidRDefault="00686DD0">
      <w:pPr>
        <w:pStyle w:val="Normlbehzs"/>
        <w:jc w:val="both"/>
        <w:rPr>
          <w:noProof/>
        </w:rPr>
      </w:pPr>
      <w:r>
        <w:rPr>
          <w:b/>
          <w:noProof/>
        </w:rPr>
        <w:t>Ár</w:t>
      </w:r>
      <w:r>
        <w:rPr>
          <w:b/>
          <w:noProof/>
        </w:rPr>
        <w:tab/>
      </w:r>
      <w:r>
        <w:rPr>
          <w:noProof/>
        </w:rPr>
        <w:t xml:space="preserve">Az értékpapír elszámolóára. </w:t>
      </w:r>
    </w:p>
    <w:p w:rsidR="00686DD0" w:rsidRDefault="00686DD0">
      <w:pPr>
        <w:pStyle w:val="Normlbehzs"/>
        <w:jc w:val="both"/>
        <w:rPr>
          <w:noProof/>
        </w:rPr>
      </w:pPr>
      <w:r>
        <w:rPr>
          <w:b/>
          <w:noProof/>
        </w:rPr>
        <w:t>Ár típusa</w:t>
      </w:r>
      <w:r>
        <w:rPr>
          <w:noProof/>
        </w:rPr>
        <w:tab/>
        <w:t>Az ártípusok a következők lehetnek:</w:t>
      </w:r>
    </w:p>
    <w:p w:rsidR="00686DD0" w:rsidRDefault="00686DD0">
      <w:pPr>
        <w:pStyle w:val="normaldoubleindent"/>
      </w:pPr>
      <w:r>
        <w:t xml:space="preserve">Indikatív </w:t>
      </w:r>
      <w:r>
        <w:tab/>
        <w:t>Az elszámolóár pusztán jelzésszerű,  csak a piac tájékoztatására szolgál.</w:t>
      </w:r>
    </w:p>
    <w:p w:rsidR="00686DD0" w:rsidRDefault="00686DD0">
      <w:pPr>
        <w:pStyle w:val="normaldoubleindent"/>
      </w:pPr>
      <w:r>
        <w:t xml:space="preserve">Napközbeni </w:t>
      </w:r>
      <w:r>
        <w:tab/>
        <w:t>Akkor alkalmazzuk, ha az értékpapírt felfüggesztették, és az elszámolást le kell folytatni.</w:t>
      </w:r>
    </w:p>
    <w:p w:rsidR="00686DD0" w:rsidRDefault="00686DD0">
      <w:pPr>
        <w:pStyle w:val="normaldoubleindent"/>
      </w:pPr>
      <w:r>
        <w:t>Napvégi</w:t>
      </w:r>
      <w:r>
        <w:tab/>
        <w:t xml:space="preserve">A Tőzsde által az előző nap végén  megállapított  hivatalos elszámolóár </w:t>
      </w:r>
    </w:p>
    <w:p w:rsidR="00686DD0" w:rsidRDefault="00686DD0">
      <w:pPr>
        <w:pStyle w:val="normaldoubleindent"/>
      </w:pPr>
      <w:r>
        <w:t>Végső</w:t>
      </w:r>
      <w:r>
        <w:tab/>
        <w:t>Ezt az elszámolóárat az értékpapír lejáratakor használjuk.</w:t>
      </w:r>
    </w:p>
    <w:p w:rsidR="00686DD0" w:rsidRDefault="00686DD0">
      <w:pPr>
        <w:pStyle w:val="Cmsor3"/>
      </w:pPr>
      <w:bookmarkStart w:id="477" w:name="_Toc51571399"/>
      <w:r>
        <w:t>Az egér jobb gombjával elérhető funkciók</w:t>
      </w:r>
      <w:bookmarkEnd w:id="477"/>
    </w:p>
    <w:p w:rsidR="00686DD0" w:rsidRDefault="00686DD0">
      <w:pPr>
        <w:ind w:left="2160" w:hanging="2160"/>
        <w:jc w:val="both"/>
        <w:rPr>
          <w:b/>
        </w:rPr>
      </w:pPr>
      <w:r>
        <w:rPr>
          <w:b/>
        </w:rPr>
        <w:t>Beállítás</w:t>
      </w:r>
      <w:r>
        <w:rPr>
          <w:b/>
        </w:rPr>
        <w:tab/>
      </w:r>
      <w:r>
        <w:t xml:space="preserve">Ennek a funkciónak a segítségével a tőzsdei </w:t>
      </w:r>
      <w:r>
        <w:rPr>
          <w:noProof/>
        </w:rPr>
        <w:fldChar w:fldCharType="begin"/>
      </w:r>
      <w:r>
        <w:instrText xml:space="preserve"> XE "Elszámolóárak:beállítás" </w:instrText>
      </w:r>
      <w:r>
        <w:rPr>
          <w:noProof/>
        </w:rPr>
        <w:fldChar w:fldCharType="end"/>
      </w:r>
      <w:r>
        <w:t xml:space="preserve">levezető átírhatja az </w:t>
      </w:r>
      <w:r>
        <w:rPr>
          <w:noProof/>
        </w:rPr>
        <w:fldChar w:fldCharType="begin"/>
      </w:r>
      <w:r>
        <w:instrText xml:space="preserve"> XE "Elszámolóárak:funkciók" </w:instrText>
      </w:r>
      <w:r>
        <w:rPr>
          <w:noProof/>
        </w:rPr>
        <w:fldChar w:fldCharType="end"/>
      </w:r>
      <w:r>
        <w:t xml:space="preserve">értékpapír elszámolóárát. Az </w:t>
      </w:r>
      <w:r>
        <w:rPr>
          <w:i/>
        </w:rPr>
        <w:t>Értékpapír</w:t>
      </w:r>
      <w:r>
        <w:t xml:space="preserve"> mezőben ki kell választanunk azt az értékpapírt,a melynek átírjuk az elszámolóárát. Az </w:t>
      </w:r>
      <w:r>
        <w:rPr>
          <w:i/>
        </w:rPr>
        <w:t>Elszámolóár</w:t>
      </w:r>
      <w:r>
        <w:t xml:space="preserve"> mezőbe beírjuk az elszámolóár értékét, a </w:t>
      </w:r>
      <w:r>
        <w:rPr>
          <w:i/>
        </w:rPr>
        <w:t>Típus</w:t>
      </w:r>
      <w:r>
        <w:t xml:space="preserve"> mező legördülő mezőjéből pedig kiválasztjuk az elszámolóár típusát </w:t>
      </w:r>
    </w:p>
    <w:p w:rsidR="00686DD0" w:rsidRDefault="00686DD0">
      <w:pPr>
        <w:pStyle w:val="Cmsor1"/>
      </w:pPr>
      <w:bookmarkStart w:id="478" w:name="_Toc459006053"/>
      <w:bookmarkStart w:id="479" w:name="_Toc482606972"/>
      <w:bookmarkStart w:id="480" w:name="_Toc51571400"/>
      <w:r>
        <w:t>Ajánla</w:t>
      </w:r>
      <w:bookmarkEnd w:id="478"/>
      <w:bookmarkEnd w:id="479"/>
      <w:r>
        <w:t>tok</w:t>
      </w:r>
      <w:bookmarkEnd w:id="480"/>
    </w:p>
    <w:p w:rsidR="00686DD0" w:rsidRDefault="00686DD0">
      <w:pPr>
        <w:jc w:val="both"/>
        <w:rPr>
          <w:noProof/>
        </w:rPr>
      </w:pPr>
      <w:r>
        <w:rPr>
          <w:noProof/>
        </w:rPr>
        <w:t xml:space="preserve">Az </w:t>
      </w:r>
      <w:r>
        <w:rPr>
          <w:b/>
          <w:i/>
          <w:noProof/>
        </w:rPr>
        <w:t>Ajánlatok-kernapló</w:t>
      </w:r>
      <w:r>
        <w:rPr>
          <w:noProof/>
        </w:rPr>
        <w:t xml:space="preserve"> ablak az értékpapírokra a </w:t>
      </w:r>
      <w:r>
        <w:rPr>
          <w:noProof/>
        </w:rPr>
        <w:fldChar w:fldCharType="begin"/>
      </w:r>
      <w:r>
        <w:instrText xml:space="preserve"> XE "Ajánlatok" </w:instrText>
      </w:r>
      <w:r>
        <w:rPr>
          <w:noProof/>
        </w:rPr>
        <w:fldChar w:fldCharType="end"/>
      </w:r>
      <w:r>
        <w:rPr>
          <w:noProof/>
        </w:rPr>
        <w:t xml:space="preserve">kereskedési rendszerbe tett eladási és vételi ajánlatokat jeleníti meg . Ha Ön kereskedői jogosultsággal rendelkezik, akkor az ablakban csak az Ön által tett ajánlatokat látja, ha Cégvezetői jogosultságú felhasználó, akkor a cég valamennyi ajánlatát megtekintheti az Ajánlatok-kernapló ablakban. A tőzsdei levezető a kereskedők által bevitt összes ajánlatot megtekintheti az ablakban. Az ajánlatokat a rendszer táblázatos </w:t>
      </w:r>
      <w:r>
        <w:rPr>
          <w:noProof/>
        </w:rPr>
        <w:fldChar w:fldCharType="begin"/>
      </w:r>
      <w:r>
        <w:instrText xml:space="preserve"> XE "Ajánlatok:megtekintése" </w:instrText>
      </w:r>
      <w:r>
        <w:rPr>
          <w:noProof/>
        </w:rPr>
        <w:fldChar w:fldCharType="end"/>
      </w:r>
      <w:r>
        <w:rPr>
          <w:noProof/>
        </w:rPr>
        <w:t xml:space="preserve">formában listázza, ahol minden ajánlat </w:t>
      </w:r>
      <w:r>
        <w:rPr>
          <w:noProof/>
        </w:rPr>
        <w:fldChar w:fldCharType="begin"/>
      </w:r>
      <w:r>
        <w:instrText xml:space="preserve"> XE "Ajánlatok:mezők leírása" </w:instrText>
      </w:r>
      <w:r>
        <w:rPr>
          <w:noProof/>
        </w:rPr>
        <w:fldChar w:fldCharType="end"/>
      </w:r>
      <w:r>
        <w:rPr>
          <w:noProof/>
        </w:rPr>
        <w:t>külön sorba kerül.</w:t>
      </w:r>
    </w:p>
    <w:p w:rsidR="00686DD0" w:rsidRDefault="00686DD0">
      <w:pPr>
        <w:pStyle w:val="Cmsor2"/>
        <w:rPr>
          <w:noProof/>
        </w:rPr>
      </w:pPr>
      <w:bookmarkStart w:id="481" w:name="JUMP_OrdersView"/>
      <w:bookmarkStart w:id="482" w:name="_Toc459006054"/>
      <w:bookmarkStart w:id="483" w:name="_Toc482606973"/>
      <w:bookmarkStart w:id="484" w:name="_Toc51571401"/>
      <w:r>
        <w:rPr>
          <w:noProof/>
        </w:rPr>
        <w:t>Az ajánlatok m</w:t>
      </w:r>
      <w:bookmarkEnd w:id="481"/>
      <w:bookmarkEnd w:id="482"/>
      <w:bookmarkEnd w:id="483"/>
      <w:r>
        <w:rPr>
          <w:noProof/>
        </w:rPr>
        <w:t>egtekintése</w:t>
      </w:r>
      <w:bookmarkEnd w:id="484"/>
    </w:p>
    <w:p w:rsidR="00686DD0" w:rsidRDefault="001B4AF3">
      <w:pPr>
        <w:jc w:val="both"/>
        <w:rPr>
          <w:noProof/>
        </w:rPr>
      </w:pPr>
      <w:r>
        <w:rPr>
          <w:noProof/>
          <w:lang w:val="hu-HU"/>
        </w:rPr>
        <w:drawing>
          <wp:anchor distT="0" distB="0" distL="114300" distR="114300" simplePos="0" relativeHeight="251659776" behindDoc="0" locked="0" layoutInCell="0" allowOverlap="1">
            <wp:simplePos x="0" y="0"/>
            <wp:positionH relativeFrom="column">
              <wp:posOffset>-74295</wp:posOffset>
            </wp:positionH>
            <wp:positionV relativeFrom="paragraph">
              <wp:posOffset>734695</wp:posOffset>
            </wp:positionV>
            <wp:extent cx="5608320" cy="1263650"/>
            <wp:effectExtent l="19050" t="0" r="0" b="0"/>
            <wp:wrapTopAndBottom/>
            <wp:docPr id="2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2" cstate="print"/>
                    <a:srcRect/>
                    <a:stretch>
                      <a:fillRect/>
                    </a:stretch>
                  </pic:blipFill>
                  <pic:spPr bwMode="auto">
                    <a:xfrm>
                      <a:off x="0" y="0"/>
                      <a:ext cx="5608320" cy="1263650"/>
                    </a:xfrm>
                    <a:prstGeom prst="rect">
                      <a:avLst/>
                    </a:prstGeom>
                    <a:noFill/>
                    <a:ln w="9525">
                      <a:noFill/>
                      <a:miter lim="800000"/>
                      <a:headEnd/>
                      <a:tailEnd/>
                    </a:ln>
                  </pic:spPr>
                </pic:pic>
              </a:graphicData>
            </a:graphic>
          </wp:anchor>
        </w:drawing>
      </w:r>
      <w:r w:rsidR="00686DD0">
        <w:rPr>
          <w:noProof/>
        </w:rPr>
        <w:t xml:space="preserve">Az </w:t>
      </w:r>
      <w:r w:rsidR="00686DD0">
        <w:rPr>
          <w:b/>
          <w:i/>
          <w:noProof/>
        </w:rPr>
        <w:t>Ajánlatok-kernapló</w:t>
      </w:r>
      <w:r w:rsidR="00686DD0">
        <w:rPr>
          <w:noProof/>
        </w:rPr>
        <w:t xml:space="preserve"> ablak megtekintéséhez a főmenüből válasszuk a </w:t>
      </w:r>
      <w:r w:rsidR="00686DD0">
        <w:rPr>
          <w:b/>
          <w:i/>
          <w:noProof/>
        </w:rPr>
        <w:t>Nézet / Ajánlatok-kernapló</w:t>
      </w:r>
      <w:r w:rsidR="00686DD0">
        <w:rPr>
          <w:noProof/>
        </w:rPr>
        <w:t xml:space="preserve"> pontot vagy az eszköztáron kattintson az Ajánlatok-kernapló ikonra </w:t>
      </w:r>
      <w:r>
        <w:rPr>
          <w:noProof/>
          <w:lang w:val="hu-HU"/>
        </w:rPr>
        <w:drawing>
          <wp:inline distT="0" distB="0" distL="0" distR="0">
            <wp:extent cx="228600" cy="219075"/>
            <wp:effectExtent l="19050" t="0" r="0" b="0"/>
            <wp:docPr id="133" name="Kép 133" descr="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Orders"/>
                    <pic:cNvPicPr>
                      <a:picLocks noChangeAspect="1" noChangeArrowheads="1"/>
                    </pic:cNvPicPr>
                  </pic:nvPicPr>
                  <pic:blipFill>
                    <a:blip r:embed="rId47"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00686DD0">
        <w:rPr>
          <w:noProof/>
        </w:rPr>
        <w:t xml:space="preserve"> Az alábbi ábra az </w:t>
      </w:r>
      <w:r w:rsidR="00686DD0">
        <w:rPr>
          <w:b/>
          <w:i/>
          <w:noProof/>
        </w:rPr>
        <w:t>Ajánlatok-kernapló</w:t>
      </w:r>
      <w:r w:rsidR="00686DD0">
        <w:rPr>
          <w:noProof/>
        </w:rPr>
        <w:t xml:space="preserve"> ablakot szemlélteti:</w:t>
      </w:r>
    </w:p>
    <w:bookmarkStart w:id="485" w:name="_Toc482607088"/>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486" w:name="_Toc496004871"/>
      <w:r>
        <w:rPr>
          <w:noProof/>
        </w:rPr>
        <w:t>39</w:t>
      </w:r>
      <w:r>
        <w:rPr>
          <w:noProof/>
        </w:rPr>
        <w:fldChar w:fldCharType="end"/>
      </w:r>
      <w:r>
        <w:rPr>
          <w:noProof/>
        </w:rPr>
        <w:t>. ábra: Ajánlatok-kernapló ablak</w:t>
      </w:r>
      <w:bookmarkEnd w:id="485"/>
      <w:bookmarkEnd w:id="486"/>
    </w:p>
    <w:p w:rsidR="00686DD0" w:rsidRDefault="00686DD0">
      <w:pPr>
        <w:pStyle w:val="Cmsor3"/>
      </w:pPr>
      <w:bookmarkStart w:id="487" w:name="_Toc51571402"/>
      <w:r>
        <w:t>A mezők meghatározása</w:t>
      </w:r>
      <w:bookmarkEnd w:id="487"/>
    </w:p>
    <w:p w:rsidR="00686DD0" w:rsidRDefault="00686DD0">
      <w:pPr>
        <w:rPr>
          <w:noProof/>
        </w:rPr>
      </w:pPr>
      <w:r>
        <w:rPr>
          <w:noProof/>
        </w:rPr>
        <w:t xml:space="preserve">Az </w:t>
      </w:r>
      <w:r>
        <w:rPr>
          <w:b/>
          <w:i/>
          <w:noProof/>
        </w:rPr>
        <w:t>Ajánlatok-kernapló</w:t>
      </w:r>
      <w:r>
        <w:rPr>
          <w:noProof/>
        </w:rPr>
        <w:t xml:space="preserve"> ablakban a következő mezők láthatók:</w:t>
      </w:r>
    </w:p>
    <w:p w:rsidR="00686DD0" w:rsidRDefault="00686DD0">
      <w:pPr>
        <w:pStyle w:val="Normlbehzs"/>
        <w:rPr>
          <w:noProof/>
          <w:color w:val="auto"/>
        </w:rPr>
      </w:pPr>
      <w:r>
        <w:rPr>
          <w:b/>
          <w:noProof/>
          <w:color w:val="auto"/>
        </w:rPr>
        <w:t>Aj. száma</w:t>
      </w:r>
      <w:r>
        <w:rPr>
          <w:b/>
          <w:noProof/>
          <w:color w:val="auto"/>
        </w:rPr>
        <w:tab/>
      </w:r>
      <w:r>
        <w:rPr>
          <w:noProof/>
          <w:color w:val="auto"/>
        </w:rPr>
        <w:t>Az ajánlat egyedi azonosítója, amelyet a rendszertől kap.</w:t>
      </w:r>
    </w:p>
    <w:p w:rsidR="00686DD0" w:rsidRDefault="00686DD0">
      <w:pPr>
        <w:pStyle w:val="Normlbehzs"/>
        <w:jc w:val="both"/>
        <w:rPr>
          <w:noProof/>
          <w:color w:val="auto"/>
        </w:rPr>
      </w:pPr>
      <w:r>
        <w:rPr>
          <w:b/>
          <w:noProof/>
          <w:color w:val="auto"/>
        </w:rPr>
        <w:t>Értékpapír</w:t>
      </w:r>
      <w:r>
        <w:rPr>
          <w:b/>
          <w:noProof/>
          <w:color w:val="auto"/>
        </w:rPr>
        <w:tab/>
      </w:r>
      <w:r>
        <w:rPr>
          <w:noProof/>
          <w:color w:val="auto"/>
        </w:rPr>
        <w:t>Az értékpapír rövid neve, amelyre az ajánlatot tették</w:t>
      </w:r>
    </w:p>
    <w:p w:rsidR="00686DD0" w:rsidRDefault="00686DD0">
      <w:pPr>
        <w:pStyle w:val="Normlbehzs"/>
        <w:jc w:val="both"/>
        <w:rPr>
          <w:noProof/>
          <w:color w:val="auto"/>
        </w:rPr>
      </w:pPr>
      <w:r>
        <w:rPr>
          <w:b/>
          <w:noProof/>
          <w:color w:val="auto"/>
        </w:rPr>
        <w:t>Értékpapírtábla</w:t>
      </w:r>
      <w:r>
        <w:rPr>
          <w:b/>
          <w:noProof/>
          <w:color w:val="auto"/>
        </w:rPr>
        <w:tab/>
      </w:r>
      <w:r>
        <w:rPr>
          <w:noProof/>
          <w:color w:val="auto"/>
        </w:rPr>
        <w:t>Annak az értékpapírnak az értékpapírtábláját jelzi, amelyikre az ajánlatot tették</w:t>
      </w:r>
    </w:p>
    <w:p w:rsidR="00686DD0" w:rsidRDefault="00686DD0">
      <w:pPr>
        <w:pStyle w:val="Normlbehzs"/>
        <w:jc w:val="both"/>
        <w:rPr>
          <w:noProof/>
          <w:color w:val="auto"/>
        </w:rPr>
      </w:pPr>
      <w:r>
        <w:rPr>
          <w:b/>
          <w:noProof/>
          <w:color w:val="auto"/>
        </w:rPr>
        <w:t>Felhasználó azon.</w:t>
      </w:r>
      <w:r>
        <w:rPr>
          <w:b/>
          <w:noProof/>
          <w:color w:val="auto"/>
        </w:rPr>
        <w:tab/>
      </w:r>
      <w:r>
        <w:rPr>
          <w:noProof/>
          <w:color w:val="auto"/>
        </w:rPr>
        <w:t>Az ajánlattevő felhasználó egyedi azonosítója.</w:t>
      </w:r>
    </w:p>
    <w:p w:rsidR="00686DD0" w:rsidRDefault="001B4AF3">
      <w:pPr>
        <w:pStyle w:val="Normlbehzs"/>
        <w:pBdr>
          <w:top w:val="single" w:sz="4" w:space="1" w:color="auto"/>
          <w:left w:val="single" w:sz="4" w:space="4" w:color="auto"/>
          <w:bottom w:val="single" w:sz="4" w:space="1" w:color="auto"/>
          <w:right w:val="single" w:sz="4" w:space="4" w:color="auto"/>
        </w:pBdr>
        <w:jc w:val="both"/>
        <w:rPr>
          <w:noProof/>
        </w:rPr>
      </w:pPr>
      <w:r>
        <w:rPr>
          <w:b/>
          <w:noProof/>
          <w:color w:val="0000FF"/>
          <w:sz w:val="28"/>
          <w:lang w:val="hu-HU"/>
        </w:rPr>
        <w:drawing>
          <wp:inline distT="0" distB="0" distL="0" distR="0">
            <wp:extent cx="180975" cy="161925"/>
            <wp:effectExtent l="19050" t="0" r="9525" b="0"/>
            <wp:docPr id="134" name="Kép 134" descr="0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02D"/>
                    <pic:cNvPicPr>
                      <a:picLocks noChangeAspect="1" noChangeArrowheads="1"/>
                    </pic:cNvPicPr>
                  </pic:nvPicPr>
                  <pic:blipFill>
                    <a:blip r:embed="rId7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noProof/>
          <w:color w:val="0000FF"/>
          <w:sz w:val="28"/>
        </w:rPr>
        <w:t xml:space="preserve"> </w:t>
      </w:r>
      <w:r w:rsidR="00686DD0">
        <w:rPr>
          <w:b/>
          <w:i/>
          <w:noProof/>
        </w:rPr>
        <w:t xml:space="preserve">Ne feledjük: </w:t>
      </w:r>
      <w:r w:rsidR="00686DD0">
        <w:rPr>
          <w:noProof/>
        </w:rPr>
        <w:t>Az ajánlatokat a rendszerhozzáférési jogosultság (kereskedő, cégvezető, levezető) szerint láthatjuk.</w:t>
      </w:r>
    </w:p>
    <w:p w:rsidR="00686DD0" w:rsidRDefault="00686DD0">
      <w:pPr>
        <w:pStyle w:val="Normlbehzs"/>
        <w:rPr>
          <w:noProof/>
        </w:rPr>
      </w:pPr>
      <w:r>
        <w:rPr>
          <w:b/>
          <w:noProof/>
        </w:rPr>
        <w:t>Cég</w:t>
      </w:r>
      <w:r>
        <w:rPr>
          <w:b/>
          <w:noProof/>
        </w:rPr>
        <w:tab/>
      </w:r>
      <w:r>
        <w:rPr>
          <w:noProof/>
        </w:rPr>
        <w:t>Annak a cégnek az azonosítója, akinek a nevében a felhasználó az ajánlatot bevitte az Ajánlati könyvbe</w:t>
      </w:r>
    </w:p>
    <w:p w:rsidR="00686DD0" w:rsidRDefault="00686DD0">
      <w:pPr>
        <w:pStyle w:val="Normlbehzs"/>
        <w:rPr>
          <w:noProof/>
          <w:color w:val="auto"/>
        </w:rPr>
      </w:pPr>
      <w:r>
        <w:rPr>
          <w:b/>
          <w:noProof/>
        </w:rPr>
        <w:t>V/E</w:t>
      </w:r>
      <w:r>
        <w:rPr>
          <w:b/>
          <w:noProof/>
          <w:color w:val="auto"/>
        </w:rPr>
        <w:tab/>
      </w:r>
      <w:r>
        <w:rPr>
          <w:noProof/>
          <w:color w:val="auto"/>
        </w:rPr>
        <w:t>Jelzi, hogy az ajánlat vételi vagy eladási.</w:t>
      </w:r>
    </w:p>
    <w:p w:rsidR="00686DD0" w:rsidRDefault="00686DD0">
      <w:pPr>
        <w:pStyle w:val="Normlbehzs"/>
        <w:rPr>
          <w:noProof/>
        </w:rPr>
      </w:pPr>
      <w:r>
        <w:rPr>
          <w:b/>
          <w:noProof/>
        </w:rPr>
        <w:t>Típus</w:t>
      </w:r>
      <w:r>
        <w:rPr>
          <w:b/>
          <w:noProof/>
        </w:rPr>
        <w:tab/>
      </w:r>
      <w:r>
        <w:rPr>
          <w:noProof/>
        </w:rPr>
        <w:t>Jelzi, hogy a bevitt ajánlat limit vagy piaci típusú</w:t>
      </w:r>
    </w:p>
    <w:p w:rsidR="00686DD0" w:rsidRDefault="00686DD0">
      <w:pPr>
        <w:pStyle w:val="Normlbehzs"/>
        <w:rPr>
          <w:noProof/>
          <w:color w:val="auto"/>
        </w:rPr>
      </w:pPr>
      <w:r>
        <w:rPr>
          <w:b/>
          <w:noProof/>
        </w:rPr>
        <w:t>Mennyiség</w:t>
      </w:r>
      <w:r>
        <w:rPr>
          <w:b/>
          <w:noProof/>
          <w:color w:val="auto"/>
        </w:rPr>
        <w:tab/>
      </w:r>
      <w:r>
        <w:rPr>
          <w:noProof/>
          <w:color w:val="auto"/>
        </w:rPr>
        <w:t>Az adott ajánlat tárgyát képző értékpapír mennyiségét mutatja.</w:t>
      </w:r>
    </w:p>
    <w:p w:rsidR="00686DD0" w:rsidRDefault="00686DD0">
      <w:pPr>
        <w:pStyle w:val="Normlbehzs"/>
        <w:rPr>
          <w:noProof/>
          <w:color w:val="auto"/>
        </w:rPr>
      </w:pPr>
      <w:r>
        <w:rPr>
          <w:b/>
          <w:noProof/>
        </w:rPr>
        <w:t>Adag (rejtett)</w:t>
      </w:r>
      <w:r>
        <w:rPr>
          <w:b/>
          <w:noProof/>
          <w:color w:val="auto"/>
        </w:rPr>
        <w:tab/>
      </w:r>
      <w:r>
        <w:rPr>
          <w:noProof/>
          <w:color w:val="auto"/>
        </w:rPr>
        <w:t>Az ajánlat mennyiségének az a része, amely a piacon nem látható.</w:t>
      </w:r>
    </w:p>
    <w:p w:rsidR="00686DD0" w:rsidRDefault="00686DD0">
      <w:pPr>
        <w:pStyle w:val="Normlbehzs"/>
        <w:rPr>
          <w:noProof/>
          <w:color w:val="auto"/>
        </w:rPr>
      </w:pPr>
      <w:r>
        <w:rPr>
          <w:b/>
          <w:noProof/>
          <w:color w:val="auto"/>
        </w:rPr>
        <w:t>Ár</w:t>
      </w:r>
      <w:r>
        <w:rPr>
          <w:b/>
          <w:noProof/>
          <w:color w:val="auto"/>
        </w:rPr>
        <w:tab/>
      </w:r>
      <w:r>
        <w:rPr>
          <w:noProof/>
          <w:color w:val="auto"/>
        </w:rPr>
        <w:t>Az értékpapírnak a jelen ajánlatban bevitt ára.</w:t>
      </w:r>
    </w:p>
    <w:p w:rsidR="00686DD0" w:rsidRDefault="00686DD0">
      <w:pPr>
        <w:pStyle w:val="Normlbehzs"/>
        <w:rPr>
          <w:noProof/>
          <w:color w:val="auto"/>
        </w:rPr>
      </w:pPr>
      <w:r>
        <w:rPr>
          <w:b/>
          <w:noProof/>
          <w:color w:val="auto"/>
        </w:rPr>
        <w:t>Hozam</w:t>
      </w:r>
      <w:r>
        <w:rPr>
          <w:b/>
          <w:noProof/>
          <w:color w:val="auto"/>
        </w:rPr>
        <w:tab/>
      </w:r>
      <w:r>
        <w:rPr>
          <w:noProof/>
          <w:color w:val="auto"/>
        </w:rPr>
        <w:t>Az értékpapír hozama éves szintre vetítve.</w:t>
      </w:r>
    </w:p>
    <w:p w:rsidR="00686DD0" w:rsidRDefault="00686DD0">
      <w:pPr>
        <w:pStyle w:val="Normlbehzs"/>
        <w:rPr>
          <w:noProof/>
          <w:color w:val="auto"/>
        </w:rPr>
      </w:pPr>
      <w:r>
        <w:rPr>
          <w:b/>
          <w:noProof/>
        </w:rPr>
        <w:t>Aktiválási ár</w:t>
      </w:r>
      <w:r>
        <w:rPr>
          <w:b/>
          <w:noProof/>
          <w:color w:val="auto"/>
        </w:rPr>
        <w:tab/>
      </w:r>
      <w:r>
        <w:rPr>
          <w:noProof/>
          <w:color w:val="auto"/>
        </w:rPr>
        <w:t>Stop  típusú ajánlatoknál használható. Az az ár, amelynek elérésekor az ajánlat aktíválódik. Az aktiválási árat az ajánlat bevitelekor adhatjuk meg.</w:t>
      </w:r>
    </w:p>
    <w:p w:rsidR="00686DD0" w:rsidRDefault="00686DD0">
      <w:pPr>
        <w:pStyle w:val="Normlbehzs"/>
        <w:rPr>
          <w:noProof/>
          <w:color w:val="auto"/>
        </w:rPr>
      </w:pPr>
      <w:r>
        <w:rPr>
          <w:b/>
          <w:noProof/>
        </w:rPr>
        <w:t>Lejárat</w:t>
      </w:r>
      <w:r>
        <w:rPr>
          <w:b/>
          <w:noProof/>
          <w:color w:val="auto"/>
        </w:rPr>
        <w:tab/>
      </w:r>
      <w:r>
        <w:rPr>
          <w:noProof/>
          <w:color w:val="auto"/>
        </w:rPr>
        <w:t>Az ajánlat lejárati idejét mutatja, amely lehet:</w:t>
      </w:r>
    </w:p>
    <w:p w:rsidR="00686DD0" w:rsidRDefault="00686DD0">
      <w:pPr>
        <w:pStyle w:val="Normlbehzs"/>
        <w:ind w:hanging="1440"/>
        <w:rPr>
          <w:noProof/>
          <w:color w:val="auto"/>
        </w:rPr>
      </w:pPr>
      <w:r>
        <w:rPr>
          <w:noProof/>
        </w:rPr>
        <w:t>Szakasz</w:t>
      </w:r>
      <w:r>
        <w:rPr>
          <w:noProof/>
          <w:color w:val="auto"/>
        </w:rPr>
        <w:t xml:space="preserve"> </w:t>
      </w:r>
      <w:r>
        <w:rPr>
          <w:noProof/>
          <w:color w:val="auto"/>
        </w:rPr>
        <w:tab/>
        <w:t>A kereskedési szakasz végéig érvényes</w:t>
      </w:r>
    </w:p>
    <w:p w:rsidR="00686DD0" w:rsidRDefault="00686DD0">
      <w:pPr>
        <w:pStyle w:val="Normlbehzs"/>
        <w:ind w:hanging="1440"/>
        <w:rPr>
          <w:noProof/>
          <w:color w:val="auto"/>
        </w:rPr>
      </w:pPr>
      <w:r>
        <w:rPr>
          <w:noProof/>
          <w:color w:val="auto"/>
        </w:rPr>
        <w:t>Azonnal</w:t>
      </w:r>
      <w:r>
        <w:rPr>
          <w:noProof/>
          <w:color w:val="auto"/>
        </w:rPr>
        <w:tab/>
        <w:t xml:space="preserve">Az ajánlat csak a beadás időpontjában érvényes. Ha az ajánlat nem kötődik le, akkor visszavonásra kerül. </w:t>
      </w:r>
    </w:p>
    <w:p w:rsidR="00686DD0" w:rsidRDefault="00686DD0">
      <w:pPr>
        <w:pStyle w:val="Normlbehzs"/>
        <w:ind w:hanging="1440"/>
        <w:rPr>
          <w:noProof/>
          <w:color w:val="auto"/>
        </w:rPr>
      </w:pPr>
      <w:r>
        <w:rPr>
          <w:noProof/>
          <w:color w:val="auto"/>
        </w:rPr>
        <w:t>Nap ajánlat</w:t>
      </w:r>
      <w:r>
        <w:rPr>
          <w:noProof/>
          <w:color w:val="auto"/>
        </w:rPr>
        <w:tab/>
        <w:t>A kereskedési nap végéig érvényes</w:t>
      </w:r>
    </w:p>
    <w:p w:rsidR="00686DD0" w:rsidRDefault="00686DD0">
      <w:pPr>
        <w:pStyle w:val="Normlbehzs"/>
        <w:ind w:hanging="1440"/>
        <w:rPr>
          <w:noProof/>
          <w:color w:val="auto"/>
        </w:rPr>
      </w:pPr>
      <w:r>
        <w:rPr>
          <w:noProof/>
          <w:color w:val="auto"/>
        </w:rPr>
        <w:t>Visszavonásig érvényes</w:t>
      </w:r>
    </w:p>
    <w:p w:rsidR="00686DD0" w:rsidRDefault="00686DD0">
      <w:pPr>
        <w:pStyle w:val="Normlbehzs"/>
        <w:ind w:hanging="1440"/>
        <w:jc w:val="both"/>
        <w:rPr>
          <w:noProof/>
          <w:color w:val="auto"/>
        </w:rPr>
      </w:pPr>
      <w:r>
        <w:rPr>
          <w:noProof/>
          <w:color w:val="auto"/>
        </w:rPr>
        <w:tab/>
        <w:t>Az ajánlat a kereskedő visszavonásáig érvényes, vagy addig, amíg le nem kötik. Az ajánlat max. 30 napig maradhat nyitottként az ajánlati könyvbe.</w:t>
      </w:r>
    </w:p>
    <w:p w:rsidR="00686DD0" w:rsidRDefault="00686DD0">
      <w:pPr>
        <w:pStyle w:val="Normlbehzs"/>
        <w:ind w:hanging="1440"/>
        <w:jc w:val="both"/>
        <w:rPr>
          <w:noProof/>
          <w:color w:val="auto"/>
        </w:rPr>
      </w:pPr>
      <w:r>
        <w:rPr>
          <w:noProof/>
          <w:color w:val="auto"/>
        </w:rPr>
        <w:t>Adott dátumig érvényes</w:t>
      </w:r>
    </w:p>
    <w:p w:rsidR="00686DD0" w:rsidRDefault="00686DD0">
      <w:pPr>
        <w:pStyle w:val="Normlbehzs"/>
        <w:ind w:hanging="1440"/>
        <w:jc w:val="both"/>
        <w:rPr>
          <w:noProof/>
          <w:color w:val="auto"/>
        </w:rPr>
      </w:pPr>
      <w:r>
        <w:rPr>
          <w:noProof/>
          <w:color w:val="auto"/>
        </w:rPr>
        <w:tab/>
        <w:t>Az ajánlat a kereskedő által meghatározott dátumig lesz érvényes, de max. 30 napig.</w:t>
      </w:r>
    </w:p>
    <w:p w:rsidR="00686DD0" w:rsidRDefault="00686DD0">
      <w:pPr>
        <w:pStyle w:val="Normlbehzs"/>
        <w:keepNext/>
        <w:keepLines/>
        <w:widowControl/>
        <w:jc w:val="both"/>
        <w:rPr>
          <w:noProof/>
          <w:color w:val="auto"/>
        </w:rPr>
      </w:pPr>
      <w:r>
        <w:rPr>
          <w:b/>
          <w:noProof/>
        </w:rPr>
        <w:t>Lejárati időpont</w:t>
      </w:r>
      <w:r>
        <w:rPr>
          <w:b/>
          <w:noProof/>
          <w:color w:val="auto"/>
        </w:rPr>
        <w:tab/>
      </w:r>
      <w:r>
        <w:rPr>
          <w:noProof/>
          <w:color w:val="auto"/>
        </w:rPr>
        <w:t>Az Adott ideig érvényes és az Adott dátumig érvényes ajánlatok esetén elérhető. A mező az ajánlat lejárati dátumát és időpontját mutatja.</w:t>
      </w:r>
    </w:p>
    <w:p w:rsidR="00686DD0" w:rsidRDefault="00686DD0">
      <w:pPr>
        <w:pStyle w:val="Normlbehzs"/>
        <w:jc w:val="both"/>
        <w:rPr>
          <w:noProof/>
          <w:color w:val="auto"/>
        </w:rPr>
      </w:pPr>
      <w:r>
        <w:rPr>
          <w:b/>
          <w:noProof/>
        </w:rPr>
        <w:t>Megjegyzés</w:t>
      </w:r>
      <w:r>
        <w:rPr>
          <w:b/>
          <w:noProof/>
          <w:color w:val="auto"/>
        </w:rPr>
        <w:tab/>
      </w:r>
      <w:r>
        <w:rPr>
          <w:noProof/>
          <w:color w:val="auto"/>
        </w:rPr>
        <w:t>A bróker által ajánlatbevitelkor az ajánlatra vonatkozóan tett kiegészítő megjegyzések.</w:t>
      </w:r>
    </w:p>
    <w:p w:rsidR="00686DD0" w:rsidRDefault="00686DD0">
      <w:pPr>
        <w:pStyle w:val="Normlbehzs"/>
        <w:jc w:val="both"/>
        <w:rPr>
          <w:b/>
          <w:noProof/>
        </w:rPr>
      </w:pPr>
      <w:r>
        <w:rPr>
          <w:b/>
          <w:noProof/>
        </w:rPr>
        <w:t xml:space="preserve">Ajánlat visszavonása kilépéskor </w:t>
      </w:r>
    </w:p>
    <w:p w:rsidR="00686DD0" w:rsidRDefault="00686DD0">
      <w:pPr>
        <w:pStyle w:val="Normlbehzs"/>
        <w:jc w:val="both"/>
        <w:rPr>
          <w:noProof/>
          <w:color w:val="auto"/>
        </w:rPr>
      </w:pPr>
      <w:r>
        <w:rPr>
          <w:b/>
          <w:noProof/>
        </w:rPr>
        <w:tab/>
      </w:r>
      <w:r>
        <w:rPr>
          <w:noProof/>
        </w:rPr>
        <w:t xml:space="preserve">Ha a négyzet be van jelölve, akkor ajánlatbevitelkor kiválasztottuk az ajánlatvisszavonása kilépéskor funkciót. Ez azt jelenti, hogy amennyiben kilépünk  a Munkaállomásból vagy kapcsolat a központi rendszerrel megszakad, akkor az ajánlat automatikusan visszavonásra kerül. </w:t>
      </w:r>
    </w:p>
    <w:p w:rsidR="00686DD0" w:rsidRDefault="00686DD0">
      <w:pPr>
        <w:pStyle w:val="Normlbehzs"/>
        <w:rPr>
          <w:noProof/>
          <w:color w:val="auto"/>
        </w:rPr>
      </w:pPr>
      <w:r>
        <w:rPr>
          <w:b/>
          <w:noProof/>
        </w:rPr>
        <w:t>Érték</w:t>
      </w:r>
      <w:r>
        <w:rPr>
          <w:b/>
          <w:noProof/>
          <w:color w:val="auto"/>
        </w:rPr>
        <w:tab/>
      </w:r>
      <w:r>
        <w:rPr>
          <w:noProof/>
          <w:color w:val="auto"/>
        </w:rPr>
        <w:t>Az ajánlat összértéke.</w:t>
      </w:r>
    </w:p>
    <w:p w:rsidR="00686DD0" w:rsidRDefault="00686DD0">
      <w:pPr>
        <w:pStyle w:val="Normlbehzs"/>
        <w:rPr>
          <w:noProof/>
          <w:color w:val="auto"/>
        </w:rPr>
      </w:pPr>
      <w:r>
        <w:rPr>
          <w:b/>
          <w:noProof/>
        </w:rPr>
        <w:t>Beviteli i</w:t>
      </w:r>
      <w:bookmarkStart w:id="488" w:name="_Hlt488033449"/>
      <w:bookmarkEnd w:id="488"/>
      <w:r>
        <w:rPr>
          <w:b/>
          <w:noProof/>
        </w:rPr>
        <w:t>dő</w:t>
      </w:r>
      <w:r>
        <w:rPr>
          <w:b/>
          <w:noProof/>
          <w:color w:val="auto"/>
        </w:rPr>
        <w:tab/>
      </w:r>
      <w:r>
        <w:rPr>
          <w:noProof/>
          <w:color w:val="auto"/>
        </w:rPr>
        <w:t>Az az időpont, amikor az ajánlat a rendszerbe került, év:hó:nap, óra:perc:mp</w:t>
      </w:r>
      <w:r w:rsidR="00904244">
        <w:rPr>
          <w:noProof/>
          <w:color w:val="auto"/>
        </w:rPr>
        <w:t>.ezredmásodperc</w:t>
      </w:r>
      <w:r>
        <w:rPr>
          <w:noProof/>
          <w:color w:val="auto"/>
        </w:rPr>
        <w:t>: formátumban</w:t>
      </w:r>
    </w:p>
    <w:p w:rsidR="00686DD0" w:rsidRDefault="00686DD0">
      <w:pPr>
        <w:pStyle w:val="Normlbehzs"/>
        <w:rPr>
          <w:b/>
          <w:noProof/>
          <w:color w:val="auto"/>
        </w:rPr>
      </w:pPr>
      <w:r>
        <w:rPr>
          <w:b/>
          <w:noProof/>
        </w:rPr>
        <w:t>Státusz</w:t>
      </w:r>
      <w:r>
        <w:rPr>
          <w:b/>
          <w:noProof/>
          <w:color w:val="auto"/>
        </w:rPr>
        <w:tab/>
      </w:r>
      <w:r>
        <w:rPr>
          <w:noProof/>
          <w:color w:val="auto"/>
        </w:rPr>
        <w:t>Az ajánlat státusza az alábbi lehet:</w:t>
      </w:r>
    </w:p>
    <w:p w:rsidR="00686DD0" w:rsidRDefault="00686DD0">
      <w:pPr>
        <w:pStyle w:val="Normlbehzs"/>
        <w:ind w:hanging="1440"/>
        <w:jc w:val="both"/>
        <w:rPr>
          <w:noProof/>
          <w:color w:val="auto"/>
        </w:rPr>
      </w:pPr>
      <w:r>
        <w:rPr>
          <w:noProof/>
          <w:color w:val="auto"/>
        </w:rPr>
        <w:t xml:space="preserve">Kötött </w:t>
      </w:r>
      <w:r>
        <w:rPr>
          <w:noProof/>
          <w:color w:val="auto"/>
        </w:rPr>
        <w:tab/>
        <w:t>Az ajánlati mennyiséget teljes egészében lekötötték</w:t>
      </w:r>
    </w:p>
    <w:p w:rsidR="00686DD0" w:rsidRDefault="00686DD0">
      <w:pPr>
        <w:pStyle w:val="Normlbehzs"/>
        <w:ind w:hanging="1440"/>
        <w:jc w:val="both"/>
        <w:rPr>
          <w:noProof/>
          <w:color w:val="auto"/>
        </w:rPr>
      </w:pPr>
      <w:r>
        <w:rPr>
          <w:noProof/>
          <w:color w:val="auto"/>
        </w:rPr>
        <w:t xml:space="preserve">Nyitott </w:t>
      </w:r>
      <w:r>
        <w:rPr>
          <w:noProof/>
          <w:color w:val="auto"/>
        </w:rPr>
        <w:tab/>
        <w:t>Az ajánlat részben vagy egészben még nem került párosításra</w:t>
      </w:r>
    </w:p>
    <w:p w:rsidR="00686DD0" w:rsidRDefault="00686DD0">
      <w:pPr>
        <w:pStyle w:val="Normlbehzs"/>
        <w:ind w:hanging="1440"/>
        <w:jc w:val="both"/>
        <w:rPr>
          <w:noProof/>
          <w:color w:val="auto"/>
        </w:rPr>
      </w:pPr>
      <w:r>
        <w:rPr>
          <w:noProof/>
          <w:color w:val="auto"/>
        </w:rPr>
        <w:t xml:space="preserve">Visszavont </w:t>
      </w:r>
      <w:r>
        <w:rPr>
          <w:noProof/>
          <w:color w:val="auto"/>
        </w:rPr>
        <w:tab/>
        <w:t>Az ajánlat visszavont, az ilyen ajánlat már nem kerülhet párosításra</w:t>
      </w:r>
    </w:p>
    <w:p w:rsidR="00686DD0" w:rsidRDefault="00686DD0">
      <w:pPr>
        <w:pStyle w:val="Normlbehzs"/>
        <w:ind w:hanging="1440"/>
        <w:jc w:val="both"/>
        <w:rPr>
          <w:noProof/>
          <w:color w:val="auto"/>
        </w:rPr>
      </w:pPr>
      <w:r>
        <w:rPr>
          <w:noProof/>
          <w:color w:val="auto"/>
        </w:rPr>
        <w:t>Módosított</w:t>
      </w:r>
      <w:r>
        <w:rPr>
          <w:noProof/>
          <w:color w:val="auto"/>
        </w:rPr>
        <w:tab/>
        <w:t>Az ajánlatot módosították Ha az ajánlatot módosították, akkor az eredeti ajánlat státusza Módosítottra változik, a módosított ajánlat új ajánlatként, Nyitott státusszal bekerül az Ajánlatok-kernaplóba</w:t>
      </w:r>
    </w:p>
    <w:p w:rsidR="00686DD0" w:rsidRDefault="00686DD0">
      <w:pPr>
        <w:pStyle w:val="Normlbehzs"/>
        <w:ind w:hanging="1440"/>
        <w:jc w:val="both"/>
        <w:rPr>
          <w:noProof/>
          <w:color w:val="auto"/>
        </w:rPr>
      </w:pPr>
      <w:r>
        <w:rPr>
          <w:noProof/>
          <w:color w:val="auto"/>
        </w:rPr>
        <w:t>Nem jóváhagyott</w:t>
      </w:r>
      <w:r>
        <w:rPr>
          <w:noProof/>
          <w:color w:val="auto"/>
        </w:rPr>
        <w:tab/>
        <w:t xml:space="preserve"> Az ajánlatot, mielőtt az bekerülne az Ajánlati könyvbe a cégvezetői jogosultságú felhasználónak jóvá kell hagynia</w:t>
      </w:r>
    </w:p>
    <w:p w:rsidR="00686DD0" w:rsidRDefault="00686DD0">
      <w:pPr>
        <w:pStyle w:val="Normlbehzs"/>
        <w:ind w:hanging="1440"/>
        <w:jc w:val="both"/>
        <w:rPr>
          <w:noProof/>
          <w:color w:val="auto"/>
        </w:rPr>
      </w:pPr>
      <w:r>
        <w:rPr>
          <w:noProof/>
          <w:color w:val="auto"/>
        </w:rPr>
        <w:t>Lejárt</w:t>
      </w:r>
      <w:r>
        <w:rPr>
          <w:noProof/>
          <w:color w:val="auto"/>
        </w:rPr>
        <w:tab/>
        <w:t>Az ajánlat a lejárati időpontig nem került megkötésre, az ajánlatot a rendszer lejáratja</w:t>
      </w:r>
    </w:p>
    <w:p w:rsidR="00686DD0" w:rsidRDefault="00686DD0">
      <w:pPr>
        <w:pStyle w:val="Normlbehzs"/>
        <w:ind w:hanging="1440"/>
        <w:jc w:val="both"/>
        <w:rPr>
          <w:noProof/>
          <w:color w:val="auto"/>
        </w:rPr>
      </w:pPr>
      <w:r>
        <w:rPr>
          <w:noProof/>
          <w:color w:val="auto"/>
        </w:rPr>
        <w:t>Inaktív</w:t>
      </w:r>
      <w:r>
        <w:rPr>
          <w:noProof/>
          <w:color w:val="auto"/>
        </w:rPr>
        <w:tab/>
        <w:t>Stop típusú ajánlat státusza, amíg az ajánlat nem kerül aktiválásra</w:t>
      </w:r>
    </w:p>
    <w:p w:rsidR="00686DD0" w:rsidRDefault="00686DD0">
      <w:pPr>
        <w:pStyle w:val="Normlbehzs"/>
        <w:ind w:hanging="1440"/>
        <w:jc w:val="both"/>
        <w:rPr>
          <w:noProof/>
          <w:color w:val="auto"/>
        </w:rPr>
      </w:pPr>
      <w:r>
        <w:rPr>
          <w:noProof/>
          <w:color w:val="auto"/>
        </w:rPr>
        <w:t>Függő</w:t>
      </w:r>
      <w:r>
        <w:rPr>
          <w:noProof/>
          <w:color w:val="auto"/>
        </w:rPr>
        <w:tab/>
        <w:t>Az ajánlat az adott kereskedési szakaszban az ajánlat típusa miatt nem köthet (pl. nyitó szakaszban stop ajánlat), viszont egy következő kereskedési szakaszban az ajánlat érvényes lehet.</w:t>
      </w:r>
    </w:p>
    <w:p w:rsidR="00686DD0" w:rsidRDefault="00686DD0">
      <w:pPr>
        <w:pStyle w:val="Normlbehzs"/>
        <w:ind w:left="0" w:firstLine="0"/>
        <w:jc w:val="both"/>
        <w:rPr>
          <w:noProof/>
          <w:color w:val="auto"/>
        </w:rPr>
      </w:pPr>
      <w:r>
        <w:rPr>
          <w:b/>
          <w:noProof/>
        </w:rPr>
        <w:t>Aktuális egyenleg</w:t>
      </w:r>
      <w:r>
        <w:rPr>
          <w:b/>
          <w:noProof/>
          <w:color w:val="auto"/>
        </w:rPr>
        <w:tab/>
      </w:r>
      <w:r>
        <w:rPr>
          <w:noProof/>
          <w:color w:val="auto"/>
        </w:rPr>
        <w:t>Az ajánlatnak még le nem kötött mennyisége.</w:t>
      </w:r>
    </w:p>
    <w:p w:rsidR="00686DD0" w:rsidRDefault="00686DD0">
      <w:pPr>
        <w:pStyle w:val="Normlbehzs"/>
        <w:jc w:val="both"/>
        <w:rPr>
          <w:noProof/>
          <w:color w:val="auto"/>
        </w:rPr>
      </w:pPr>
      <w:r>
        <w:rPr>
          <w:b/>
          <w:noProof/>
          <w:color w:val="auto"/>
        </w:rPr>
        <w:t>Eredeti ajánlat</w:t>
      </w:r>
      <w:r>
        <w:rPr>
          <w:b/>
          <w:noProof/>
          <w:color w:val="auto"/>
        </w:rPr>
        <w:tab/>
      </w:r>
      <w:r>
        <w:rPr>
          <w:noProof/>
          <w:color w:val="auto"/>
        </w:rPr>
        <w:t xml:space="preserve">A módosított ajánlat eredeti ajánlat számát mutatja. Ha egy ajánlatot többször is módosítottak, ez a mező mindig az eredeti ajánlat számát fogja mutatni. </w:t>
      </w:r>
    </w:p>
    <w:p w:rsidR="00686DD0" w:rsidRDefault="00686DD0">
      <w:pPr>
        <w:pStyle w:val="Normlbehzs"/>
        <w:jc w:val="both"/>
        <w:rPr>
          <w:noProof/>
          <w:color w:val="auto"/>
        </w:rPr>
      </w:pPr>
      <w:r>
        <w:rPr>
          <w:b/>
          <w:noProof/>
          <w:color w:val="auto"/>
        </w:rPr>
        <w:t>Előző ajánlat száma</w:t>
      </w:r>
      <w:r>
        <w:rPr>
          <w:b/>
          <w:noProof/>
          <w:color w:val="auto"/>
        </w:rPr>
        <w:tab/>
      </w:r>
      <w:r>
        <w:rPr>
          <w:noProof/>
          <w:color w:val="auto"/>
        </w:rPr>
        <w:t xml:space="preserve">A mező többször módosított ajánlat esetén mindig a módosítás alapjául szolgáló ajánlat számát jeleníti meg </w:t>
      </w:r>
    </w:p>
    <w:p w:rsidR="00686DD0" w:rsidRDefault="00686DD0">
      <w:pPr>
        <w:pStyle w:val="Normlbehzs"/>
        <w:jc w:val="both"/>
        <w:rPr>
          <w:noProof/>
          <w:color w:val="auto"/>
        </w:rPr>
      </w:pPr>
      <w:r>
        <w:rPr>
          <w:b/>
          <w:noProof/>
          <w:color w:val="auto"/>
        </w:rPr>
        <w:t>Instrumentum</w:t>
      </w:r>
      <w:r>
        <w:rPr>
          <w:b/>
          <w:noProof/>
          <w:color w:val="auto"/>
        </w:rPr>
        <w:tab/>
      </w:r>
      <w:r>
        <w:rPr>
          <w:noProof/>
          <w:color w:val="auto"/>
        </w:rPr>
        <w:t>Azt az instrumentumot jelzi, amelyhez az ajánlatban szereplő értékpapír tartozik.</w:t>
      </w:r>
    </w:p>
    <w:p w:rsidR="00686DD0" w:rsidRDefault="00686DD0">
      <w:pPr>
        <w:pStyle w:val="Normlbehzs"/>
        <w:jc w:val="both"/>
        <w:rPr>
          <w:noProof/>
          <w:color w:val="auto"/>
        </w:rPr>
      </w:pPr>
      <w:r>
        <w:rPr>
          <w:b/>
          <w:noProof/>
        </w:rPr>
        <w:t>Pozíció</w:t>
      </w:r>
      <w:r>
        <w:rPr>
          <w:b/>
          <w:noProof/>
          <w:color w:val="auto"/>
        </w:rPr>
        <w:tab/>
      </w:r>
      <w:r>
        <w:rPr>
          <w:noProof/>
          <w:color w:val="auto"/>
        </w:rPr>
        <w:t xml:space="preserve">Azt mutatja, hogy az ajánlat nyitó vagy záró pozíció. A mező csak derivatív piacon tett ajánlatok esetén jelez adatot. </w:t>
      </w:r>
    </w:p>
    <w:p w:rsidR="00686DD0" w:rsidRDefault="00686DD0">
      <w:pPr>
        <w:pStyle w:val="Normlbehzs"/>
        <w:jc w:val="both"/>
        <w:rPr>
          <w:noProof/>
          <w:color w:val="auto"/>
        </w:rPr>
      </w:pPr>
      <w:r>
        <w:rPr>
          <w:b/>
          <w:noProof/>
        </w:rPr>
        <w:t>Hivatkozás</w:t>
      </w:r>
      <w:r>
        <w:rPr>
          <w:b/>
          <w:noProof/>
          <w:color w:val="auto"/>
        </w:rPr>
        <w:tab/>
      </w:r>
      <w:r>
        <w:rPr>
          <w:noProof/>
          <w:color w:val="auto"/>
        </w:rPr>
        <w:t>Irányított zárás esetén ez a mező jelzi ki az ajánlatbevitelkor megadott hivatkozási számot.</w:t>
      </w:r>
    </w:p>
    <w:p w:rsidR="00686DD0" w:rsidRDefault="00686DD0">
      <w:pPr>
        <w:pStyle w:val="Normlbehzs"/>
        <w:jc w:val="both"/>
        <w:rPr>
          <w:noProof/>
          <w:color w:val="auto"/>
        </w:rPr>
      </w:pPr>
      <w:r>
        <w:rPr>
          <w:b/>
          <w:noProof/>
        </w:rPr>
        <w:t>Árjegyzői ajánlat</w:t>
      </w:r>
      <w:r>
        <w:rPr>
          <w:b/>
          <w:noProof/>
          <w:color w:val="auto"/>
        </w:rPr>
        <w:tab/>
      </w:r>
      <w:r>
        <w:rPr>
          <w:noProof/>
          <w:color w:val="auto"/>
        </w:rPr>
        <w:t>Ha a négyzet be van jelölve, az azt mutatja, hogy árjegyzői ajánlatról van szó.</w:t>
      </w:r>
    </w:p>
    <w:p w:rsidR="00686DD0" w:rsidRDefault="00686DD0">
      <w:pPr>
        <w:pStyle w:val="Normlbehzs"/>
        <w:jc w:val="both"/>
        <w:rPr>
          <w:noProof/>
          <w:color w:val="auto"/>
        </w:rPr>
      </w:pPr>
      <w:r>
        <w:rPr>
          <w:b/>
          <w:noProof/>
        </w:rPr>
        <w:t>Átlagár</w:t>
      </w:r>
      <w:r>
        <w:rPr>
          <w:b/>
          <w:noProof/>
        </w:rPr>
        <w:tab/>
      </w:r>
      <w:r>
        <w:rPr>
          <w:noProof/>
        </w:rPr>
        <w:t>Az ajánlatból eddig létrejött kötések átlagárát mutatja</w:t>
      </w:r>
    </w:p>
    <w:p w:rsidR="00686DD0" w:rsidRDefault="00686DD0">
      <w:pPr>
        <w:pStyle w:val="Normlbehzs"/>
        <w:jc w:val="both"/>
        <w:rPr>
          <w:noProof/>
          <w:color w:val="auto"/>
        </w:rPr>
      </w:pPr>
      <w:r>
        <w:rPr>
          <w:b/>
          <w:noProof/>
        </w:rPr>
        <w:t>Adag (látható)</w:t>
      </w:r>
      <w:r>
        <w:rPr>
          <w:b/>
          <w:noProof/>
          <w:color w:val="auto"/>
        </w:rPr>
        <w:tab/>
      </w:r>
      <w:r>
        <w:rPr>
          <w:noProof/>
          <w:color w:val="auto"/>
        </w:rPr>
        <w:t>Az adott ajánlat tárgyát képző értékpapír látható mennyisége.</w:t>
      </w:r>
    </w:p>
    <w:p w:rsidR="00686DD0" w:rsidRDefault="00686DD0">
      <w:pPr>
        <w:pStyle w:val="Normlbehzs"/>
        <w:jc w:val="both"/>
        <w:rPr>
          <w:noProof/>
          <w:color w:val="auto"/>
        </w:rPr>
      </w:pPr>
      <w:r>
        <w:rPr>
          <w:b/>
          <w:noProof/>
        </w:rPr>
        <w:t>Ker. számla</w:t>
      </w:r>
      <w:r>
        <w:rPr>
          <w:b/>
          <w:noProof/>
          <w:color w:val="auto"/>
        </w:rPr>
        <w:tab/>
      </w:r>
      <w:r>
        <w:rPr>
          <w:noProof/>
          <w:color w:val="auto"/>
        </w:rPr>
        <w:t>Az ajánlat bevitelekor kiválasztott kereskedési számla egyedi azonosítója.</w:t>
      </w:r>
    </w:p>
    <w:p w:rsidR="008A2DB6" w:rsidRDefault="00686DD0">
      <w:pPr>
        <w:pStyle w:val="Normlbehzs"/>
        <w:jc w:val="both"/>
        <w:rPr>
          <w:noProof/>
        </w:rPr>
      </w:pPr>
      <w:r>
        <w:rPr>
          <w:b/>
          <w:noProof/>
        </w:rPr>
        <w:t>Kötés értéke</w:t>
      </w:r>
      <w:r>
        <w:rPr>
          <w:b/>
          <w:noProof/>
        </w:rPr>
        <w:tab/>
      </w:r>
      <w:r>
        <w:rPr>
          <w:noProof/>
        </w:rPr>
        <w:t>Amennyiben az ajánlatunk részben párosításra került, akkor az ajánlatból született kötés értéket  jeleníti meg.</w:t>
      </w:r>
    </w:p>
    <w:p w:rsidR="00686DD0" w:rsidRDefault="00686DD0">
      <w:pPr>
        <w:pStyle w:val="Normlbehzs"/>
        <w:jc w:val="both"/>
        <w:rPr>
          <w:noProof/>
        </w:rPr>
      </w:pPr>
      <w:r>
        <w:rPr>
          <w:noProof/>
        </w:rPr>
        <w:t xml:space="preserve"> </w:t>
      </w:r>
      <w:r w:rsidR="008A2DB6" w:rsidRPr="008A2DB6">
        <w:rPr>
          <w:b/>
        </w:rPr>
        <w:t>ExecutionID</w:t>
      </w:r>
      <w:r w:rsidR="008A2DB6">
        <w:tab/>
        <w:t>A</w:t>
      </w:r>
      <w:r w:rsidR="00E56249">
        <w:t>z ajánlatból</w:t>
      </w:r>
      <w:r w:rsidR="008A2DB6">
        <w:t xml:space="preserve"> származó tranzakció végrehatásáért felelős személy vagy algoritmus azonosítója, amennyiben nem egyezik meg az ajánlatot beadó K2 felhasználóval.</w:t>
      </w:r>
    </w:p>
    <w:p w:rsidR="00686DD0" w:rsidRDefault="001B4AF3">
      <w:pPr>
        <w:pStyle w:val="Normlbehzs"/>
        <w:pBdr>
          <w:top w:val="single" w:sz="4" w:space="1" w:color="auto"/>
          <w:left w:val="single" w:sz="4" w:space="4" w:color="auto"/>
          <w:bottom w:val="single" w:sz="4" w:space="1" w:color="auto"/>
          <w:right w:val="single" w:sz="4" w:space="4" w:color="auto"/>
        </w:pBdr>
        <w:ind w:left="0" w:firstLine="0"/>
        <w:jc w:val="both"/>
        <w:rPr>
          <w:noProof/>
          <w:color w:val="auto"/>
        </w:rPr>
      </w:pPr>
      <w:r>
        <w:rPr>
          <w:noProof/>
          <w:lang w:val="hu-HU"/>
        </w:rPr>
        <w:drawing>
          <wp:inline distT="0" distB="0" distL="0" distR="0">
            <wp:extent cx="180975" cy="161925"/>
            <wp:effectExtent l="19050" t="0" r="9525" b="0"/>
            <wp:docPr id="135" name="Kép 135" descr="0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01H"/>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noProof/>
        </w:rPr>
        <w:t xml:space="preserve">  </w:t>
      </w:r>
      <w:r w:rsidR="00686DD0">
        <w:rPr>
          <w:b/>
          <w:i/>
          <w:noProof/>
        </w:rPr>
        <w:t xml:space="preserve">FONTOS: </w:t>
      </w:r>
      <w:r w:rsidR="00686DD0">
        <w:rPr>
          <w:noProof/>
        </w:rPr>
        <w:t>Az ablak azon oszlopai esetén, amelyek értéket tartalmaz felhívjuk a figyelmüket az alábbira:  amennyiben az oszlop szélessége nem elegendő az adat valamennyi számjegyének megjelenítésére,  úgy az adatot a Munkaállomás kerekítve mutatja (pl. 8509,5 helyett 8510-et mutat). Ha az egérrel rámutatunk az adatra, akkor egy sárga mezőben a pontos értéket láthatjuk.</w:t>
      </w:r>
    </w:p>
    <w:p w:rsidR="00686DD0" w:rsidRDefault="00686DD0">
      <w:pPr>
        <w:pStyle w:val="Cmsor3"/>
        <w:jc w:val="both"/>
        <w:rPr>
          <w:noProof w:val="0"/>
          <w:lang w:val="hu-HU"/>
        </w:rPr>
      </w:pPr>
      <w:bookmarkStart w:id="489" w:name="_Toc487363532"/>
      <w:bookmarkStart w:id="490" w:name="_Ref487806072"/>
      <w:bookmarkStart w:id="491" w:name="_Toc51571403"/>
      <w:r>
        <w:rPr>
          <w:noProof w:val="0"/>
          <w:lang w:val="hu-HU"/>
        </w:rPr>
        <w:t>Az egér jobb gombjával elérhető funkciók</w:t>
      </w:r>
      <w:bookmarkEnd w:id="489"/>
      <w:bookmarkEnd w:id="490"/>
      <w:bookmarkEnd w:id="491"/>
    </w:p>
    <w:p w:rsidR="00686DD0" w:rsidRDefault="00686DD0">
      <w:pPr>
        <w:pStyle w:val="Normlbehzs"/>
        <w:jc w:val="both"/>
        <w:rPr>
          <w:lang w:val="hu-HU"/>
        </w:rPr>
      </w:pPr>
      <w:r>
        <w:rPr>
          <w:b/>
          <w:lang w:val="hu-HU"/>
        </w:rPr>
        <w:t>Módosítás</w:t>
      </w:r>
      <w:r>
        <w:rPr>
          <w:lang w:val="hu-HU"/>
        </w:rPr>
        <w:tab/>
        <w:t xml:space="preserve">Megjeleníti az </w:t>
      </w:r>
      <w:r>
        <w:rPr>
          <w:b/>
          <w:i/>
          <w:lang w:val="hu-HU"/>
        </w:rPr>
        <w:t xml:space="preserve">Ajánlat módosítása </w:t>
      </w:r>
      <w:r>
        <w:rPr>
          <w:lang w:val="hu-HU"/>
        </w:rPr>
        <w:t>párbeszédpanelt, ahol megváltoztathatjuk az ajánlat adatait.</w:t>
      </w:r>
      <w:r>
        <w:rPr>
          <w:noProof/>
          <w:lang w:val="hu-HU"/>
        </w:rPr>
        <w:t xml:space="preserve"> </w:t>
      </w:r>
      <w:r>
        <w:rPr>
          <w:noProof/>
        </w:rPr>
        <w:fldChar w:fldCharType="begin"/>
      </w:r>
      <w:r>
        <w:rPr>
          <w:lang w:val="hu-HU"/>
        </w:rPr>
        <w:instrText xml:space="preserve"> XE "Ajánlatok:módosítása" </w:instrText>
      </w:r>
      <w:r>
        <w:rPr>
          <w:noProof/>
        </w:rPr>
        <w:fldChar w:fldCharType="end"/>
      </w:r>
    </w:p>
    <w:p w:rsidR="00686DD0" w:rsidRDefault="00686DD0">
      <w:pPr>
        <w:pStyle w:val="Normlbehzs"/>
        <w:jc w:val="both"/>
        <w:rPr>
          <w:lang w:val="hu-HU"/>
        </w:rPr>
      </w:pPr>
      <w:r>
        <w:rPr>
          <w:b/>
          <w:lang w:val="hu-HU"/>
        </w:rPr>
        <w:t>Visszavonás</w:t>
      </w:r>
      <w:r>
        <w:rPr>
          <w:lang w:val="hu-HU"/>
        </w:rPr>
        <w:tab/>
        <w:t xml:space="preserve">Ezzel a funkcióval visszavonjuk az </w:t>
      </w:r>
      <w:r>
        <w:rPr>
          <w:noProof/>
        </w:rPr>
        <w:fldChar w:fldCharType="begin"/>
      </w:r>
      <w:r>
        <w:rPr>
          <w:lang w:val="hu-HU"/>
        </w:rPr>
        <w:instrText xml:space="preserve"> XE "Ajánlatok:visszavonása" </w:instrText>
      </w:r>
      <w:r>
        <w:rPr>
          <w:noProof/>
        </w:rPr>
        <w:fldChar w:fldCharType="end"/>
      </w:r>
      <w:r>
        <w:rPr>
          <w:lang w:val="hu-HU"/>
        </w:rPr>
        <w:t>ajánlatot a piacról.</w:t>
      </w:r>
    </w:p>
    <w:p w:rsidR="00686DD0" w:rsidRDefault="00686DD0">
      <w:pPr>
        <w:pStyle w:val="Normlbehzs"/>
        <w:jc w:val="both"/>
        <w:rPr>
          <w:lang w:val="hu-HU"/>
        </w:rPr>
      </w:pPr>
      <w:r>
        <w:rPr>
          <w:b/>
          <w:noProof/>
          <w:lang w:val="hu-HU"/>
        </w:rPr>
        <w:t>Ajánlat jóváhagyása</w:t>
      </w:r>
      <w:r>
        <w:rPr>
          <w:b/>
          <w:noProof/>
          <w:lang w:val="hu-HU"/>
        </w:rPr>
        <w:tab/>
      </w:r>
      <w:r>
        <w:rPr>
          <w:noProof/>
          <w:lang w:val="hu-HU"/>
        </w:rPr>
        <w:t xml:space="preserve">A funkció segítségével egy </w:t>
      </w:r>
      <w:r>
        <w:rPr>
          <w:i/>
          <w:noProof/>
          <w:lang w:val="hu-HU"/>
        </w:rPr>
        <w:t>Nem jóváhagyott</w:t>
      </w:r>
      <w:r>
        <w:rPr>
          <w:noProof/>
          <w:lang w:val="hu-HU"/>
        </w:rPr>
        <w:t xml:space="preserve"> státuszú ajánlatot jóvá lehet hagyni. Ez a funkció kereskedői jogosultságú </w:t>
      </w:r>
      <w:r>
        <w:rPr>
          <w:noProof/>
        </w:rPr>
        <w:fldChar w:fldCharType="begin"/>
      </w:r>
      <w:r>
        <w:rPr>
          <w:lang w:val="hu-HU"/>
        </w:rPr>
        <w:instrText xml:space="preserve"> XE "Ajánlatok:jóváhagyása" </w:instrText>
      </w:r>
      <w:r>
        <w:rPr>
          <w:noProof/>
        </w:rPr>
        <w:fldChar w:fldCharType="end"/>
      </w:r>
      <w:r>
        <w:rPr>
          <w:noProof/>
          <w:lang w:val="hu-HU"/>
        </w:rPr>
        <w:t>felhasználónak nem elérhető.</w:t>
      </w:r>
    </w:p>
    <w:p w:rsidR="00686DD0" w:rsidRDefault="00686DD0">
      <w:pPr>
        <w:pStyle w:val="Normlbehzs"/>
        <w:jc w:val="both"/>
        <w:rPr>
          <w:lang w:val="hu-HU"/>
        </w:rPr>
      </w:pPr>
      <w:r>
        <w:rPr>
          <w:b/>
          <w:noProof/>
          <w:lang w:val="hu-HU"/>
        </w:rPr>
        <w:t>Kötések-kernapló</w:t>
      </w:r>
      <w:r>
        <w:rPr>
          <w:lang w:val="hu-HU"/>
        </w:rPr>
        <w:tab/>
        <w:t xml:space="preserve">A funkció segítségével az adott ajánlatból létrejött kötéseket tudja megtekinteni.  </w:t>
      </w:r>
    </w:p>
    <w:p w:rsidR="00686DD0" w:rsidRDefault="00686DD0">
      <w:pPr>
        <w:pStyle w:val="Normlbehzs"/>
        <w:jc w:val="both"/>
        <w:rPr>
          <w:b/>
          <w:lang w:val="hu-HU"/>
        </w:rPr>
      </w:pPr>
      <w:r>
        <w:rPr>
          <w:b/>
          <w:lang w:val="hu-HU"/>
        </w:rPr>
        <w:t>Ker. számla pozíciók</w:t>
      </w:r>
      <w:r>
        <w:rPr>
          <w:b/>
          <w:lang w:val="hu-HU"/>
        </w:rPr>
        <w:tab/>
      </w:r>
      <w:r>
        <w:rPr>
          <w:lang w:val="hu-HU"/>
        </w:rPr>
        <w:t xml:space="preserve">Az értékpapír és kereskedési számla vonatkozásában, amelyre az ajánlatot tette a funkció megjeleníti a  kereskedési számla pozícióját.    </w:t>
      </w:r>
    </w:p>
    <w:p w:rsidR="00686DD0" w:rsidRDefault="00686DD0">
      <w:pPr>
        <w:pStyle w:val="Normlbehzs"/>
        <w:jc w:val="both"/>
        <w:rPr>
          <w:i/>
          <w:lang w:val="hu-HU"/>
        </w:rPr>
      </w:pPr>
      <w:r>
        <w:rPr>
          <w:b/>
          <w:lang w:val="hu-HU"/>
        </w:rPr>
        <w:t>SAK-ba másolás</w:t>
      </w:r>
      <w:r>
        <w:rPr>
          <w:lang w:val="hu-HU"/>
        </w:rPr>
        <w:tab/>
        <w:t xml:space="preserve">Az ajánlatról másolatot készít, </w:t>
      </w:r>
      <w:r>
        <w:rPr>
          <w:noProof/>
        </w:rPr>
        <w:fldChar w:fldCharType="begin"/>
      </w:r>
      <w:r>
        <w:rPr>
          <w:lang w:val="hu-HU"/>
        </w:rPr>
        <w:instrText xml:space="preserve"> XE "Ajánlatok:SAK-ba másolás" </w:instrText>
      </w:r>
      <w:r>
        <w:rPr>
          <w:noProof/>
        </w:rPr>
        <w:fldChar w:fldCharType="end"/>
      </w:r>
      <w:r>
        <w:rPr>
          <w:lang w:val="hu-HU"/>
        </w:rPr>
        <w:t xml:space="preserve">és elhelyezi azt a felhasználó </w:t>
      </w:r>
      <w:r>
        <w:rPr>
          <w:i/>
          <w:lang w:val="hu-HU"/>
        </w:rPr>
        <w:t xml:space="preserve">Saját ajánlati könyv </w:t>
      </w:r>
      <w:r>
        <w:rPr>
          <w:lang w:val="hu-HU"/>
        </w:rPr>
        <w:t>ablakába. Az ajánlat bennmarad az Ajánlatok-kernaplóban és egy másolat átkerül a Saját ajánlati könyv ablakba.</w:t>
      </w:r>
    </w:p>
    <w:p w:rsidR="00686DD0" w:rsidRDefault="00686DD0">
      <w:pPr>
        <w:pStyle w:val="Normlbehzs"/>
        <w:jc w:val="both"/>
        <w:rPr>
          <w:b/>
          <w:lang w:val="hu-HU"/>
        </w:rPr>
      </w:pPr>
      <w:r>
        <w:rPr>
          <w:b/>
          <w:lang w:val="hu-HU"/>
        </w:rPr>
        <w:t>SAK-ba áthelyezés</w:t>
      </w:r>
      <w:r>
        <w:rPr>
          <w:b/>
          <w:lang w:val="hu-HU"/>
        </w:rPr>
        <w:tab/>
      </w:r>
      <w:r>
        <w:rPr>
          <w:lang w:val="hu-HU"/>
        </w:rPr>
        <w:t xml:space="preserve">A kiválasztott ajánlatot áthelyezi a </w:t>
      </w:r>
      <w:r>
        <w:rPr>
          <w:i/>
          <w:lang w:val="hu-HU"/>
        </w:rPr>
        <w:t>Saját ajánlati könyv</w:t>
      </w:r>
      <w:r>
        <w:rPr>
          <w:lang w:val="hu-HU"/>
        </w:rPr>
        <w:t xml:space="preserve"> ablakba. Az áthelyezett ajánlat törlődik az Ajánlati </w:t>
      </w:r>
      <w:r>
        <w:rPr>
          <w:noProof/>
        </w:rPr>
        <w:fldChar w:fldCharType="begin"/>
      </w:r>
      <w:r>
        <w:rPr>
          <w:lang w:val="hu-HU"/>
        </w:rPr>
        <w:instrText xml:space="preserve"> XE "Ajánlatok:SAK-ba áthelyezés" </w:instrText>
      </w:r>
      <w:r>
        <w:rPr>
          <w:noProof/>
        </w:rPr>
        <w:fldChar w:fldCharType="end"/>
      </w:r>
      <w:r>
        <w:rPr>
          <w:lang w:val="hu-HU"/>
        </w:rPr>
        <w:t>könyvből, a státusza visszavont lesz az Ajánlatok-kernapló ablakban.</w:t>
      </w:r>
    </w:p>
    <w:p w:rsidR="00686DD0" w:rsidRDefault="00686DD0">
      <w:pPr>
        <w:pStyle w:val="Cmsor2"/>
        <w:rPr>
          <w:noProof/>
          <w:lang w:val="hu-HU"/>
        </w:rPr>
      </w:pPr>
      <w:bookmarkStart w:id="492" w:name="_Toc459006058"/>
      <w:bookmarkStart w:id="493" w:name="_Ref480623135"/>
      <w:bookmarkStart w:id="494" w:name="_Ref480623163"/>
      <w:bookmarkStart w:id="495" w:name="_Ref480623168"/>
      <w:bookmarkStart w:id="496" w:name="_Toc482606977"/>
      <w:bookmarkStart w:id="497" w:name="_Toc51571404"/>
      <w:r>
        <w:rPr>
          <w:noProof/>
          <w:lang w:val="hu-HU"/>
        </w:rPr>
        <w:t>Ajánlatok bevitel</w:t>
      </w:r>
      <w:bookmarkEnd w:id="492"/>
      <w:bookmarkEnd w:id="493"/>
      <w:bookmarkEnd w:id="494"/>
      <w:bookmarkEnd w:id="495"/>
      <w:bookmarkEnd w:id="496"/>
      <w:r>
        <w:rPr>
          <w:noProof/>
          <w:lang w:val="hu-HU"/>
        </w:rPr>
        <w:t>e</w:t>
      </w:r>
      <w:bookmarkEnd w:id="497"/>
    </w:p>
    <w:p w:rsidR="00686DD0" w:rsidRDefault="00686DD0">
      <w:pPr>
        <w:jc w:val="both"/>
        <w:rPr>
          <w:noProof/>
          <w:lang w:val="hu-HU"/>
        </w:rPr>
      </w:pPr>
      <w:r>
        <w:rPr>
          <w:noProof/>
          <w:lang w:val="hu-HU"/>
        </w:rPr>
        <w:t xml:space="preserve">Ha egy adott értékpapírra ajánlatot akarunk </w:t>
      </w:r>
      <w:r>
        <w:rPr>
          <w:noProof/>
        </w:rPr>
        <w:fldChar w:fldCharType="begin"/>
      </w:r>
      <w:r>
        <w:rPr>
          <w:lang w:val="hu-HU"/>
        </w:rPr>
        <w:instrText xml:space="preserve"> XE "Ajánlatok:bevitele" </w:instrText>
      </w:r>
      <w:r>
        <w:rPr>
          <w:noProof/>
        </w:rPr>
        <w:fldChar w:fldCharType="end"/>
      </w:r>
      <w:r>
        <w:rPr>
          <w:noProof/>
          <w:lang w:val="hu-HU"/>
        </w:rPr>
        <w:t xml:space="preserve">bevinni, akkor nyissuk meg a  </w:t>
      </w:r>
      <w:r>
        <w:rPr>
          <w:b/>
          <w:i/>
          <w:noProof/>
          <w:lang w:val="hu-HU"/>
        </w:rPr>
        <w:t>Kerinfo</w:t>
      </w:r>
      <w:r>
        <w:rPr>
          <w:noProof/>
          <w:lang w:val="hu-HU"/>
        </w:rPr>
        <w:t xml:space="preserve"> ablakot, válasszuk ki azt az értékpapírt, amelyre ajánlatot kívánunk tenni, majd a főmenüből válasszuk ki a </w:t>
      </w:r>
      <w:r>
        <w:rPr>
          <w:b/>
          <w:i/>
          <w:noProof/>
          <w:lang w:val="hu-HU"/>
        </w:rPr>
        <w:t>Műveletek / Vétel (vagy Eladás)</w:t>
      </w:r>
      <w:r>
        <w:rPr>
          <w:noProof/>
          <w:lang w:val="hu-HU"/>
        </w:rPr>
        <w:t xml:space="preserve"> parancsot, vagy pedig kattintsunk a jobb egérgombbal, és a felbukkanó menüből válasszuk a </w:t>
      </w:r>
      <w:r>
        <w:rPr>
          <w:b/>
          <w:i/>
          <w:noProof/>
          <w:lang w:val="hu-HU"/>
        </w:rPr>
        <w:t>Vétel</w:t>
      </w:r>
      <w:r>
        <w:rPr>
          <w:noProof/>
          <w:lang w:val="hu-HU"/>
        </w:rPr>
        <w:t xml:space="preserve"> vagy </w:t>
      </w:r>
      <w:r>
        <w:rPr>
          <w:b/>
          <w:i/>
          <w:noProof/>
          <w:lang w:val="hu-HU"/>
        </w:rPr>
        <w:t>Eladás</w:t>
      </w:r>
      <w:r>
        <w:rPr>
          <w:noProof/>
          <w:lang w:val="hu-HU"/>
        </w:rPr>
        <w:t xml:space="preserve"> pontot. Bevihetjük az ajánlatot úgy is, ha az Eszköztárban a Vétel </w:t>
      </w:r>
      <w:r w:rsidR="001B4AF3">
        <w:rPr>
          <w:noProof/>
          <w:position w:val="-6"/>
          <w:lang w:val="hu-HU"/>
        </w:rPr>
        <w:drawing>
          <wp:inline distT="0" distB="0" distL="0" distR="0">
            <wp:extent cx="228600" cy="219075"/>
            <wp:effectExtent l="19050" t="0" r="0" b="0"/>
            <wp:docPr id="136" name="Kép 136" descr="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Buy"/>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b/>
          <w:noProof/>
          <w:color w:val="FF00FF"/>
          <w:lang w:val="hu-HU"/>
        </w:rPr>
        <w:t xml:space="preserve"> </w:t>
      </w:r>
      <w:r>
        <w:rPr>
          <w:noProof/>
          <w:lang w:val="hu-HU"/>
        </w:rPr>
        <w:t xml:space="preserve">vagy az Eladás </w:t>
      </w:r>
      <w:r w:rsidR="001B4AF3">
        <w:rPr>
          <w:noProof/>
          <w:position w:val="-6"/>
          <w:lang w:val="hu-HU"/>
        </w:rPr>
        <w:drawing>
          <wp:inline distT="0" distB="0" distL="0" distR="0">
            <wp:extent cx="228600" cy="219075"/>
            <wp:effectExtent l="19050" t="0" r="0" b="0"/>
            <wp:docPr id="137" name="Kép 137" descr="S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ell"/>
                    <pic:cNvPicPr>
                      <a:picLocks noChangeAspect="1" noChangeArrowheads="1"/>
                    </pic:cNvPicPr>
                  </pic:nvPicPr>
                  <pic:blipFill>
                    <a:blip r:embed="rId54"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noProof/>
          <w:lang w:val="hu-HU"/>
        </w:rPr>
        <w:t xml:space="preserve"> ikonra kattintunk vagy vétel esetén az  F2, eladás esetén az F4 gyorsbillentyűre kattintunk. Ekkor megjelenik az Ajánlatbevitel párbeszédablak.</w:t>
      </w:r>
    </w:p>
    <w:p w:rsidR="00686DD0" w:rsidRDefault="001B4AF3">
      <w:pPr>
        <w:pBdr>
          <w:top w:val="single" w:sz="4" w:space="1" w:color="auto"/>
          <w:left w:val="single" w:sz="4" w:space="4" w:color="auto"/>
          <w:bottom w:val="single" w:sz="4" w:space="1" w:color="auto"/>
          <w:right w:val="single" w:sz="4" w:space="4" w:color="auto"/>
        </w:pBdr>
        <w:jc w:val="both"/>
        <w:rPr>
          <w:lang w:val="hu-HU"/>
        </w:rPr>
      </w:pPr>
      <w:r>
        <w:rPr>
          <w:noProof/>
          <w:lang w:val="hu-HU"/>
        </w:rPr>
        <w:drawing>
          <wp:inline distT="0" distB="0" distL="0" distR="0">
            <wp:extent cx="180975" cy="161925"/>
            <wp:effectExtent l="19050" t="0" r="9525" b="0"/>
            <wp:docPr id="138" name="Kép 138" descr="0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01H"/>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lang w:val="hu-HU"/>
        </w:rPr>
        <w:t xml:space="preserve">  </w:t>
      </w:r>
      <w:r w:rsidR="00686DD0">
        <w:rPr>
          <w:b/>
          <w:i/>
          <w:lang w:val="hu-HU"/>
        </w:rPr>
        <w:t>Megjegyzés:</w:t>
      </w:r>
      <w:r w:rsidR="00686DD0">
        <w:rPr>
          <w:lang w:val="hu-HU"/>
        </w:rPr>
        <w:t xml:space="preserve"> Ha a </w:t>
      </w:r>
      <w:r w:rsidR="00686DD0">
        <w:rPr>
          <w:b/>
          <w:i/>
          <w:lang w:val="hu-HU"/>
        </w:rPr>
        <w:t>Műveletek /Vétel (vagy) Eladás</w:t>
      </w:r>
      <w:r w:rsidR="00686DD0">
        <w:rPr>
          <w:lang w:val="hu-HU"/>
        </w:rPr>
        <w:t xml:space="preserve"> vagy az </w:t>
      </w:r>
      <w:r w:rsidR="00686DD0">
        <w:rPr>
          <w:b/>
          <w:i/>
          <w:lang w:val="hu-HU"/>
        </w:rPr>
        <w:t>F2</w:t>
      </w:r>
      <w:r w:rsidR="00686DD0">
        <w:rPr>
          <w:lang w:val="hu-HU"/>
        </w:rPr>
        <w:t xml:space="preserve"> ill. az </w:t>
      </w:r>
      <w:r w:rsidR="00686DD0">
        <w:rPr>
          <w:b/>
          <w:i/>
          <w:lang w:val="hu-HU"/>
        </w:rPr>
        <w:t xml:space="preserve">F4 </w:t>
      </w:r>
      <w:r w:rsidR="00686DD0">
        <w:rPr>
          <w:lang w:val="hu-HU"/>
        </w:rPr>
        <w:t xml:space="preserve"> gyorsbillenytű segítségével felnyitott ajánlatbeviteli ablakban akarunk ajánlatot tenni, úgy figyelni kell arra, hogy az ajánlatban megadott paraméterek közül az értékpapír nevét, árát és mennyiségét a rendszer - amennyiben lehetősége van - kitölti aszerint, hogy az ajánlatbeviteli ablak megnyitásakor a Munkaállomás melyik ablaka és cellája volt aktív. Ha pl. az Árinfó ablak aktív, akkor az Ajánlatbeviteli ablak, annak megnyitásakor, azokkal az adatokkal kerül kitöltésre (értékpapír, ár, mennyiség), amelyek az Árinfó ablak azon sorában vannak, ahol az aktív cella található.</w:t>
      </w:r>
    </w:p>
    <w:p w:rsidR="00686DD0" w:rsidRDefault="00686DD0">
      <w:pPr>
        <w:jc w:val="both"/>
        <w:rPr>
          <w:noProof/>
          <w:lang w:val="hu-HU"/>
        </w:rPr>
      </w:pPr>
      <w:r>
        <w:rPr>
          <w:noProof/>
          <w:lang w:val="hu-HU"/>
        </w:rPr>
        <w:t xml:space="preserve">Vételi vagy eladási ajánlatot be tudunk vinni az Árszint-összesítve és az Árszint-kibontva ablakokban is, amennyiben az adott ablakban a jobb egérgombra kattintunk és kiválasztjuk a Vétel vagy Eladás menüpontot. </w:t>
      </w:r>
    </w:p>
    <w:p w:rsidR="00686DD0" w:rsidRDefault="00686DD0">
      <w:pPr>
        <w:jc w:val="both"/>
        <w:rPr>
          <w:noProof/>
          <w:lang w:val="hu-HU"/>
        </w:rPr>
      </w:pPr>
      <w:r>
        <w:rPr>
          <w:noProof/>
          <w:lang w:val="hu-HU"/>
        </w:rPr>
        <w:t xml:space="preserve">Az ajánlatbevitel adatai az Ajánlatbeviteli ablakban két fülben, az Általános és az Egyéb oldalon láthatók. Kattintsunk a megfelelő fülre, és vigyük be az ajánlat részleteit. Az ajánlatbevitel párbeszédpanelen megtekinthetjük az aktuális Piaci információkat is az </w:t>
      </w:r>
      <w:r>
        <w:rPr>
          <w:noProof/>
        </w:rPr>
        <w:fldChar w:fldCharType="begin"/>
      </w:r>
      <w:r>
        <w:rPr>
          <w:lang w:val="hu-HU"/>
        </w:rPr>
        <w:instrText xml:space="preserve"> XE "Ajánlatok:általános fül" </w:instrText>
      </w:r>
      <w:r>
        <w:rPr>
          <w:noProof/>
        </w:rPr>
        <w:fldChar w:fldCharType="end"/>
      </w:r>
      <w:r>
        <w:rPr>
          <w:noProof/>
          <w:lang w:val="hu-HU"/>
        </w:rPr>
        <w:t>adott értékpapírra vonatkozóan, amikor a kurzorral az Ár vagy a Mennyiség mezőben állunk.</w:t>
      </w:r>
    </w:p>
    <w:p w:rsidR="00686DD0" w:rsidRDefault="00686DD0">
      <w:pPr>
        <w:pStyle w:val="Cmsor3"/>
        <w:rPr>
          <w:lang w:val="hu-HU"/>
        </w:rPr>
      </w:pPr>
      <w:bookmarkStart w:id="498" w:name="POPUP_General"/>
      <w:bookmarkStart w:id="499" w:name="JUMP_General"/>
      <w:bookmarkStart w:id="500" w:name="_Toc482606978"/>
      <w:bookmarkStart w:id="501" w:name="_Toc51571405"/>
      <w:r>
        <w:rPr>
          <w:lang w:val="hu-HU"/>
        </w:rPr>
        <w:t>Általán</w:t>
      </w:r>
      <w:bookmarkEnd w:id="498"/>
      <w:bookmarkEnd w:id="499"/>
      <w:bookmarkEnd w:id="500"/>
      <w:r>
        <w:rPr>
          <w:lang w:val="hu-HU"/>
        </w:rPr>
        <w:t>os</w:t>
      </w:r>
      <w:bookmarkEnd w:id="501"/>
    </w:p>
    <w:p w:rsidR="00686DD0" w:rsidRDefault="001B4AF3">
      <w:pPr>
        <w:rPr>
          <w:noProof/>
          <w:lang w:val="hu-HU"/>
        </w:rPr>
      </w:pPr>
      <w:r>
        <w:rPr>
          <w:noProof/>
          <w:lang w:val="hu-HU"/>
        </w:rPr>
        <w:drawing>
          <wp:anchor distT="0" distB="0" distL="114300" distR="114300" simplePos="0" relativeHeight="251677184" behindDoc="0" locked="0" layoutInCell="0" allowOverlap="1">
            <wp:simplePos x="0" y="0"/>
            <wp:positionH relativeFrom="column">
              <wp:posOffset>1571625</wp:posOffset>
            </wp:positionH>
            <wp:positionV relativeFrom="paragraph">
              <wp:posOffset>377190</wp:posOffset>
            </wp:positionV>
            <wp:extent cx="2362200" cy="3523615"/>
            <wp:effectExtent l="19050" t="0" r="0" b="0"/>
            <wp:wrapTopAndBottom/>
            <wp:docPr id="269" name="Kép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3" cstate="print"/>
                    <a:srcRect/>
                    <a:stretch>
                      <a:fillRect/>
                    </a:stretch>
                  </pic:blipFill>
                  <pic:spPr bwMode="auto">
                    <a:xfrm>
                      <a:off x="0" y="0"/>
                      <a:ext cx="2362200" cy="3523615"/>
                    </a:xfrm>
                    <a:prstGeom prst="rect">
                      <a:avLst/>
                    </a:prstGeom>
                    <a:noFill/>
                    <a:ln w="9525">
                      <a:noFill/>
                      <a:miter lim="800000"/>
                      <a:headEnd/>
                      <a:tailEnd/>
                    </a:ln>
                  </pic:spPr>
                </pic:pic>
              </a:graphicData>
            </a:graphic>
          </wp:anchor>
        </w:drawing>
      </w:r>
      <w:r w:rsidR="00686DD0">
        <w:rPr>
          <w:noProof/>
          <w:lang w:val="hu-HU"/>
        </w:rPr>
        <w:t xml:space="preserve">Az alábbi ábra az </w:t>
      </w:r>
      <w:r w:rsidR="00686DD0">
        <w:rPr>
          <w:b/>
          <w:i/>
          <w:noProof/>
          <w:lang w:val="hu-HU"/>
        </w:rPr>
        <w:t>Ajánlatbevitel</w:t>
      </w:r>
      <w:r w:rsidR="00686DD0">
        <w:rPr>
          <w:noProof/>
          <w:lang w:val="hu-HU"/>
        </w:rPr>
        <w:t xml:space="preserve"> párbeszédablakot szemlélteti.</w:t>
      </w:r>
    </w:p>
    <w:bookmarkStart w:id="502" w:name="_Toc482607089"/>
    <w:bookmarkStart w:id="503" w:name="_Ref483887486"/>
    <w:p w:rsidR="00686DD0" w:rsidRDefault="00686DD0">
      <w:pPr>
        <w:pStyle w:val="Kpalrs"/>
        <w:rPr>
          <w:noProof/>
          <w:lang w:val="hu-HU"/>
        </w:rPr>
      </w:pPr>
      <w:r>
        <w:rPr>
          <w:noProof/>
        </w:rPr>
        <w:fldChar w:fldCharType="begin"/>
      </w:r>
      <w:r>
        <w:rPr>
          <w:noProof/>
          <w:lang w:val="hu-HU"/>
        </w:rPr>
        <w:instrText xml:space="preserve"> SEQ Figure \* ARABIC </w:instrText>
      </w:r>
      <w:r>
        <w:rPr>
          <w:noProof/>
        </w:rPr>
        <w:fldChar w:fldCharType="separate"/>
      </w:r>
      <w:bookmarkStart w:id="504" w:name="_Toc496004872"/>
      <w:r>
        <w:rPr>
          <w:noProof/>
          <w:lang w:val="hu-HU"/>
        </w:rPr>
        <w:t>40</w:t>
      </w:r>
      <w:r>
        <w:rPr>
          <w:noProof/>
        </w:rPr>
        <w:fldChar w:fldCharType="end"/>
      </w:r>
      <w:r>
        <w:rPr>
          <w:noProof/>
          <w:lang w:val="hu-HU"/>
        </w:rPr>
        <w:t>. ábra: Ajánlatbevitel párbeszédpanel – Általán</w:t>
      </w:r>
      <w:bookmarkEnd w:id="502"/>
      <w:bookmarkEnd w:id="503"/>
      <w:r>
        <w:rPr>
          <w:noProof/>
          <w:lang w:val="hu-HU"/>
        </w:rPr>
        <w:t>os fül</w:t>
      </w:r>
      <w:bookmarkEnd w:id="504"/>
    </w:p>
    <w:p w:rsidR="00686DD0" w:rsidRDefault="00686DD0">
      <w:pPr>
        <w:pStyle w:val="Normlbehzs"/>
        <w:rPr>
          <w:noProof/>
          <w:color w:val="auto"/>
          <w:lang w:val="hu-HU"/>
        </w:rPr>
      </w:pPr>
      <w:r>
        <w:rPr>
          <w:b/>
          <w:noProof/>
          <w:color w:val="auto"/>
          <w:lang w:val="hu-HU"/>
        </w:rPr>
        <w:t>Vétel</w:t>
      </w:r>
      <w:r>
        <w:rPr>
          <w:b/>
          <w:noProof/>
          <w:color w:val="auto"/>
          <w:lang w:val="hu-HU"/>
        </w:rPr>
        <w:tab/>
      </w:r>
      <w:r>
        <w:rPr>
          <w:noProof/>
          <w:color w:val="auto"/>
          <w:lang w:val="hu-HU"/>
        </w:rPr>
        <w:t>Ha ezt választjuk, az értékpapírra vételi ajánlatot viszünk be.</w:t>
      </w:r>
    </w:p>
    <w:p w:rsidR="00686DD0" w:rsidRDefault="00686DD0">
      <w:pPr>
        <w:pStyle w:val="Normlbehzs"/>
        <w:rPr>
          <w:noProof/>
          <w:color w:val="auto"/>
          <w:lang w:val="hu-HU"/>
        </w:rPr>
      </w:pPr>
      <w:r>
        <w:rPr>
          <w:b/>
          <w:noProof/>
          <w:color w:val="auto"/>
          <w:lang w:val="hu-HU"/>
        </w:rPr>
        <w:t>Eladás</w:t>
      </w:r>
      <w:r>
        <w:rPr>
          <w:b/>
          <w:noProof/>
          <w:color w:val="auto"/>
          <w:lang w:val="hu-HU"/>
        </w:rPr>
        <w:tab/>
      </w:r>
      <w:r>
        <w:rPr>
          <w:noProof/>
          <w:color w:val="auto"/>
          <w:lang w:val="hu-HU"/>
        </w:rPr>
        <w:t>Ha ezt választjuk, az értékpapírra eladási ajánlatot viszünk be.</w:t>
      </w:r>
    </w:p>
    <w:p w:rsidR="00686DD0" w:rsidRDefault="00686DD0">
      <w:pPr>
        <w:pStyle w:val="Normlbehzs"/>
        <w:jc w:val="both"/>
        <w:rPr>
          <w:noProof/>
          <w:color w:val="auto"/>
          <w:lang w:val="hu-HU"/>
        </w:rPr>
      </w:pPr>
      <w:r>
        <w:rPr>
          <w:b/>
          <w:noProof/>
          <w:color w:val="auto"/>
          <w:lang w:val="hu-HU"/>
        </w:rPr>
        <w:t>Ép-tábla</w:t>
      </w:r>
      <w:r>
        <w:rPr>
          <w:b/>
          <w:noProof/>
          <w:color w:val="auto"/>
          <w:lang w:val="hu-HU"/>
        </w:rPr>
        <w:tab/>
      </w:r>
      <w:r>
        <w:rPr>
          <w:noProof/>
          <w:color w:val="auto"/>
          <w:lang w:val="hu-HU"/>
        </w:rPr>
        <w:t>Az az értékpapírtábla, amelyen az ajánlatot tesszük. Kiválasztásához kattintsunk a legördülő lista mellett a nyílra, és válasszunk a listáról.</w:t>
      </w:r>
    </w:p>
    <w:p w:rsidR="00686DD0" w:rsidRDefault="00686DD0">
      <w:pPr>
        <w:pStyle w:val="Normlbehzs"/>
        <w:jc w:val="both"/>
        <w:rPr>
          <w:noProof/>
          <w:color w:val="auto"/>
          <w:lang w:val="hu-HU"/>
        </w:rPr>
      </w:pPr>
      <w:r>
        <w:rPr>
          <w:b/>
          <w:noProof/>
          <w:color w:val="auto"/>
          <w:lang w:val="hu-HU"/>
        </w:rPr>
        <w:t>Értékpapír</w:t>
      </w:r>
      <w:r>
        <w:rPr>
          <w:b/>
          <w:noProof/>
          <w:color w:val="auto"/>
          <w:lang w:val="hu-HU"/>
        </w:rPr>
        <w:tab/>
      </w:r>
      <w:r>
        <w:rPr>
          <w:noProof/>
          <w:color w:val="auto"/>
          <w:lang w:val="hu-HU"/>
        </w:rPr>
        <w:t>Az ajánlat tárgyát képző értékpapír rövid neve. Kiválasztásához kattintsunk a legördülő lista mellett a nyílra, és válasszunk a listáról.</w:t>
      </w:r>
    </w:p>
    <w:p w:rsidR="00686DD0" w:rsidRDefault="00686DD0">
      <w:pPr>
        <w:pStyle w:val="Normlbehzs"/>
        <w:jc w:val="both"/>
        <w:rPr>
          <w:noProof/>
          <w:color w:val="auto"/>
          <w:lang w:val="hu-HU"/>
        </w:rPr>
      </w:pPr>
      <w:r>
        <w:rPr>
          <w:b/>
          <w:noProof/>
          <w:color w:val="auto"/>
          <w:lang w:val="hu-HU"/>
        </w:rPr>
        <w:t>Ker. számla</w:t>
      </w:r>
      <w:r>
        <w:rPr>
          <w:b/>
          <w:noProof/>
          <w:color w:val="auto"/>
          <w:lang w:val="hu-HU"/>
        </w:rPr>
        <w:tab/>
      </w:r>
      <w:r>
        <w:rPr>
          <w:noProof/>
          <w:color w:val="auto"/>
          <w:lang w:val="hu-HU"/>
        </w:rPr>
        <w:t xml:space="preserve">Az ajánlathoz tartozó kereskedési számla. A számla kiválasztásához kattintsunk a legördülő lista mellett a nyílra, és válasszunk a listáról. Egy kereskedői jogosultságú felhasználó a mezőben csak azokat a kereskedési számlákat látja, amelyekhez a cégvezetői jogosultságú felhasználó hozzáférést engedélyezett. </w:t>
      </w:r>
    </w:p>
    <w:p w:rsidR="00686DD0" w:rsidRDefault="001B4AF3">
      <w:pPr>
        <w:pStyle w:val="Normlbehzs"/>
        <w:pBdr>
          <w:top w:val="single" w:sz="4" w:space="1" w:color="auto"/>
          <w:left w:val="single" w:sz="4" w:space="4" w:color="auto"/>
          <w:bottom w:val="single" w:sz="4" w:space="1" w:color="auto"/>
          <w:right w:val="single" w:sz="4" w:space="4" w:color="auto"/>
        </w:pBdr>
        <w:ind w:left="0" w:firstLine="0"/>
        <w:jc w:val="both"/>
        <w:rPr>
          <w:noProof/>
          <w:lang w:val="hu-HU"/>
        </w:rPr>
      </w:pPr>
      <w:r>
        <w:rPr>
          <w:b/>
          <w:noProof/>
          <w:color w:val="0000FF"/>
          <w:sz w:val="28"/>
          <w:lang w:val="hu-HU"/>
        </w:rPr>
        <w:drawing>
          <wp:inline distT="0" distB="0" distL="0" distR="0">
            <wp:extent cx="180975" cy="161925"/>
            <wp:effectExtent l="19050" t="0" r="9525" b="0"/>
            <wp:docPr id="139" name="Kép 139" descr="0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02D"/>
                    <pic:cNvPicPr>
                      <a:picLocks noChangeAspect="1" noChangeArrowheads="1"/>
                    </pic:cNvPicPr>
                  </pic:nvPicPr>
                  <pic:blipFill>
                    <a:blip r:embed="rId7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noProof/>
          <w:color w:val="0000FF"/>
          <w:sz w:val="28"/>
          <w:lang w:val="hu-HU"/>
        </w:rPr>
        <w:t xml:space="preserve"> </w:t>
      </w:r>
      <w:r w:rsidR="00686DD0">
        <w:rPr>
          <w:b/>
          <w:i/>
          <w:noProof/>
          <w:lang w:val="hu-HU"/>
        </w:rPr>
        <w:t xml:space="preserve">Ötlet: </w:t>
      </w:r>
      <w:r w:rsidR="00686DD0">
        <w:rPr>
          <w:noProof/>
          <w:color w:val="auto"/>
          <w:lang w:val="hu-HU"/>
        </w:rPr>
        <w:t>Ha a kereskedési számla sorszámának kezdő karaktereit begépeljük a mezőben, akkor a rendszer automatikusan arra a számlára ugrik, amely az adott sorszámmal kezdődik.</w:t>
      </w:r>
    </w:p>
    <w:p w:rsidR="00686DD0" w:rsidRDefault="00686DD0">
      <w:pPr>
        <w:pStyle w:val="Normlbehzs"/>
        <w:rPr>
          <w:noProof/>
          <w:color w:val="auto"/>
        </w:rPr>
      </w:pPr>
      <w:r>
        <w:rPr>
          <w:b/>
          <w:noProof/>
          <w:color w:val="auto"/>
        </w:rPr>
        <w:t>Ár</w:t>
      </w:r>
      <w:r>
        <w:rPr>
          <w:b/>
          <w:noProof/>
          <w:color w:val="auto"/>
        </w:rPr>
        <w:tab/>
      </w:r>
      <w:r>
        <w:rPr>
          <w:noProof/>
          <w:color w:val="auto"/>
        </w:rPr>
        <w:t xml:space="preserve">Adjuk meg az ajánlat limitárát. Ha  </w:t>
      </w:r>
      <w:r>
        <w:rPr>
          <w:b/>
          <w:noProof/>
          <w:color w:val="auto"/>
        </w:rPr>
        <w:t xml:space="preserve">Piaci </w:t>
      </w:r>
      <w:r>
        <w:rPr>
          <w:noProof/>
          <w:color w:val="auto"/>
        </w:rPr>
        <w:t>ajánlatot viszünk be, a mezőbe nem kell értéket gépelnünk.</w:t>
      </w:r>
    </w:p>
    <w:p w:rsidR="00686DD0" w:rsidRDefault="00686DD0">
      <w:pPr>
        <w:pStyle w:val="Normlbehzs"/>
        <w:jc w:val="both"/>
        <w:rPr>
          <w:noProof/>
          <w:color w:val="auto"/>
        </w:rPr>
      </w:pPr>
      <w:r>
        <w:rPr>
          <w:b/>
          <w:noProof/>
          <w:color w:val="auto"/>
        </w:rPr>
        <w:t>Hozam</w:t>
      </w:r>
      <w:r>
        <w:rPr>
          <w:b/>
          <w:noProof/>
          <w:color w:val="auto"/>
        </w:rPr>
        <w:tab/>
      </w:r>
      <w:r>
        <w:rPr>
          <w:noProof/>
          <w:color w:val="auto"/>
        </w:rPr>
        <w:t>Az értékpapír hozama éves szintre vetítve. A mező csak a fix kamatozású értékpapírokra, például kötvényekre érhető el., amelyek kereskedése ár vagy hozam alapján történik. Hozamra bevitt ajánlat esetén a rendszer kiszámolja a hozamhoz tartozó árfolyamot. Kötés mindig a hozamhoz tartozó árfolyam alapján jön létre.</w:t>
      </w:r>
    </w:p>
    <w:p w:rsidR="00686DD0" w:rsidRDefault="00686DD0">
      <w:pPr>
        <w:pStyle w:val="Normlbehzs"/>
        <w:jc w:val="both"/>
        <w:rPr>
          <w:noProof/>
          <w:color w:val="auto"/>
        </w:rPr>
      </w:pPr>
      <w:r>
        <w:rPr>
          <w:b/>
          <w:noProof/>
          <w:color w:val="auto"/>
        </w:rPr>
        <w:t>Mennyiség</w:t>
      </w:r>
      <w:r>
        <w:rPr>
          <w:b/>
          <w:noProof/>
          <w:color w:val="auto"/>
        </w:rPr>
        <w:tab/>
      </w:r>
      <w:r>
        <w:rPr>
          <w:noProof/>
          <w:color w:val="auto"/>
        </w:rPr>
        <w:t>Az ajánlat mennyisége kötésegységben.</w:t>
      </w:r>
    </w:p>
    <w:p w:rsidR="00686DD0" w:rsidRDefault="001B4AF3">
      <w:pPr>
        <w:pBdr>
          <w:top w:val="single" w:sz="4" w:space="1" w:color="auto"/>
          <w:left w:val="single" w:sz="4" w:space="4" w:color="auto"/>
          <w:bottom w:val="single" w:sz="4" w:space="1" w:color="auto"/>
          <w:right w:val="single" w:sz="4" w:space="4" w:color="auto"/>
        </w:pBdr>
        <w:jc w:val="both"/>
        <w:rPr>
          <w:noProof/>
        </w:rPr>
      </w:pPr>
      <w:r>
        <w:rPr>
          <w:noProof/>
          <w:lang w:val="hu-HU"/>
        </w:rPr>
        <w:drawing>
          <wp:inline distT="0" distB="0" distL="0" distR="0">
            <wp:extent cx="180975" cy="161925"/>
            <wp:effectExtent l="19050" t="0" r="9525" b="0"/>
            <wp:docPr id="140" name="Kép 140" descr="0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01H"/>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noProof/>
        </w:rPr>
        <w:t xml:space="preserve">  </w:t>
      </w:r>
      <w:r w:rsidR="00686DD0">
        <w:rPr>
          <w:b/>
          <w:i/>
          <w:noProof/>
        </w:rPr>
        <w:t>Megjegyzés:</w:t>
      </w:r>
      <w:r w:rsidR="00686DD0">
        <w:rPr>
          <w:noProof/>
        </w:rPr>
        <w:t xml:space="preserve"> Ha az Ár vagy a Mennyiség mezőkben lenyomjuk az </w:t>
      </w:r>
      <w:r w:rsidR="00686DD0">
        <w:rPr>
          <w:b/>
          <w:noProof/>
        </w:rPr>
        <w:t>S,E,M</w:t>
      </w:r>
      <w:r w:rsidR="00686DD0">
        <w:rPr>
          <w:noProof/>
        </w:rPr>
        <w:t xml:space="preserve"> billenytűket, akkor a rendszer automatikusan százas, ezres, milliós nagyságrendeket rendel a szám mögé. Például egy millió bevitele esetén üsse be az </w:t>
      </w:r>
      <w:r w:rsidR="00686DD0">
        <w:rPr>
          <w:b/>
          <w:noProof/>
        </w:rPr>
        <w:t>1</w:t>
      </w:r>
      <w:r w:rsidR="00686DD0">
        <w:rPr>
          <w:noProof/>
        </w:rPr>
        <w:t xml:space="preserve">-est, majd ezt követően nyomja le az </w:t>
      </w:r>
      <w:r w:rsidR="00686DD0">
        <w:rPr>
          <w:b/>
          <w:noProof/>
        </w:rPr>
        <w:t>M</w:t>
      </w:r>
      <w:r w:rsidR="00686DD0">
        <w:rPr>
          <w:noProof/>
        </w:rPr>
        <w:t xml:space="preserve"> billenytűt. </w:t>
      </w:r>
    </w:p>
    <w:p w:rsidR="00686DD0" w:rsidRDefault="00686DD0">
      <w:pPr>
        <w:pStyle w:val="Normlbehzs"/>
        <w:jc w:val="both"/>
        <w:rPr>
          <w:noProof/>
        </w:rPr>
      </w:pPr>
      <w:r>
        <w:rPr>
          <w:b/>
          <w:noProof/>
        </w:rPr>
        <w:t>Adag (látható)</w:t>
      </w:r>
      <w:r>
        <w:rPr>
          <w:b/>
          <w:noProof/>
          <w:color w:val="auto"/>
        </w:rPr>
        <w:tab/>
      </w:r>
      <w:r>
        <w:rPr>
          <w:noProof/>
          <w:color w:val="auto"/>
        </w:rPr>
        <w:t xml:space="preserve">Az ajánlatból a piac számára látható mennyiség. Azt jelzi, hogy az ajánlatnak van a piac számára „rejtett”, tehát nem látható mennyisége is. A mező csak akkor aktív, ha a </w:t>
      </w:r>
      <w:r>
        <w:rPr>
          <w:b/>
          <w:noProof/>
          <w:color w:val="auto"/>
        </w:rPr>
        <w:t>Saját ajánlat</w:t>
      </w:r>
      <w:r>
        <w:rPr>
          <w:noProof/>
          <w:color w:val="auto"/>
        </w:rPr>
        <w:t xml:space="preserve"> jelölő négyzetet kiválasztottuk.</w:t>
      </w:r>
    </w:p>
    <w:p w:rsidR="00686DD0" w:rsidRDefault="00686DD0">
      <w:pPr>
        <w:pStyle w:val="Normlbehzs"/>
        <w:jc w:val="both"/>
        <w:rPr>
          <w:noProof/>
          <w:color w:val="auto"/>
        </w:rPr>
      </w:pPr>
      <w:r>
        <w:rPr>
          <w:b/>
          <w:noProof/>
          <w:color w:val="auto"/>
        </w:rPr>
        <w:t>SAK-ba küldés</w:t>
      </w:r>
      <w:r>
        <w:rPr>
          <w:b/>
          <w:noProof/>
          <w:color w:val="auto"/>
        </w:rPr>
        <w:tab/>
      </w:r>
      <w:r>
        <w:rPr>
          <w:noProof/>
          <w:color w:val="auto"/>
        </w:rPr>
        <w:t xml:space="preserve">Az  ajánlatot a Saját ajánlati könyvbe viszi be. További információért nézze meg a Saját ajánlati könyvről szóló fejezetet. </w:t>
      </w:r>
    </w:p>
    <w:p w:rsidR="00686DD0" w:rsidRDefault="00686DD0">
      <w:pPr>
        <w:pStyle w:val="Normlbehzs"/>
        <w:jc w:val="both"/>
        <w:rPr>
          <w:noProof/>
          <w:color w:val="auto"/>
        </w:rPr>
      </w:pPr>
      <w:r>
        <w:rPr>
          <w:b/>
          <w:noProof/>
          <w:color w:val="auto"/>
        </w:rPr>
        <w:t>Piaci / Limit</w:t>
      </w:r>
      <w:r>
        <w:rPr>
          <w:b/>
          <w:noProof/>
          <w:color w:val="auto"/>
        </w:rPr>
        <w:tab/>
      </w:r>
      <w:r>
        <w:rPr>
          <w:noProof/>
          <w:color w:val="auto"/>
        </w:rPr>
        <w:t>Az itt kiválasztott lehetőség határozza meg, hogy az ajánlat  piaci  vagy limit lesz. A típus kiválasztásához kattintsunk a megfelelő gombra. Az egyik lehetőséget ki kell választanunk. Az alapértelmezés a limit típusú ajánlat.</w:t>
      </w:r>
    </w:p>
    <w:p w:rsidR="00686DD0" w:rsidRDefault="00686DD0">
      <w:pPr>
        <w:pStyle w:val="Normlbehzs"/>
        <w:jc w:val="both"/>
        <w:rPr>
          <w:noProof/>
          <w:color w:val="auto"/>
        </w:rPr>
      </w:pPr>
      <w:r>
        <w:rPr>
          <w:b/>
          <w:noProof/>
        </w:rPr>
        <w:t>Most Mind</w:t>
      </w:r>
      <w:r>
        <w:rPr>
          <w:b/>
          <w:noProof/>
          <w:color w:val="auto"/>
        </w:rPr>
        <w:tab/>
      </w:r>
      <w:r>
        <w:rPr>
          <w:noProof/>
          <w:color w:val="auto"/>
        </w:rPr>
        <w:t>Olyan ajánlat, amelyet csak teljes egészében és azonnal kell teljesíteni, vagy egyáltalán nem teljesül. Ha az ajánlat nem teljesül abban a pillanatban és a teljes mennyiségre, amikor az ajánlati könyvbe kerül, akkor a rendszer automatikusan visszavonja azt.</w:t>
      </w:r>
    </w:p>
    <w:p w:rsidR="00686DD0" w:rsidRDefault="00686DD0">
      <w:pPr>
        <w:pStyle w:val="Normlbehzs"/>
        <w:jc w:val="both"/>
        <w:rPr>
          <w:noProof/>
          <w:color w:val="auto"/>
        </w:rPr>
      </w:pPr>
      <w:r>
        <w:rPr>
          <w:b/>
          <w:noProof/>
        </w:rPr>
        <w:t>Most Rész</w:t>
      </w:r>
      <w:r>
        <w:rPr>
          <w:b/>
          <w:noProof/>
          <w:color w:val="auto"/>
        </w:rPr>
        <w:tab/>
      </w:r>
      <w:r>
        <w:rPr>
          <w:noProof/>
          <w:color w:val="auto"/>
        </w:rPr>
        <w:t>Olyan ajánlat, amely az ajánlati könyvbe kerülés pillanatában a lehető legnagyobb mennyiségben teljesül. A rendszer az ajánlatból fennmaradó részt automatikusan visszavonja.</w:t>
      </w:r>
    </w:p>
    <w:p w:rsidR="00686DD0" w:rsidRDefault="00686DD0">
      <w:pPr>
        <w:pStyle w:val="Normlbehzs"/>
        <w:jc w:val="both"/>
        <w:rPr>
          <w:noProof/>
        </w:rPr>
      </w:pPr>
      <w:r>
        <w:rPr>
          <w:b/>
          <w:noProof/>
        </w:rPr>
        <w:t>Megjegyzés</w:t>
      </w:r>
      <w:r>
        <w:rPr>
          <w:b/>
          <w:noProof/>
        </w:rPr>
        <w:tab/>
      </w:r>
      <w:r>
        <w:rPr>
          <w:noProof/>
        </w:rPr>
        <w:t>Szabad formátumú mező,</w:t>
      </w:r>
      <w:r>
        <w:rPr>
          <w:b/>
          <w:noProof/>
        </w:rPr>
        <w:t xml:space="preserve"> </w:t>
      </w:r>
      <w:r>
        <w:rPr>
          <w:noProof/>
        </w:rPr>
        <w:t>amelyet a brókercég saját nyilvántartása</w:t>
      </w:r>
      <w:r>
        <w:rPr>
          <w:b/>
          <w:noProof/>
        </w:rPr>
        <w:t xml:space="preserve"> </w:t>
      </w:r>
      <w:r>
        <w:rPr>
          <w:noProof/>
        </w:rPr>
        <w:t>segítésére használhat.</w:t>
      </w:r>
    </w:p>
    <w:p w:rsidR="00686DD0" w:rsidRDefault="00686DD0">
      <w:pPr>
        <w:pStyle w:val="Normlbehzs"/>
        <w:jc w:val="both"/>
        <w:rPr>
          <w:noProof/>
        </w:rPr>
      </w:pPr>
      <w:r>
        <w:rPr>
          <w:b/>
          <w:noProof/>
        </w:rPr>
        <w:t>Lejárat</w:t>
      </w:r>
      <w:r>
        <w:rPr>
          <w:b/>
          <w:noProof/>
          <w:color w:val="0000FF"/>
        </w:rPr>
        <w:tab/>
      </w:r>
      <w:r>
        <w:rPr>
          <w:noProof/>
        </w:rPr>
        <w:t>Az adott ajánlat lejáratát határozzuk meg a mezőben. A mező alapértelmezése Szakasz. Más lejárat kiválasztásához kattintsunk a legördülő lista mellett a nyílra, és válasszunk a listáról. A következők közül választhatunk:</w:t>
      </w:r>
    </w:p>
    <w:p w:rsidR="00686DD0" w:rsidRDefault="00686DD0">
      <w:pPr>
        <w:pStyle w:val="normaldoubleindent"/>
      </w:pPr>
      <w:r>
        <w:t>Visszavonásig érvényes</w:t>
      </w:r>
      <w:r>
        <w:tab/>
        <w:t>Az ajánlat mindaddig érvényes, amíg azt le nem kötik vagy a kereskedő vagy a cégvezető vissza nem vonja.</w:t>
      </w:r>
    </w:p>
    <w:p w:rsidR="00686DD0" w:rsidRDefault="00686DD0">
      <w:pPr>
        <w:pStyle w:val="normaldoubleindent"/>
      </w:pPr>
      <w:r>
        <w:t xml:space="preserve">Szakasz </w:t>
      </w:r>
      <w:r>
        <w:tab/>
        <w:t>Az ajánlat a kereskedési szakasz ideje alatt érvényes, de annak végeztével a rendszer automatikusan visszavonja az ajánlati könyvből, amennyiben az ajánlat nem került párosításra.</w:t>
      </w:r>
    </w:p>
    <w:p w:rsidR="00686DD0" w:rsidRDefault="00686DD0">
      <w:pPr>
        <w:pStyle w:val="normaldoubleindent"/>
      </w:pPr>
      <w:r>
        <w:t xml:space="preserve">Nap </w:t>
      </w:r>
      <w:r>
        <w:tab/>
        <w:t>Az ajánlat a kereskedési nap végéig marad érvényben, és akkor a rendszer automatikusan visszavonja az ajánlati könyvből, amennyiben az ajánlat nem került párosításra.</w:t>
      </w:r>
    </w:p>
    <w:p w:rsidR="00686DD0" w:rsidRDefault="00686DD0">
      <w:pPr>
        <w:pStyle w:val="normaldoubleindent"/>
        <w:rPr>
          <w:lang w:val="de-DE"/>
        </w:rPr>
      </w:pPr>
      <w:r>
        <w:rPr>
          <w:lang w:val="de-DE"/>
        </w:rPr>
        <w:t>Adott dátumig érv.</w:t>
      </w:r>
      <w:r>
        <w:rPr>
          <w:lang w:val="de-DE"/>
        </w:rPr>
        <w:tab/>
        <w:t>Az ajánlat egy meghatározott dátumig marad érvényes. Ha ezt a lehetőséget választjuk, a lapon lent megjelenik a Lejárat dátuma mező, ahol begépelhetjük, hogy a rendszer milyen dátummal vonja vissza az ajánlati könyvből az ajánlatot, amennyiben az ajánlat nem kerül párosításra.</w:t>
      </w:r>
    </w:p>
    <w:p w:rsidR="00686DD0" w:rsidRDefault="00686DD0">
      <w:pPr>
        <w:pStyle w:val="normaldoubleindent"/>
      </w:pPr>
      <w:r>
        <w:t>Adott ideig érv.</w:t>
      </w:r>
      <w:r>
        <w:tab/>
        <w:t>Az ajánlat egy meghatározott dátumig marad érvényes. Ha ezt a lehetőséget választjuk, a lapon lent megjelenik a Lejárat dátuma mező, ahol begépelhetjük, hogy a rendszer milyen dátummal vonja vissza az ajánlati könyvből az ajánlatot, amennyiben az ajánlat nem kerül párosításra.</w:t>
      </w:r>
    </w:p>
    <w:p w:rsidR="00686DD0" w:rsidRDefault="00686DD0">
      <w:pPr>
        <w:pStyle w:val="Normlbehzs"/>
        <w:jc w:val="both"/>
        <w:rPr>
          <w:noProof/>
          <w:color w:val="auto"/>
        </w:rPr>
      </w:pPr>
      <w:r>
        <w:rPr>
          <w:b/>
          <w:noProof/>
        </w:rPr>
        <w:t>Törlés dátuma</w:t>
      </w:r>
      <w:r>
        <w:rPr>
          <w:noProof/>
        </w:rPr>
        <w:tab/>
        <w:t xml:space="preserve">Ez a mező csak akkor elérhető, ha  a Lejárat mezőben az </w:t>
      </w:r>
      <w:r>
        <w:rPr>
          <w:b/>
          <w:noProof/>
        </w:rPr>
        <w:t>Adott dátumig érv.</w:t>
      </w:r>
      <w:r>
        <w:rPr>
          <w:noProof/>
        </w:rPr>
        <w:t xml:space="preserve"> lehetőséget választottuk. Ide kell beírni azt a dátumot, amellyel a rendszernek az ajánlatot az ajánlati könyvből törölnie kell, amennyiben az ajánlat nem kerül párosításra.  </w:t>
      </w:r>
      <w:r>
        <w:rPr>
          <w:b/>
          <w:noProof/>
        </w:rPr>
        <w:t xml:space="preserve"> </w:t>
      </w:r>
      <w:r>
        <w:rPr>
          <w:b/>
          <w:noProof/>
        </w:rPr>
        <w:tab/>
      </w:r>
      <w:r>
        <w:rPr>
          <w:b/>
          <w:noProof/>
        </w:rPr>
        <w:tab/>
      </w:r>
    </w:p>
    <w:p w:rsidR="00686DD0" w:rsidRDefault="00686DD0">
      <w:pPr>
        <w:pStyle w:val="Normlbehzs"/>
        <w:jc w:val="both"/>
        <w:rPr>
          <w:noProof/>
        </w:rPr>
      </w:pPr>
      <w:r>
        <w:rPr>
          <w:b/>
          <w:i/>
          <w:noProof/>
          <w:color w:val="auto"/>
        </w:rPr>
        <w:t>OK</w:t>
      </w:r>
      <w:r>
        <w:rPr>
          <w:b/>
          <w:noProof/>
          <w:color w:val="0000FF"/>
        </w:rPr>
        <w:tab/>
      </w:r>
      <w:r>
        <w:rPr>
          <w:noProof/>
        </w:rPr>
        <w:t>Ide kattintva az ajánlatot bevisszük az ajánlati könyvbe. Erre a központi rendszer üzenettel reagál (</w:t>
      </w:r>
      <w:r>
        <w:rPr>
          <w:b/>
          <w:i/>
          <w:noProof/>
        </w:rPr>
        <w:t xml:space="preserve">Válaszok </w:t>
      </w:r>
      <w:r>
        <w:rPr>
          <w:noProof/>
        </w:rPr>
        <w:t xml:space="preserve">ablak </w:t>
      </w:r>
      <w:r>
        <w:rPr>
          <w:b/>
          <w:i/>
          <w:noProof/>
        </w:rPr>
        <w:t>Eredmények</w:t>
      </w:r>
      <w:r>
        <w:rPr>
          <w:noProof/>
        </w:rPr>
        <w:t xml:space="preserve"> fül), és értesít bennünket arról, hogy az ajánlatot a rendszer elfogadta, megjelölve az ajánlat rendszer által adott sorszámát. </w:t>
      </w:r>
    </w:p>
    <w:p w:rsidR="00686DD0" w:rsidRDefault="00686DD0">
      <w:pPr>
        <w:pStyle w:val="Normlbehzs"/>
        <w:ind w:left="0" w:firstLine="0"/>
        <w:jc w:val="both"/>
        <w:rPr>
          <w:b/>
          <w:i/>
          <w:noProof/>
        </w:rPr>
      </w:pPr>
      <w:r>
        <w:rPr>
          <w:b/>
          <w:i/>
          <w:noProof/>
        </w:rPr>
        <w:t>Bezárás</w:t>
      </w:r>
      <w:r>
        <w:rPr>
          <w:b/>
          <w:noProof/>
          <w:color w:val="0000FF"/>
        </w:rPr>
        <w:tab/>
      </w:r>
      <w:r>
        <w:rPr>
          <w:b/>
          <w:noProof/>
          <w:color w:val="0000FF"/>
        </w:rPr>
        <w:tab/>
      </w:r>
      <w:r>
        <w:rPr>
          <w:b/>
          <w:noProof/>
          <w:color w:val="0000FF"/>
        </w:rPr>
        <w:tab/>
      </w:r>
      <w:r>
        <w:rPr>
          <w:noProof/>
        </w:rPr>
        <w:t>Ha az ajánlat bevitele nélkül ki akarunk lépni, ide kattintsunk.</w:t>
      </w:r>
    </w:p>
    <w:p w:rsidR="00686DD0" w:rsidRDefault="001B4AF3">
      <w:pPr>
        <w:pBdr>
          <w:top w:val="single" w:sz="4" w:space="1" w:color="auto"/>
          <w:left w:val="single" w:sz="4" w:space="4" w:color="auto"/>
          <w:bottom w:val="single" w:sz="4" w:space="1" w:color="auto"/>
          <w:right w:val="single" w:sz="4" w:space="0" w:color="auto"/>
        </w:pBdr>
        <w:jc w:val="both"/>
        <w:rPr>
          <w:noProof/>
        </w:rPr>
      </w:pPr>
      <w:r>
        <w:rPr>
          <w:noProof/>
          <w:lang w:val="hu-HU"/>
        </w:rPr>
        <w:drawing>
          <wp:inline distT="0" distB="0" distL="0" distR="0">
            <wp:extent cx="180975" cy="161925"/>
            <wp:effectExtent l="19050" t="0" r="9525" b="0"/>
            <wp:docPr id="141" name="Kép 141" descr="0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01H"/>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noProof/>
          <w:highlight w:val="yellow"/>
        </w:rPr>
        <w:t xml:space="preserve">  </w:t>
      </w:r>
      <w:r w:rsidR="00686DD0">
        <w:rPr>
          <w:b/>
          <w:i/>
          <w:noProof/>
          <w:highlight w:val="yellow"/>
        </w:rPr>
        <w:t>Megjegyzés:</w:t>
      </w:r>
      <w:r w:rsidR="00686DD0">
        <w:rPr>
          <w:noProof/>
          <w:highlight w:val="yellow"/>
        </w:rPr>
        <w:t xml:space="preserve">  </w:t>
      </w:r>
      <w:r w:rsidR="00686DD0">
        <w:rPr>
          <w:noProof/>
        </w:rPr>
        <w:t xml:space="preserve">Az Ajánlatbeviteli ablak ár mezője tartalomérzékeny. Akár a </w:t>
      </w:r>
      <w:r w:rsidR="00686DD0">
        <w:rPr>
          <w:b/>
          <w:i/>
          <w:noProof/>
        </w:rPr>
        <w:t>Kerinfo</w:t>
      </w:r>
      <w:r w:rsidR="00686DD0">
        <w:rPr>
          <w:noProof/>
        </w:rPr>
        <w:t xml:space="preserve"> ablakból, akár az </w:t>
      </w:r>
      <w:r w:rsidR="00686DD0">
        <w:rPr>
          <w:b/>
          <w:i/>
          <w:noProof/>
        </w:rPr>
        <w:t>Árszint-összesítve</w:t>
      </w:r>
      <w:r w:rsidR="00686DD0">
        <w:rPr>
          <w:noProof/>
        </w:rPr>
        <w:t xml:space="preserve"> vagy </w:t>
      </w:r>
      <w:r w:rsidR="00686DD0">
        <w:rPr>
          <w:b/>
          <w:i/>
          <w:noProof/>
        </w:rPr>
        <w:t>Árszint-kibontva</w:t>
      </w:r>
      <w:r w:rsidR="00686DD0">
        <w:rPr>
          <w:noProof/>
        </w:rPr>
        <w:t xml:space="preserve"> ablakokból viszünk be a rendszerbe ajánlatot, ha a vételi árszintre állunk és az </w:t>
      </w:r>
      <w:r w:rsidR="00686DD0">
        <w:rPr>
          <w:b/>
          <w:noProof/>
        </w:rPr>
        <w:t>Eladás</w:t>
      </w:r>
      <w:r w:rsidR="00686DD0">
        <w:rPr>
          <w:noProof/>
        </w:rPr>
        <w:t xml:space="preserve"> jobbegérgombos menüpontot hívjuk fel (vagyis az adott vételi árszinten eladni akarunk), akkor a rendszer a vételi árat írja be az Ár mezőbe. Ha az eladási árszintre állunk és a </w:t>
      </w:r>
      <w:r w:rsidR="00686DD0">
        <w:rPr>
          <w:b/>
          <w:noProof/>
        </w:rPr>
        <w:t>Vétel</w:t>
      </w:r>
      <w:r w:rsidR="00686DD0">
        <w:rPr>
          <w:noProof/>
        </w:rPr>
        <w:t xml:space="preserve"> jobbegérgombos menüpontot hívjuk fel (vagyis az adott eladási árszinten venni akarunk), akkor az eladási árat írja be az Ár mezőbe.  Ha az Ajánlatbeviteli ablak nyitva marad és ezután kattint a Vétel vagy az Eladás mezőben, akkor az ablak mindig az adott oldal legjobb árszintjét írja be az ajánlatbeviteli ablak ár mezőjébe.</w:t>
      </w:r>
    </w:p>
    <w:p w:rsidR="00686DD0" w:rsidRDefault="00686DD0">
      <w:pPr>
        <w:pStyle w:val="Cmsor3"/>
        <w:jc w:val="both"/>
      </w:pPr>
      <w:bookmarkStart w:id="505" w:name="_Toc51571406"/>
      <w:r>
        <w:t>Egyéb</w:t>
      </w:r>
      <w:bookmarkEnd w:id="505"/>
    </w:p>
    <w:p w:rsidR="00686DD0" w:rsidRDefault="00686DD0">
      <w:pPr>
        <w:rPr>
          <w:noProof/>
        </w:rPr>
      </w:pPr>
      <w:r>
        <w:rPr>
          <w:noProof/>
        </w:rPr>
        <w:t xml:space="preserve">Az </w:t>
      </w:r>
      <w:r>
        <w:rPr>
          <w:b/>
          <w:i/>
          <w:noProof/>
        </w:rPr>
        <w:t>Ajánlatbevitel</w:t>
      </w:r>
      <w:r>
        <w:rPr>
          <w:noProof/>
        </w:rPr>
        <w:t xml:space="preserve"> párbeszédpanel Egyéb oldalát </w:t>
      </w:r>
      <w:r>
        <w:rPr>
          <w:noProof/>
        </w:rPr>
        <w:fldChar w:fldCharType="begin"/>
      </w:r>
      <w:r>
        <w:instrText xml:space="preserve"> XE "Ajánlatok:egyéb fül" </w:instrText>
      </w:r>
      <w:r>
        <w:rPr>
          <w:noProof/>
        </w:rPr>
        <w:fldChar w:fldCharType="end"/>
      </w:r>
      <w:r>
        <w:rPr>
          <w:noProof/>
        </w:rPr>
        <w:t>az alábbi ábra szemlélteti.</w:t>
      </w:r>
      <w:r w:rsidR="001B4AF3">
        <w:rPr>
          <w:noProof/>
          <w:lang w:val="hu-HU"/>
        </w:rPr>
        <w:drawing>
          <wp:anchor distT="0" distB="0" distL="114300" distR="114300" simplePos="0" relativeHeight="251678208" behindDoc="0" locked="0" layoutInCell="0" allowOverlap="1">
            <wp:simplePos x="0" y="0"/>
            <wp:positionH relativeFrom="column">
              <wp:posOffset>1663065</wp:posOffset>
            </wp:positionH>
            <wp:positionV relativeFrom="paragraph">
              <wp:posOffset>334010</wp:posOffset>
            </wp:positionV>
            <wp:extent cx="2362200" cy="3523615"/>
            <wp:effectExtent l="19050" t="0" r="0" b="0"/>
            <wp:wrapTopAndBottom/>
            <wp:docPr id="268" name="Kép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4" cstate="print"/>
                    <a:srcRect/>
                    <a:stretch>
                      <a:fillRect/>
                    </a:stretch>
                  </pic:blipFill>
                  <pic:spPr bwMode="auto">
                    <a:xfrm>
                      <a:off x="0" y="0"/>
                      <a:ext cx="2362200" cy="3523615"/>
                    </a:xfrm>
                    <a:prstGeom prst="rect">
                      <a:avLst/>
                    </a:prstGeom>
                    <a:noFill/>
                    <a:ln w="9525">
                      <a:noFill/>
                      <a:miter lim="800000"/>
                      <a:headEnd/>
                      <a:tailEnd/>
                    </a:ln>
                  </pic:spPr>
                </pic:pic>
              </a:graphicData>
            </a:graphic>
          </wp:anchor>
        </w:drawing>
      </w:r>
    </w:p>
    <w:bookmarkStart w:id="506" w:name="_Toc482607090"/>
    <w:p w:rsidR="00686DD0" w:rsidRDefault="00686DD0">
      <w:pPr>
        <w:pStyle w:val="Kpalrs"/>
        <w:rPr>
          <w:b w:val="0"/>
          <w:noProof/>
        </w:rPr>
      </w:pPr>
      <w:r>
        <w:rPr>
          <w:noProof/>
        </w:rPr>
        <w:fldChar w:fldCharType="begin"/>
      </w:r>
      <w:r>
        <w:rPr>
          <w:noProof/>
        </w:rPr>
        <w:instrText xml:space="preserve"> SEQ Figure \* ARABIC </w:instrText>
      </w:r>
      <w:r>
        <w:rPr>
          <w:noProof/>
        </w:rPr>
        <w:fldChar w:fldCharType="separate"/>
      </w:r>
      <w:bookmarkStart w:id="507" w:name="_Toc496004873"/>
      <w:r>
        <w:rPr>
          <w:noProof/>
        </w:rPr>
        <w:t>41</w:t>
      </w:r>
      <w:r>
        <w:rPr>
          <w:noProof/>
        </w:rPr>
        <w:fldChar w:fldCharType="end"/>
      </w:r>
      <w:r>
        <w:rPr>
          <w:noProof/>
        </w:rPr>
        <w:t xml:space="preserve">. ábra: Ajánlatbevitel </w:t>
      </w:r>
      <w:r>
        <w:rPr>
          <w:i w:val="0"/>
          <w:noProof/>
        </w:rPr>
        <w:t xml:space="preserve">párbeszédpanel </w:t>
      </w:r>
      <w:bookmarkEnd w:id="506"/>
      <w:r>
        <w:rPr>
          <w:i w:val="0"/>
          <w:noProof/>
        </w:rPr>
        <w:t xml:space="preserve">– </w:t>
      </w:r>
      <w:r>
        <w:rPr>
          <w:noProof/>
        </w:rPr>
        <w:t>Egyéb fül</w:t>
      </w:r>
      <w:bookmarkEnd w:id="507"/>
    </w:p>
    <w:p w:rsidR="00686DD0" w:rsidRDefault="00686DD0">
      <w:pPr>
        <w:pStyle w:val="Normlbehzs"/>
        <w:jc w:val="both"/>
        <w:rPr>
          <w:noProof/>
        </w:rPr>
      </w:pPr>
      <w:r>
        <w:rPr>
          <w:b/>
          <w:noProof/>
        </w:rPr>
        <w:t>MTA</w:t>
      </w:r>
      <w:r>
        <w:rPr>
          <w:b/>
          <w:noProof/>
        </w:rPr>
        <w:tab/>
      </w:r>
      <w:r>
        <w:rPr>
          <w:noProof/>
        </w:rPr>
        <w:t>Munkaterület-azonosító, amelynek megadása kötelező amennyiben az ajánlatunkat a Saját Ajánlati Könyvbe küldjük. A munkaterület azonosító lehet egy szám-betű kombináció, amely a Saját Ajánlati könyv ablakban lévő ajánlatok csoportosításában nyújthat segítséget.</w:t>
      </w:r>
      <w:r>
        <w:rPr>
          <w:noProof/>
        </w:rPr>
        <w:tab/>
      </w:r>
    </w:p>
    <w:p w:rsidR="00686DD0" w:rsidRDefault="00686DD0">
      <w:pPr>
        <w:pStyle w:val="Normlbehzs"/>
        <w:jc w:val="both"/>
        <w:rPr>
          <w:noProof/>
        </w:rPr>
      </w:pPr>
      <w:r>
        <w:rPr>
          <w:b/>
          <w:noProof/>
        </w:rPr>
        <w:t>Min. mennyiség</w:t>
      </w:r>
      <w:r>
        <w:rPr>
          <w:b/>
          <w:noProof/>
        </w:rPr>
        <w:tab/>
      </w:r>
      <w:r>
        <w:rPr>
          <w:noProof/>
        </w:rPr>
        <w:t>Egy adott</w:t>
      </w:r>
      <w:r>
        <w:rPr>
          <w:b/>
          <w:noProof/>
        </w:rPr>
        <w:t xml:space="preserve"> </w:t>
      </w:r>
      <w:r>
        <w:rPr>
          <w:noProof/>
        </w:rPr>
        <w:t>ajánlattípus, melynek használata esetén a felhasználónak meg kell adnia az ajánlat egy részben leköthető minimális mennyiségét.</w:t>
      </w:r>
      <w:r>
        <w:rPr>
          <w:noProof/>
        </w:rPr>
        <w:tab/>
      </w:r>
    </w:p>
    <w:p w:rsidR="00686DD0" w:rsidRDefault="00686DD0">
      <w:pPr>
        <w:pStyle w:val="Normlbehzs"/>
        <w:jc w:val="both"/>
        <w:rPr>
          <w:noProof/>
        </w:rPr>
      </w:pPr>
      <w:r>
        <w:rPr>
          <w:b/>
          <w:noProof/>
        </w:rPr>
        <w:t>Mind</w:t>
      </w:r>
      <w:r>
        <w:rPr>
          <w:b/>
          <w:noProof/>
        </w:rPr>
        <w:tab/>
      </w:r>
      <w:r>
        <w:rPr>
          <w:noProof/>
        </w:rPr>
        <w:t xml:space="preserve">Egy adott ajánlattípus, melynek használata esetén az adott ajánlat csak a teljes mennyiség lekötésével köthető meg. </w:t>
      </w:r>
      <w:r>
        <w:rPr>
          <w:b/>
          <w:noProof/>
        </w:rPr>
        <w:tab/>
      </w:r>
    </w:p>
    <w:p w:rsidR="00686DD0" w:rsidRDefault="00686DD0">
      <w:pPr>
        <w:pStyle w:val="Normlbehzs"/>
        <w:jc w:val="both"/>
        <w:rPr>
          <w:noProof/>
        </w:rPr>
      </w:pPr>
      <w:r>
        <w:rPr>
          <w:b/>
          <w:noProof/>
        </w:rPr>
        <w:t>Aktiválási ár</w:t>
      </w:r>
      <w:r>
        <w:rPr>
          <w:b/>
          <w:noProof/>
          <w:color w:val="0000FF"/>
        </w:rPr>
        <w:tab/>
      </w:r>
      <w:r>
        <w:rPr>
          <w:noProof/>
        </w:rPr>
        <w:t xml:space="preserve">Ha itt árat adunk meg, az ajánlat mindaddig inaktív marad, azaz nem kerül az ajánlati könyvbe, ameddig az ajánlat tárgyát képző értékpapír aktuális kötési ára meg nem egyezik az itt megadott értékkel.Ekkor az ajánlat aktiválódik </w:t>
      </w:r>
    </w:p>
    <w:p w:rsidR="00686DD0" w:rsidRDefault="00686DD0">
      <w:pPr>
        <w:pStyle w:val="Normlbehzs"/>
        <w:jc w:val="both"/>
        <w:rPr>
          <w:b/>
          <w:noProof/>
          <w:color w:val="0000FF"/>
        </w:rPr>
      </w:pPr>
      <w:r>
        <w:rPr>
          <w:b/>
          <w:noProof/>
        </w:rPr>
        <w:t>Aj. visszavonása kilépéskor</w:t>
      </w:r>
      <w:r>
        <w:rPr>
          <w:b/>
          <w:noProof/>
          <w:color w:val="0000FF"/>
        </w:rPr>
        <w:tab/>
      </w:r>
    </w:p>
    <w:p w:rsidR="00686DD0" w:rsidRDefault="00686DD0">
      <w:pPr>
        <w:pStyle w:val="Normlbehzs"/>
        <w:ind w:firstLine="0"/>
        <w:jc w:val="both"/>
        <w:rPr>
          <w:noProof/>
        </w:rPr>
      </w:pPr>
      <w:r>
        <w:rPr>
          <w:noProof/>
        </w:rPr>
        <w:t xml:space="preserve">Ha a négyzetet bejelöljük, a rendszer visszavonja az adott ajánlatunkat, akkor, ha a Kereskedési munkaállomásból kijelentkezünk, vagy a Munkaállomás kapcsolat megszakad a központi rendszerrel. Ha visszajelentkezünk a munkaállomásba, az ajánlat státusza Visszavont lesz. </w:t>
      </w:r>
    </w:p>
    <w:p w:rsidR="00686DD0" w:rsidRDefault="00686DD0">
      <w:pPr>
        <w:pStyle w:val="Normlbehzs"/>
        <w:ind w:firstLine="0"/>
        <w:jc w:val="both"/>
        <w:rPr>
          <w:noProof/>
        </w:rPr>
      </w:pPr>
      <w:r>
        <w:rPr>
          <w:noProof/>
        </w:rPr>
        <w:t xml:space="preserve">Amikor az Ajánlat visszavonása </w:t>
      </w:r>
      <w:r>
        <w:rPr>
          <w:noProof/>
        </w:rPr>
        <w:fldChar w:fldCharType="begin"/>
      </w:r>
      <w:r>
        <w:instrText xml:space="preserve"> XE "Ajánlatok:visszavonás kilépéskor" </w:instrText>
      </w:r>
      <w:r>
        <w:rPr>
          <w:noProof/>
        </w:rPr>
        <w:fldChar w:fldCharType="end"/>
      </w:r>
      <w:r>
        <w:rPr>
          <w:noProof/>
        </w:rPr>
        <w:t>kilépéskor négyzetet bejelöltük a rendszer az alábbi kérdést hozza fel:</w:t>
      </w:r>
    </w:p>
    <w:p w:rsidR="00686DD0" w:rsidRDefault="001B4AF3">
      <w:pPr>
        <w:pStyle w:val="Normlbehzs"/>
        <w:ind w:firstLine="0"/>
        <w:jc w:val="both"/>
        <w:rPr>
          <w:noProof/>
        </w:rPr>
      </w:pPr>
      <w:r>
        <w:rPr>
          <w:noProof/>
          <w:lang w:val="hu-HU"/>
        </w:rPr>
        <w:drawing>
          <wp:anchor distT="0" distB="0" distL="114300" distR="114300" simplePos="0" relativeHeight="251665920" behindDoc="0" locked="0" layoutInCell="0" allowOverlap="1">
            <wp:simplePos x="0" y="0"/>
            <wp:positionH relativeFrom="column">
              <wp:posOffset>1937385</wp:posOffset>
            </wp:positionH>
            <wp:positionV relativeFrom="paragraph">
              <wp:posOffset>179070</wp:posOffset>
            </wp:positionV>
            <wp:extent cx="2790190" cy="1133475"/>
            <wp:effectExtent l="19050" t="0" r="0" b="0"/>
            <wp:wrapTopAndBottom/>
            <wp:docPr id="267" name="Kép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5" cstate="print"/>
                    <a:srcRect/>
                    <a:stretch>
                      <a:fillRect/>
                    </a:stretch>
                  </pic:blipFill>
                  <pic:spPr bwMode="auto">
                    <a:xfrm>
                      <a:off x="0" y="0"/>
                      <a:ext cx="2790190" cy="1133475"/>
                    </a:xfrm>
                    <a:prstGeom prst="rect">
                      <a:avLst/>
                    </a:prstGeom>
                    <a:noFill/>
                    <a:ln w="9525">
                      <a:noFill/>
                      <a:miter lim="800000"/>
                      <a:headEnd/>
                      <a:tailEnd/>
                    </a:ln>
                  </pic:spPr>
                </pic:pic>
              </a:graphicData>
            </a:graphic>
          </wp:anchor>
        </w:drawing>
      </w:r>
    </w:p>
    <w:p w:rsidR="00686DD0" w:rsidRDefault="00686DD0">
      <w:pPr>
        <w:pStyle w:val="Normlbehzs"/>
        <w:ind w:firstLine="0"/>
        <w:jc w:val="both"/>
        <w:rPr>
          <w:noProof/>
        </w:rPr>
      </w:pPr>
      <w:r>
        <w:rPr>
          <w:noProof/>
        </w:rPr>
        <w:t xml:space="preserve">Ha a </w:t>
      </w:r>
      <w:r>
        <w:rPr>
          <w:b/>
          <w:i/>
          <w:noProof/>
        </w:rPr>
        <w:t>Nem</w:t>
      </w:r>
      <w:r>
        <w:rPr>
          <w:noProof/>
        </w:rPr>
        <w:t xml:space="preserve"> gombra kattintunk, akkor a rendszer csak az adott ajánlatbevitel esetén alkalmazza a funkciót, a következő ajánlatot az Ajánlat visszavonása kilépéskor négyzet bejelölése nélkül vihetjük be ismét. Ha az </w:t>
      </w:r>
      <w:r>
        <w:rPr>
          <w:b/>
          <w:i/>
          <w:noProof/>
        </w:rPr>
        <w:t>Igen</w:t>
      </w:r>
      <w:r>
        <w:rPr>
          <w:noProof/>
        </w:rPr>
        <w:t xml:space="preserve"> gombra kattintunk, akkor a rendszer automatikusan beállítja a funkciót az elkövetkező ajánlatok bevitelekor is, mindaddíg, amíg azt ki nem kapcsoljuk vagyis a jelölőnégyzetre kattintunk ismét. A funkció kikapcsolásakor ugyancsak a fenti kérdés ugrik fel a képernyőnkre, ekkor kattintsunk az </w:t>
      </w:r>
      <w:r>
        <w:rPr>
          <w:b/>
          <w:i/>
          <w:noProof/>
        </w:rPr>
        <w:t>Igen</w:t>
      </w:r>
      <w:r>
        <w:rPr>
          <w:noProof/>
        </w:rPr>
        <w:t xml:space="preserve"> gombra.</w:t>
      </w:r>
    </w:p>
    <w:p w:rsidR="00686DD0" w:rsidRDefault="00686DD0">
      <w:pPr>
        <w:pStyle w:val="Normlbehzs"/>
        <w:jc w:val="both"/>
        <w:rPr>
          <w:b/>
          <w:noProof/>
        </w:rPr>
      </w:pPr>
      <w:r>
        <w:rPr>
          <w:b/>
          <w:noProof/>
        </w:rPr>
        <w:t>Pozíció</w:t>
      </w:r>
      <w:r>
        <w:rPr>
          <w:b/>
          <w:noProof/>
          <w:color w:val="0000FF"/>
        </w:rPr>
        <w:tab/>
      </w:r>
      <w:r>
        <w:rPr>
          <w:noProof/>
          <w:color w:val="auto"/>
        </w:rPr>
        <w:t xml:space="preserve">Az ajánlatból létrejövő kötés pozíciójának irányát határozzuk itt meg.  A következők közül kell választanunk: nyitó, záró, daytrade. </w:t>
      </w:r>
    </w:p>
    <w:p w:rsidR="00686DD0" w:rsidRDefault="001B4AF3">
      <w:pPr>
        <w:pBdr>
          <w:top w:val="single" w:sz="4" w:space="1" w:color="auto"/>
          <w:left w:val="single" w:sz="4" w:space="4" w:color="auto"/>
          <w:bottom w:val="single" w:sz="4" w:space="1" w:color="auto"/>
          <w:right w:val="single" w:sz="4" w:space="4" w:color="auto"/>
        </w:pBdr>
        <w:jc w:val="both"/>
      </w:pPr>
      <w:r>
        <w:rPr>
          <w:noProof/>
          <w:lang w:val="hu-HU"/>
        </w:rPr>
        <w:drawing>
          <wp:inline distT="0" distB="0" distL="0" distR="0">
            <wp:extent cx="180975" cy="161925"/>
            <wp:effectExtent l="19050" t="0" r="9525" b="0"/>
            <wp:docPr id="142" name="Kép 142" descr="0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01H"/>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t xml:space="preserve">  </w:t>
      </w:r>
      <w:r w:rsidR="00686DD0">
        <w:rPr>
          <w:b/>
          <w:i/>
        </w:rPr>
        <w:t>Megjegyzés:</w:t>
      </w:r>
      <w:r w:rsidR="00686DD0">
        <w:t xml:space="preserve"> Ha </w:t>
      </w:r>
      <w:bookmarkStart w:id="508" w:name="POPUP_MktInf"/>
      <w:bookmarkStart w:id="509" w:name="_Toc459006062"/>
      <w:bookmarkStart w:id="510" w:name="_Toc482606980"/>
      <w:r w:rsidR="00686DD0">
        <w:t>a rendszerben záró irányú ajánlatot akarunk</w:t>
      </w:r>
      <w:bookmarkEnd w:id="508"/>
      <w:bookmarkEnd w:id="509"/>
      <w:bookmarkEnd w:id="510"/>
      <w:r w:rsidR="00686DD0">
        <w:t xml:space="preserve"> tenni, akkor az ajánlatban megadott mennyiség csak az adott kereskedési számlán és az adott értékpapírban lévő ellentétes oldali nyitó pozíció mennyisége ellenében tehető. Vagyis a rendszer adott értékpapírban és kereskedési számlán lévő záró irányú ajánlatok összes mennyiségét hasonlítja az ellentétes oldali nyitó pozíció mennyiségéhez.</w:t>
      </w:r>
    </w:p>
    <w:p w:rsidR="00686DD0" w:rsidRDefault="001B4AF3">
      <w:pPr>
        <w:pBdr>
          <w:top w:val="single" w:sz="4" w:space="1" w:color="auto"/>
          <w:left w:val="single" w:sz="4" w:space="4" w:color="auto"/>
          <w:bottom w:val="single" w:sz="4" w:space="1" w:color="auto"/>
          <w:right w:val="single" w:sz="4" w:space="4" w:color="auto"/>
        </w:pBdr>
        <w:jc w:val="both"/>
      </w:pPr>
      <w:r>
        <w:rPr>
          <w:noProof/>
          <w:lang w:val="hu-HU"/>
        </w:rPr>
        <w:drawing>
          <wp:inline distT="0" distB="0" distL="0" distR="0">
            <wp:extent cx="180975" cy="161925"/>
            <wp:effectExtent l="19050" t="0" r="9525" b="0"/>
            <wp:docPr id="143" name="Kép 143" descr="0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01H"/>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t xml:space="preserve">  </w:t>
      </w:r>
      <w:r w:rsidR="00686DD0">
        <w:rPr>
          <w:b/>
          <w:i/>
        </w:rPr>
        <w:t>Megjegyzés:</w:t>
      </w:r>
      <w:r w:rsidR="00686DD0">
        <w:rPr>
          <w:b/>
          <w:i/>
          <w:noProof/>
        </w:rPr>
        <w:t xml:space="preserve"> </w:t>
      </w:r>
      <w:r w:rsidR="00686DD0">
        <w:rPr>
          <w:noProof/>
        </w:rPr>
        <w:t>A</w:t>
      </w:r>
      <w:r w:rsidR="00686DD0">
        <w:rPr>
          <w:i/>
          <w:noProof/>
        </w:rPr>
        <w:t xml:space="preserve"> </w:t>
      </w:r>
      <w:r w:rsidR="00686DD0">
        <w:rPr>
          <w:noProof/>
        </w:rPr>
        <w:t>saját</w:t>
      </w:r>
      <w:r w:rsidR="00686DD0">
        <w:rPr>
          <w:i/>
          <w:noProof/>
        </w:rPr>
        <w:t xml:space="preserve"> </w:t>
      </w:r>
      <w:r w:rsidR="00686DD0">
        <w:rPr>
          <w:noProof/>
        </w:rPr>
        <w:t>kereskedési számlák egy darab saját pozícióvezetési számlához tartoznak. Ez azt is jelenti, hogy amennyiben több saját kereskedési számlát használ a cég kereskedés közben, úgy a kereskedési számlákon  lévő nyitó pozíciókat is összegezni, illetve a záró pozíciókat is összegezni kell ahhoz, hogy a cég tényleges összes saját pozícióját megtudjuk. Záró irányú pozíció beadáskor a rendszer az összes saját kereskedési számlán lévő nyitó irányú pozíciót veszi figyelembe.</w:t>
      </w:r>
    </w:p>
    <w:p w:rsidR="00686DD0" w:rsidRDefault="00686DD0">
      <w:pPr>
        <w:ind w:left="2160" w:hanging="2160"/>
        <w:jc w:val="both"/>
        <w:rPr>
          <w:b/>
          <w:noProof/>
        </w:rPr>
      </w:pPr>
    </w:p>
    <w:p w:rsidR="00686DD0" w:rsidRDefault="00686DD0">
      <w:pPr>
        <w:ind w:left="2160" w:hanging="2160"/>
        <w:jc w:val="both"/>
        <w:rPr>
          <w:b/>
          <w:noProof/>
          <w:lang w:val="de-DE"/>
        </w:rPr>
      </w:pPr>
      <w:r>
        <w:rPr>
          <w:b/>
          <w:noProof/>
        </w:rPr>
        <w:t>Hivatkozás</w:t>
      </w:r>
      <w:r>
        <w:rPr>
          <w:b/>
          <w:noProof/>
        </w:rPr>
        <w:tab/>
      </w:r>
      <w:r>
        <w:rPr>
          <w:noProof/>
        </w:rPr>
        <w:t xml:space="preserve">Záró irányú ajánlat esetén a mezőbe egy hivatkozási számot írhatunk be. </w:t>
      </w:r>
      <w:r>
        <w:rPr>
          <w:noProof/>
          <w:lang w:val="de-DE"/>
        </w:rPr>
        <w:t xml:space="preserve">Nem kötelező mező. Tekintettel arra, hogy az ügyletek elszámolásakor hivatkozási szám – irányított zárás hiányában - nem kerül figyelembevételre, ezért ennek a mezőnek a használata csak a brókercég saját nyilvántartásához nyújthat segítséget.   </w:t>
      </w:r>
      <w:r>
        <w:rPr>
          <w:b/>
          <w:noProof/>
          <w:lang w:val="de-DE"/>
        </w:rPr>
        <w:tab/>
      </w:r>
    </w:p>
    <w:p w:rsidR="00686DD0" w:rsidRDefault="00686DD0">
      <w:pPr>
        <w:jc w:val="both"/>
        <w:rPr>
          <w:noProof/>
          <w:lang w:val="de-DE"/>
        </w:rPr>
      </w:pPr>
      <w:r>
        <w:rPr>
          <w:noProof/>
          <w:lang w:val="de-DE"/>
        </w:rPr>
        <w:t xml:space="preserve">Amikor a kurzor az </w:t>
      </w:r>
      <w:r>
        <w:rPr>
          <w:b/>
          <w:noProof/>
          <w:lang w:val="de-DE"/>
        </w:rPr>
        <w:t>Ajánlatbevitel</w:t>
      </w:r>
      <w:r>
        <w:rPr>
          <w:noProof/>
          <w:lang w:val="de-DE"/>
        </w:rPr>
        <w:t xml:space="preserve"> párbeszédablakban az </w:t>
      </w:r>
      <w:r>
        <w:rPr>
          <w:b/>
          <w:i/>
          <w:noProof/>
          <w:lang w:val="de-DE"/>
        </w:rPr>
        <w:t xml:space="preserve">Általános </w:t>
      </w:r>
      <w:r>
        <w:rPr>
          <w:noProof/>
          <w:lang w:val="de-DE"/>
        </w:rPr>
        <w:t xml:space="preserve">fülben az Ár vagy a Mennyiség mezőben áll, egy felbukkanó ablakban megjelennek az adott értékpapírra vonatkozó piaci információk. </w:t>
      </w:r>
    </w:p>
    <w:p w:rsidR="00686DD0" w:rsidRDefault="00686DD0">
      <w:pPr>
        <w:jc w:val="both"/>
        <w:rPr>
          <w:noProof/>
          <w:lang w:val="de-DE"/>
        </w:rPr>
      </w:pPr>
      <w:r>
        <w:rPr>
          <w:noProof/>
          <w:lang w:val="de-DE"/>
        </w:rPr>
        <w:t>A piaci információkat tartalmazó felbukkanó ablak az alábbi mezőket tartalmazza:</w:t>
      </w:r>
    </w:p>
    <w:p w:rsidR="00686DD0" w:rsidRDefault="00686DD0">
      <w:pPr>
        <w:pStyle w:val="Normlbehzs"/>
        <w:jc w:val="both"/>
        <w:rPr>
          <w:noProof/>
          <w:color w:val="auto"/>
          <w:lang w:val="de-DE"/>
        </w:rPr>
      </w:pPr>
      <w:r>
        <w:rPr>
          <w:b/>
          <w:noProof/>
          <w:lang w:val="de-DE"/>
        </w:rPr>
        <w:t>Vétel</w:t>
      </w:r>
      <w:r>
        <w:rPr>
          <w:b/>
          <w:noProof/>
          <w:color w:val="auto"/>
          <w:lang w:val="de-DE"/>
        </w:rPr>
        <w:tab/>
      </w:r>
      <w:r>
        <w:rPr>
          <w:noProof/>
          <w:color w:val="auto"/>
          <w:lang w:val="de-DE"/>
        </w:rPr>
        <w:t>Az értékpapír adott pillanatban  legjobb vételi ajánlatának ára.</w:t>
      </w:r>
    </w:p>
    <w:p w:rsidR="00686DD0" w:rsidRDefault="00686DD0">
      <w:pPr>
        <w:pStyle w:val="Normlbehzs"/>
        <w:jc w:val="both"/>
        <w:rPr>
          <w:noProof/>
          <w:color w:val="auto"/>
          <w:lang w:val="de-DE"/>
        </w:rPr>
      </w:pPr>
      <w:r>
        <w:rPr>
          <w:b/>
          <w:noProof/>
          <w:lang w:val="de-DE"/>
        </w:rPr>
        <w:t>Vételi mennyiség</w:t>
      </w:r>
      <w:r>
        <w:rPr>
          <w:b/>
          <w:noProof/>
          <w:color w:val="auto"/>
          <w:lang w:val="de-DE"/>
        </w:rPr>
        <w:tab/>
      </w:r>
      <w:r>
        <w:rPr>
          <w:noProof/>
          <w:color w:val="auto"/>
          <w:lang w:val="de-DE"/>
        </w:rPr>
        <w:t>A legjobb vételi árszinthez tartozó mennyiség.</w:t>
      </w:r>
    </w:p>
    <w:p w:rsidR="00686DD0" w:rsidRDefault="00686DD0">
      <w:pPr>
        <w:pStyle w:val="Normlbehzs"/>
        <w:ind w:left="0" w:firstLine="0"/>
        <w:jc w:val="both"/>
        <w:rPr>
          <w:noProof/>
          <w:color w:val="auto"/>
          <w:lang w:val="de-DE"/>
        </w:rPr>
      </w:pPr>
      <w:r>
        <w:rPr>
          <w:b/>
          <w:noProof/>
          <w:color w:val="auto"/>
          <w:lang w:val="de-DE"/>
        </w:rPr>
        <w:t>Eladás</w:t>
      </w:r>
      <w:r>
        <w:rPr>
          <w:b/>
          <w:noProof/>
          <w:color w:val="auto"/>
          <w:lang w:val="de-DE"/>
        </w:rPr>
        <w:tab/>
      </w:r>
      <w:r>
        <w:rPr>
          <w:b/>
          <w:noProof/>
          <w:color w:val="auto"/>
          <w:lang w:val="de-DE"/>
        </w:rPr>
        <w:tab/>
      </w:r>
      <w:r>
        <w:rPr>
          <w:b/>
          <w:noProof/>
          <w:color w:val="auto"/>
          <w:lang w:val="de-DE"/>
        </w:rPr>
        <w:tab/>
      </w:r>
      <w:r>
        <w:rPr>
          <w:noProof/>
          <w:color w:val="auto"/>
          <w:lang w:val="de-DE"/>
        </w:rPr>
        <w:t>Az értékpapír adott pillanatban  legjobb vételi ajánlatának ára.</w:t>
      </w:r>
    </w:p>
    <w:p w:rsidR="00686DD0" w:rsidRDefault="00686DD0">
      <w:pPr>
        <w:pStyle w:val="Normlbehzs"/>
        <w:ind w:left="0" w:firstLine="0"/>
        <w:jc w:val="both"/>
        <w:rPr>
          <w:noProof/>
          <w:color w:val="auto"/>
          <w:lang w:val="de-DE"/>
        </w:rPr>
      </w:pPr>
      <w:r>
        <w:rPr>
          <w:b/>
          <w:noProof/>
          <w:lang w:val="de-DE"/>
        </w:rPr>
        <w:t>Eladási mennyiség</w:t>
      </w:r>
      <w:r>
        <w:rPr>
          <w:b/>
          <w:noProof/>
          <w:color w:val="auto"/>
          <w:lang w:val="de-DE"/>
        </w:rPr>
        <w:tab/>
      </w:r>
      <w:r>
        <w:rPr>
          <w:noProof/>
          <w:color w:val="auto"/>
          <w:lang w:val="de-DE"/>
        </w:rPr>
        <w:t>Alegjobb eladási árszinthez tartozó  mennyiség.</w:t>
      </w:r>
    </w:p>
    <w:p w:rsidR="00686DD0" w:rsidRDefault="00686DD0">
      <w:pPr>
        <w:pStyle w:val="Normlbehzs"/>
        <w:jc w:val="both"/>
        <w:rPr>
          <w:noProof/>
          <w:color w:val="auto"/>
          <w:lang w:val="de-DE"/>
        </w:rPr>
      </w:pPr>
      <w:r>
        <w:rPr>
          <w:b/>
          <w:noProof/>
          <w:color w:val="auto"/>
          <w:lang w:val="de-DE"/>
        </w:rPr>
        <w:t>Max. ár</w:t>
      </w:r>
      <w:r>
        <w:rPr>
          <w:b/>
          <w:noProof/>
          <w:color w:val="auto"/>
          <w:lang w:val="de-DE"/>
        </w:rPr>
        <w:tab/>
      </w:r>
      <w:r>
        <w:rPr>
          <w:noProof/>
          <w:color w:val="auto"/>
          <w:lang w:val="de-DE"/>
        </w:rPr>
        <w:t>Az értékpapír legmagasabb kötési ára a mai napon.</w:t>
      </w:r>
    </w:p>
    <w:p w:rsidR="00686DD0" w:rsidRDefault="00686DD0">
      <w:pPr>
        <w:pStyle w:val="Normlbehzs"/>
        <w:jc w:val="both"/>
        <w:rPr>
          <w:noProof/>
          <w:color w:val="auto"/>
          <w:lang w:val="de-DE"/>
        </w:rPr>
      </w:pPr>
      <w:r>
        <w:rPr>
          <w:b/>
          <w:noProof/>
          <w:color w:val="auto"/>
          <w:lang w:val="de-DE"/>
        </w:rPr>
        <w:t>Min. ár</w:t>
      </w:r>
      <w:r>
        <w:rPr>
          <w:b/>
          <w:noProof/>
          <w:color w:val="auto"/>
          <w:lang w:val="de-DE"/>
        </w:rPr>
        <w:tab/>
      </w:r>
      <w:r>
        <w:rPr>
          <w:noProof/>
          <w:color w:val="auto"/>
          <w:lang w:val="de-DE"/>
        </w:rPr>
        <w:t>Az értékpapír legalacsonyabb kötési ára a mai napon.</w:t>
      </w:r>
    </w:p>
    <w:p w:rsidR="00686DD0" w:rsidRDefault="00686DD0">
      <w:pPr>
        <w:pStyle w:val="Normlbehzs"/>
        <w:jc w:val="both"/>
        <w:rPr>
          <w:noProof/>
          <w:color w:val="auto"/>
          <w:lang w:val="de-DE"/>
        </w:rPr>
      </w:pPr>
      <w:r>
        <w:rPr>
          <w:b/>
          <w:noProof/>
          <w:lang w:val="de-DE"/>
        </w:rPr>
        <w:t>Utolsó</w:t>
      </w:r>
      <w:r>
        <w:rPr>
          <w:b/>
          <w:noProof/>
          <w:color w:val="auto"/>
          <w:lang w:val="de-DE"/>
        </w:rPr>
        <w:tab/>
      </w:r>
      <w:r>
        <w:rPr>
          <w:noProof/>
          <w:color w:val="auto"/>
          <w:lang w:val="de-DE"/>
        </w:rPr>
        <w:t>Az értékpapír utolsó kötési ára a mai napon.</w:t>
      </w:r>
    </w:p>
    <w:p w:rsidR="00686DD0" w:rsidRDefault="00686DD0">
      <w:pPr>
        <w:pStyle w:val="Normlbehzs"/>
        <w:ind w:left="0" w:firstLine="0"/>
        <w:jc w:val="both"/>
        <w:rPr>
          <w:b/>
          <w:noProof/>
          <w:lang w:val="de-DE"/>
        </w:rPr>
      </w:pPr>
    </w:p>
    <w:p w:rsidR="00686DD0" w:rsidRDefault="001B4AF3">
      <w:pPr>
        <w:pStyle w:val="Normlbehzs"/>
        <w:pBdr>
          <w:top w:val="single" w:sz="4" w:space="1" w:color="auto"/>
          <w:left w:val="single" w:sz="4" w:space="4" w:color="auto"/>
          <w:bottom w:val="single" w:sz="4" w:space="1" w:color="auto"/>
          <w:right w:val="single" w:sz="4" w:space="4" w:color="auto"/>
        </w:pBdr>
        <w:ind w:left="0" w:firstLine="0"/>
        <w:jc w:val="both"/>
        <w:rPr>
          <w:noProof/>
          <w:color w:val="auto"/>
          <w:lang w:val="de-DE"/>
        </w:rPr>
      </w:pPr>
      <w:r>
        <w:rPr>
          <w:b/>
          <w:noProof/>
          <w:color w:val="0000FF"/>
          <w:sz w:val="28"/>
          <w:lang w:val="hu-HU"/>
        </w:rPr>
        <w:drawing>
          <wp:inline distT="0" distB="0" distL="0" distR="0">
            <wp:extent cx="180975" cy="161925"/>
            <wp:effectExtent l="19050" t="0" r="9525" b="0"/>
            <wp:docPr id="144" name="Kép 144" descr="0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02D"/>
                    <pic:cNvPicPr>
                      <a:picLocks noChangeAspect="1" noChangeArrowheads="1"/>
                    </pic:cNvPicPr>
                  </pic:nvPicPr>
                  <pic:blipFill>
                    <a:blip r:embed="rId7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color w:val="0000FF"/>
          <w:sz w:val="28"/>
          <w:lang w:val="de-DE"/>
        </w:rPr>
        <w:t xml:space="preserve"> </w:t>
      </w:r>
      <w:r w:rsidR="00686DD0">
        <w:rPr>
          <w:b/>
          <w:i/>
          <w:lang w:val="de-DE"/>
        </w:rPr>
        <w:t xml:space="preserve">Ötlet: </w:t>
      </w:r>
      <w:r w:rsidR="00686DD0">
        <w:rPr>
          <w:lang w:val="de-DE"/>
        </w:rPr>
        <w:t>A Munkaállomáson beállítható, hogy egy ajánlat beadása után az Ajánlatbeviteli ablak</w:t>
      </w:r>
      <w:r w:rsidR="00686DD0">
        <w:rPr>
          <w:color w:val="auto"/>
          <w:lang w:val="de-DE"/>
        </w:rPr>
        <w:t xml:space="preserve"> automatikusan bezáródjon vagy nyitva maradjon egy következő ajánlat beadásához. Ennek beállítása a Beállítások/Testreszabás/Alapértelmezett kiválasztás menüben történik.</w:t>
      </w:r>
      <w:r w:rsidR="00686DD0">
        <w:rPr>
          <w:noProof/>
          <w:color w:val="auto"/>
          <w:lang w:val="de-DE"/>
        </w:rPr>
        <w:t xml:space="preserve"> </w:t>
      </w:r>
    </w:p>
    <w:p w:rsidR="00686DD0" w:rsidRDefault="00686DD0" w:rsidP="00C40EA8">
      <w:pPr>
        <w:pStyle w:val="Cmsor3"/>
        <w:numPr>
          <w:ilvl w:val="2"/>
          <w:numId w:val="66"/>
        </w:numPr>
        <w:rPr>
          <w:lang w:val="de-DE"/>
        </w:rPr>
      </w:pPr>
      <w:bookmarkStart w:id="511" w:name="JUMP_PriceLimits"/>
      <w:r>
        <w:rPr>
          <w:lang w:val="de-DE"/>
        </w:rPr>
        <w:t xml:space="preserve">  </w:t>
      </w:r>
      <w:bookmarkStart w:id="512" w:name="_Toc51571407"/>
      <w:r>
        <w:rPr>
          <w:lang w:val="de-DE"/>
        </w:rPr>
        <w:t>Saját Ajánlati könyv</w:t>
      </w:r>
      <w:bookmarkEnd w:id="512"/>
      <w:r>
        <w:rPr>
          <w:lang w:val="de-DE"/>
        </w:rPr>
        <w:t xml:space="preserve"> </w:t>
      </w:r>
    </w:p>
    <w:p w:rsidR="00686DD0" w:rsidRDefault="00686DD0" w:rsidP="00C40EA8">
      <w:pPr>
        <w:numPr>
          <w:ilvl w:val="0"/>
          <w:numId w:val="30"/>
        </w:numPr>
        <w:jc w:val="both"/>
        <w:rPr>
          <w:noProof/>
          <w:lang w:val="de-DE"/>
        </w:rPr>
      </w:pPr>
      <w:r>
        <w:rPr>
          <w:noProof/>
          <w:lang w:val="de-DE"/>
        </w:rPr>
        <w:t xml:space="preserve">Ha Saját Ajánlati Könyvbe kívánunk ajánlatot bevinni, akkor győződjünk </w:t>
      </w:r>
      <w:r>
        <w:rPr>
          <w:noProof/>
        </w:rPr>
        <w:fldChar w:fldCharType="begin"/>
      </w:r>
      <w:r>
        <w:rPr>
          <w:lang w:val="de-DE"/>
        </w:rPr>
        <w:instrText xml:space="preserve"> XE "Saját ajánlati könyv" \t "</w:instrText>
      </w:r>
      <w:r>
        <w:rPr>
          <w:i/>
          <w:lang w:val="de-DE"/>
        </w:rPr>
        <w:instrText>Lásd</w:instrText>
      </w:r>
      <w:r>
        <w:rPr>
          <w:lang w:val="de-DE"/>
        </w:rPr>
        <w:instrText xml:space="preserve"> SAK" </w:instrText>
      </w:r>
      <w:r>
        <w:rPr>
          <w:noProof/>
        </w:rPr>
        <w:fldChar w:fldCharType="end"/>
      </w:r>
      <w:r>
        <w:rPr>
          <w:noProof/>
        </w:rPr>
        <w:fldChar w:fldCharType="begin"/>
      </w:r>
      <w:r>
        <w:rPr>
          <w:lang w:val="de-DE"/>
        </w:rPr>
        <w:instrText xml:space="preserve"> XE "SAK" </w:instrText>
      </w:r>
      <w:r>
        <w:rPr>
          <w:noProof/>
        </w:rPr>
        <w:fldChar w:fldCharType="end"/>
      </w:r>
      <w:r>
        <w:rPr>
          <w:noProof/>
          <w:lang w:val="de-DE"/>
        </w:rPr>
        <w:t xml:space="preserve">meg arról, hogy az Ajánlatbevitel párbeszédpanel </w:t>
      </w:r>
      <w:r>
        <w:rPr>
          <w:b/>
          <w:noProof/>
          <w:lang w:val="de-DE"/>
        </w:rPr>
        <w:t xml:space="preserve">Általános </w:t>
      </w:r>
      <w:r>
        <w:rPr>
          <w:noProof/>
          <w:lang w:val="de-DE"/>
        </w:rPr>
        <w:t xml:space="preserve">oldalán a </w:t>
      </w:r>
      <w:r>
        <w:rPr>
          <w:b/>
          <w:noProof/>
          <w:lang w:val="de-DE"/>
        </w:rPr>
        <w:t xml:space="preserve">Saját ajánlat </w:t>
      </w:r>
      <w:r>
        <w:rPr>
          <w:noProof/>
          <w:lang w:val="de-DE"/>
        </w:rPr>
        <w:t xml:space="preserve">jelölő négyzet be van jelölve, az </w:t>
      </w:r>
      <w:r>
        <w:rPr>
          <w:b/>
          <w:noProof/>
          <w:lang w:val="de-DE"/>
        </w:rPr>
        <w:t>Egyéb</w:t>
      </w:r>
      <w:r>
        <w:rPr>
          <w:noProof/>
          <w:lang w:val="de-DE"/>
        </w:rPr>
        <w:t xml:space="preserve"> fülben pedig megadtunk egy tetszőleges munkaterület-azonosítót (</w:t>
      </w:r>
      <w:r>
        <w:rPr>
          <w:b/>
          <w:noProof/>
          <w:lang w:val="de-DE"/>
        </w:rPr>
        <w:t>MTA</w:t>
      </w:r>
      <w:r>
        <w:rPr>
          <w:noProof/>
          <w:lang w:val="de-DE"/>
        </w:rPr>
        <w:t xml:space="preserve">).  Amikor az ajánlat összes adatát kitöltöttük, kattintsunk az </w:t>
      </w:r>
      <w:r>
        <w:rPr>
          <w:b/>
          <w:i/>
          <w:noProof/>
          <w:lang w:val="de-DE"/>
        </w:rPr>
        <w:t>OK</w:t>
      </w:r>
      <w:r>
        <w:rPr>
          <w:noProof/>
          <w:lang w:val="de-DE"/>
        </w:rPr>
        <w:t xml:space="preserve"> gombra, és az ajánlat </w:t>
      </w:r>
      <w:r>
        <w:rPr>
          <w:b/>
          <w:i/>
          <w:noProof/>
          <w:lang w:val="de-DE"/>
        </w:rPr>
        <w:t xml:space="preserve">Új </w:t>
      </w:r>
      <w:r>
        <w:rPr>
          <w:noProof/>
          <w:lang w:val="de-DE"/>
        </w:rPr>
        <w:t xml:space="preserve">státusszal megjelenik a </w:t>
      </w:r>
      <w:r>
        <w:rPr>
          <w:b/>
          <w:i/>
          <w:noProof/>
          <w:lang w:val="de-DE"/>
        </w:rPr>
        <w:t xml:space="preserve">Saját ajánlati könyv </w:t>
      </w:r>
      <w:r>
        <w:rPr>
          <w:noProof/>
          <w:lang w:val="de-DE"/>
        </w:rPr>
        <w:t>ablakban.</w:t>
      </w:r>
      <w:r>
        <w:rPr>
          <w:b/>
          <w:i/>
          <w:noProof/>
          <w:lang w:val="de-DE"/>
        </w:rPr>
        <w:t xml:space="preserve"> </w:t>
      </w:r>
    </w:p>
    <w:p w:rsidR="00686DD0" w:rsidRDefault="001B4AF3">
      <w:pPr>
        <w:pBdr>
          <w:top w:val="single" w:sz="4" w:space="1" w:color="auto"/>
          <w:left w:val="single" w:sz="4" w:space="4" w:color="auto"/>
          <w:bottom w:val="single" w:sz="4" w:space="1" w:color="auto"/>
          <w:right w:val="single" w:sz="4" w:space="4" w:color="auto"/>
        </w:pBdr>
        <w:jc w:val="both"/>
        <w:rPr>
          <w:noProof/>
          <w:lang w:val="de-DE"/>
        </w:rPr>
      </w:pPr>
      <w:r>
        <w:rPr>
          <w:noProof/>
          <w:lang w:val="hu-HU"/>
        </w:rPr>
        <w:drawing>
          <wp:inline distT="0" distB="0" distL="0" distR="0">
            <wp:extent cx="180975" cy="161925"/>
            <wp:effectExtent l="19050" t="0" r="9525" b="0"/>
            <wp:docPr id="145" name="Kép 145" descr="0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01H"/>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noProof/>
          <w:lang w:val="de-DE"/>
        </w:rPr>
        <w:t xml:space="preserve">  A Saját Ajánlati Könyvben lévő ajánlatok a kereskedésben nem vesznek részt. Ha az ajánlatot meg szeretné kötni, akkor az ajánlatnak először be kell kerülnie az Ajánlati könyvbe vagyis az ajánlatokat át kell helyezni az Ajánlatok–kernaplóba  </w:t>
      </w:r>
    </w:p>
    <w:p w:rsidR="00686DD0" w:rsidRDefault="00686DD0" w:rsidP="00C40EA8">
      <w:pPr>
        <w:numPr>
          <w:ilvl w:val="0"/>
          <w:numId w:val="30"/>
        </w:numPr>
        <w:jc w:val="both"/>
        <w:rPr>
          <w:noProof/>
          <w:lang w:val="de-DE"/>
        </w:rPr>
      </w:pPr>
      <w:r>
        <w:rPr>
          <w:noProof/>
          <w:lang w:val="de-DE"/>
        </w:rPr>
        <w:t xml:space="preserve">Az ajánlat elengedéséhez, vagyis áthelyezéséhez az Ajánlatok-kernapló ablakba, válasszuk ki az ajánlatot, kattintsunk </w:t>
      </w:r>
      <w:r>
        <w:rPr>
          <w:noProof/>
        </w:rPr>
        <w:fldChar w:fldCharType="begin"/>
      </w:r>
      <w:r>
        <w:rPr>
          <w:lang w:val="de-DE"/>
        </w:rPr>
        <w:instrText xml:space="preserve"> XE "SAK:ajánlat elengedése" </w:instrText>
      </w:r>
      <w:r>
        <w:rPr>
          <w:noProof/>
        </w:rPr>
        <w:fldChar w:fldCharType="end"/>
      </w:r>
      <w:r>
        <w:rPr>
          <w:noProof/>
          <w:lang w:val="de-DE"/>
        </w:rPr>
        <w:t xml:space="preserve">az egér jobb gombjával, és a felbukkanó menüből válasszuk az </w:t>
      </w:r>
      <w:r>
        <w:rPr>
          <w:b/>
          <w:i/>
          <w:noProof/>
          <w:lang w:val="de-DE"/>
        </w:rPr>
        <w:t>Elengedés</w:t>
      </w:r>
      <w:r>
        <w:rPr>
          <w:noProof/>
          <w:lang w:val="de-DE"/>
        </w:rPr>
        <w:t xml:space="preserve"> gombot. Az ajánlat státusza mezőben a státusz </w:t>
      </w:r>
      <w:r>
        <w:rPr>
          <w:b/>
          <w:i/>
          <w:noProof/>
          <w:lang w:val="de-DE"/>
        </w:rPr>
        <w:t>Új</w:t>
      </w:r>
      <w:r>
        <w:rPr>
          <w:noProof/>
          <w:lang w:val="de-DE"/>
        </w:rPr>
        <w:t xml:space="preserve">-ról </w:t>
      </w:r>
      <w:r>
        <w:rPr>
          <w:b/>
          <w:i/>
          <w:noProof/>
          <w:lang w:val="de-DE"/>
        </w:rPr>
        <w:t xml:space="preserve">Elfogadva-ra </w:t>
      </w:r>
      <w:r>
        <w:rPr>
          <w:noProof/>
          <w:lang w:val="de-DE"/>
        </w:rPr>
        <w:t>vagy</w:t>
      </w:r>
      <w:r>
        <w:rPr>
          <w:b/>
          <w:i/>
          <w:noProof/>
          <w:lang w:val="de-DE"/>
        </w:rPr>
        <w:t xml:space="preserve"> Új-ról Visszautasított-ra  </w:t>
      </w:r>
      <w:r>
        <w:rPr>
          <w:noProof/>
          <w:lang w:val="de-DE"/>
        </w:rPr>
        <w:t xml:space="preserve">változik, attól függően, hogy az ajánlatot a rendszer elfogadta, vagy valamilyen oknál fogva visszautasította. </w:t>
      </w:r>
    </w:p>
    <w:p w:rsidR="00686DD0" w:rsidRDefault="00686DD0" w:rsidP="00C40EA8">
      <w:pPr>
        <w:numPr>
          <w:ilvl w:val="0"/>
          <w:numId w:val="30"/>
        </w:numPr>
        <w:jc w:val="both"/>
        <w:rPr>
          <w:noProof/>
          <w:lang w:val="de-DE"/>
        </w:rPr>
      </w:pPr>
      <w:r>
        <w:rPr>
          <w:noProof/>
          <w:lang w:val="de-DE"/>
        </w:rPr>
        <w:t xml:space="preserve">Az Saját Ajánlati Könyvben lévő ajánlat törléséhez válasszuk ki az ajánlatot, kattintsunk az </w:t>
      </w:r>
      <w:r>
        <w:rPr>
          <w:b/>
          <w:i/>
          <w:noProof/>
          <w:lang w:val="de-DE"/>
        </w:rPr>
        <w:t>egér jobb</w:t>
      </w:r>
      <w:r>
        <w:rPr>
          <w:noProof/>
          <w:lang w:val="de-DE"/>
        </w:rPr>
        <w:t xml:space="preserve"> gombjával, és a felbukkanó menüből </w:t>
      </w:r>
      <w:r>
        <w:rPr>
          <w:noProof/>
        </w:rPr>
        <w:fldChar w:fldCharType="begin"/>
      </w:r>
      <w:r>
        <w:rPr>
          <w:lang w:val="de-DE"/>
        </w:rPr>
        <w:instrText xml:space="preserve"> XE "SAK:ajánlat törlése" </w:instrText>
      </w:r>
      <w:r>
        <w:rPr>
          <w:noProof/>
        </w:rPr>
        <w:fldChar w:fldCharType="end"/>
      </w:r>
      <w:r>
        <w:rPr>
          <w:noProof/>
          <w:lang w:val="de-DE"/>
        </w:rPr>
        <w:t xml:space="preserve">válasszuk a </w:t>
      </w:r>
      <w:r>
        <w:rPr>
          <w:b/>
          <w:i/>
          <w:noProof/>
          <w:lang w:val="de-DE"/>
        </w:rPr>
        <w:t>Törlés</w:t>
      </w:r>
      <w:r>
        <w:rPr>
          <w:noProof/>
          <w:lang w:val="de-DE"/>
        </w:rPr>
        <w:t xml:space="preserve"> pontot, ezzel eltávolítjuk az ajánlatot a Saját ajánlati könyvből.</w:t>
      </w:r>
    </w:p>
    <w:p w:rsidR="00686DD0" w:rsidRDefault="00686DD0" w:rsidP="00C40EA8">
      <w:pPr>
        <w:pStyle w:val="Cmsor3"/>
        <w:numPr>
          <w:ilvl w:val="2"/>
          <w:numId w:val="58"/>
        </w:numPr>
        <w:rPr>
          <w:lang w:val="de-DE"/>
        </w:rPr>
      </w:pPr>
      <w:r>
        <w:rPr>
          <w:lang w:val="de-DE"/>
        </w:rPr>
        <w:br w:type="page"/>
      </w:r>
      <w:bookmarkStart w:id="513" w:name="_Toc482606981"/>
      <w:bookmarkStart w:id="514" w:name="_Toc51571408"/>
      <w:r>
        <w:rPr>
          <w:lang w:val="de-DE"/>
        </w:rPr>
        <w:t>Árlimitek</w:t>
      </w:r>
      <w:bookmarkEnd w:id="511"/>
      <w:bookmarkEnd w:id="513"/>
      <w:bookmarkEnd w:id="514"/>
    </w:p>
    <w:p w:rsidR="00686DD0" w:rsidRDefault="00686DD0">
      <w:pPr>
        <w:jc w:val="both"/>
        <w:rPr>
          <w:noProof/>
          <w:lang w:val="de-DE"/>
        </w:rPr>
      </w:pPr>
      <w:r>
        <w:rPr>
          <w:noProof/>
          <w:lang w:val="de-DE"/>
        </w:rPr>
        <w:t xml:space="preserve">Ha a bevitt ajánlat ára az adott értékpapírra meghatározott árlimitet </w:t>
      </w:r>
      <w:r>
        <w:rPr>
          <w:noProof/>
        </w:rPr>
        <w:fldChar w:fldCharType="begin"/>
      </w:r>
      <w:r>
        <w:rPr>
          <w:lang w:val="de-DE"/>
        </w:rPr>
        <w:instrText xml:space="preserve"> XE "Árlimitek" </w:instrText>
      </w:r>
      <w:r>
        <w:rPr>
          <w:noProof/>
        </w:rPr>
        <w:fldChar w:fldCharType="end"/>
      </w:r>
      <w:r>
        <w:rPr>
          <w:noProof/>
          <w:lang w:val="de-DE"/>
        </w:rPr>
        <w:t>meghaladja, üzenet formájában riasztást kapunk.</w:t>
      </w:r>
    </w:p>
    <w:p w:rsidR="00686DD0" w:rsidRDefault="00686DD0">
      <w:pPr>
        <w:jc w:val="both"/>
        <w:rPr>
          <w:noProof/>
          <w:lang w:val="de-DE"/>
        </w:rPr>
      </w:pPr>
      <w:r>
        <w:rPr>
          <w:noProof/>
          <w:lang w:val="de-DE"/>
        </w:rPr>
        <w:t xml:space="preserve">Miután az ajánlat beviteléhez az </w:t>
      </w:r>
      <w:r>
        <w:rPr>
          <w:b/>
          <w:i/>
          <w:noProof/>
          <w:lang w:val="de-DE"/>
        </w:rPr>
        <w:t>OK</w:t>
      </w:r>
      <w:r>
        <w:rPr>
          <w:noProof/>
          <w:lang w:val="de-DE"/>
        </w:rPr>
        <w:t xml:space="preserve"> gombot lenyomjuk, a képernyőn egy üzenetdoboz jelenik meg. Miután az üzenetdobozban az </w:t>
      </w:r>
      <w:r>
        <w:rPr>
          <w:b/>
          <w:i/>
          <w:noProof/>
          <w:lang w:val="de-DE"/>
        </w:rPr>
        <w:t>OK</w:t>
      </w:r>
      <w:r>
        <w:rPr>
          <w:noProof/>
          <w:lang w:val="de-DE"/>
        </w:rPr>
        <w:t xml:space="preserve"> gombra kattintva nyugtáztuk az üzenetet, visszakerülünk az Ajánlatbevitel ablakba, ahol módosítanunk kell a megadott árat úgy, hogy az adott értékpapírra meghatározott limitek közé essen.</w:t>
      </w:r>
    </w:p>
    <w:p w:rsidR="00686DD0" w:rsidRDefault="001B4AF3">
      <w:pPr>
        <w:jc w:val="center"/>
        <w:rPr>
          <w:noProof/>
        </w:rPr>
      </w:pPr>
      <w:r>
        <w:rPr>
          <w:noProof/>
          <w:lang w:val="hu-HU"/>
        </w:rPr>
        <w:drawing>
          <wp:inline distT="0" distB="0" distL="0" distR="0">
            <wp:extent cx="4829175" cy="1114425"/>
            <wp:effectExtent l="19050" t="0" r="9525" b="0"/>
            <wp:docPr id="146" name="Kép 146" descr="TW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TW28"/>
                    <pic:cNvPicPr>
                      <a:picLocks noChangeAspect="1" noChangeArrowheads="1"/>
                    </pic:cNvPicPr>
                  </pic:nvPicPr>
                  <pic:blipFill>
                    <a:blip r:embed="rId116" cstate="print"/>
                    <a:srcRect/>
                    <a:stretch>
                      <a:fillRect/>
                    </a:stretch>
                  </pic:blipFill>
                  <pic:spPr bwMode="auto">
                    <a:xfrm>
                      <a:off x="0" y="0"/>
                      <a:ext cx="4829175" cy="1114425"/>
                    </a:xfrm>
                    <a:prstGeom prst="rect">
                      <a:avLst/>
                    </a:prstGeom>
                    <a:noFill/>
                    <a:ln w="9525">
                      <a:noFill/>
                      <a:miter lim="800000"/>
                      <a:headEnd/>
                      <a:tailEnd/>
                    </a:ln>
                  </pic:spPr>
                </pic:pic>
              </a:graphicData>
            </a:graphic>
          </wp:inline>
        </w:drawing>
      </w:r>
    </w:p>
    <w:bookmarkStart w:id="515" w:name="_Toc482607091"/>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516" w:name="_Toc496004874"/>
      <w:r>
        <w:rPr>
          <w:noProof/>
        </w:rPr>
        <w:t>42</w:t>
      </w:r>
      <w:r>
        <w:rPr>
          <w:noProof/>
        </w:rPr>
        <w:fldChar w:fldCharType="end"/>
      </w:r>
      <w:r>
        <w:rPr>
          <w:noProof/>
        </w:rPr>
        <w:t>. ábra: Árlimit riaszt</w:t>
      </w:r>
      <w:bookmarkEnd w:id="515"/>
      <w:r>
        <w:rPr>
          <w:noProof/>
        </w:rPr>
        <w:t>ás</w:t>
      </w:r>
      <w:bookmarkEnd w:id="516"/>
    </w:p>
    <w:p w:rsidR="00686DD0" w:rsidRDefault="00686DD0">
      <w:pPr>
        <w:pStyle w:val="Normlbehzs"/>
        <w:rPr>
          <w:noProof/>
        </w:rPr>
      </w:pPr>
      <w:r>
        <w:rPr>
          <w:noProof/>
        </w:rPr>
        <w:t xml:space="preserve">Az üzenetdoboz bezárásához kattintsunk az </w:t>
      </w:r>
      <w:r>
        <w:rPr>
          <w:b/>
          <w:i/>
          <w:noProof/>
        </w:rPr>
        <w:t>OK</w:t>
      </w:r>
      <w:r>
        <w:rPr>
          <w:noProof/>
        </w:rPr>
        <w:t xml:space="preserve"> gombra.</w:t>
      </w:r>
    </w:p>
    <w:p w:rsidR="00686DD0" w:rsidRDefault="001B4AF3">
      <w:pPr>
        <w:pBdr>
          <w:top w:val="single" w:sz="4" w:space="1" w:color="auto"/>
          <w:left w:val="single" w:sz="4" w:space="4" w:color="auto"/>
          <w:bottom w:val="single" w:sz="4" w:space="1" w:color="auto"/>
          <w:right w:val="single" w:sz="4" w:space="4" w:color="auto"/>
        </w:pBdr>
        <w:jc w:val="both"/>
        <w:rPr>
          <w:noProof/>
        </w:rPr>
      </w:pPr>
      <w:r>
        <w:rPr>
          <w:noProof/>
          <w:lang w:val="hu-HU"/>
        </w:rPr>
        <w:drawing>
          <wp:inline distT="0" distB="0" distL="0" distR="0">
            <wp:extent cx="180975" cy="161925"/>
            <wp:effectExtent l="19050" t="0" r="9525" b="0"/>
            <wp:docPr id="147" name="Kép 147" descr="0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01H"/>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noProof/>
        </w:rPr>
        <w:t xml:space="preserve">  </w:t>
      </w:r>
      <w:r w:rsidR="00686DD0">
        <w:rPr>
          <w:b/>
          <w:i/>
          <w:noProof/>
        </w:rPr>
        <w:t xml:space="preserve">Megjegyzés: </w:t>
      </w:r>
      <w:r w:rsidR="00686DD0">
        <w:rPr>
          <w:noProof/>
        </w:rPr>
        <w:t>Ha az általunk bevitt ajánlat ára meghaladja vétel esetén az alsó felfüggesztési limitet, eladás esetén pedig a felső felfüggesztési limitet, akkor a rendszertől egy figyelmeztető üzenetet kapunk a Munkaállomás állapotsorába, mely szerint az ajánlatunk túllépte a limitet és a kötés felfüggesztést eredményezhet. Ezt a figyelmeztető üzenetet a Válaszok ablak Események fülében a rendszer eltárolja. Az  üzenetet a rendszer a tőzsdei Levezetőnek is elküldi.</w:t>
      </w:r>
    </w:p>
    <w:p w:rsidR="00686DD0" w:rsidRDefault="001B4AF3">
      <w:pPr>
        <w:pBdr>
          <w:top w:val="single" w:sz="4" w:space="1" w:color="auto"/>
          <w:left w:val="single" w:sz="4" w:space="4" w:color="auto"/>
          <w:bottom w:val="single" w:sz="4" w:space="1" w:color="auto"/>
          <w:right w:val="single" w:sz="4" w:space="4" w:color="auto"/>
        </w:pBdr>
        <w:jc w:val="both"/>
        <w:rPr>
          <w:noProof/>
        </w:rPr>
      </w:pPr>
      <w:r>
        <w:rPr>
          <w:noProof/>
          <w:lang w:val="hu-HU"/>
        </w:rPr>
        <w:drawing>
          <wp:inline distT="0" distB="0" distL="0" distR="0">
            <wp:extent cx="180975" cy="161925"/>
            <wp:effectExtent l="19050" t="0" r="9525" b="0"/>
            <wp:docPr id="148" name="Kép 148" descr="0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01H"/>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noProof/>
        </w:rPr>
        <w:t xml:space="preserve">  </w:t>
      </w:r>
      <w:r w:rsidR="00686DD0">
        <w:rPr>
          <w:b/>
          <w:i/>
          <w:noProof/>
        </w:rPr>
        <w:t xml:space="preserve">Megjegyzés: </w:t>
      </w:r>
      <w:r w:rsidR="00686DD0">
        <w:rPr>
          <w:noProof/>
        </w:rPr>
        <w:t>A spread értékpapírokra felfüggesztési limitek nincsenek, csak ajánlati árlimitek. Ezek nem láthatóak a Kerinfo ablakban, mivel a rendszer mindig a két mögöttes derivatív termék bázisára szerint határozza meg a spread értékpapír bázisárát. Azonban ajánlatbevitelkor, amennyiben spread értékpapírra az ajánlati limiten kívül akarunk ajánlatot tenni, akkor feljön a fenti üzenet, megadván a felső vagy az alsó árlimit értékét.</w:t>
      </w:r>
    </w:p>
    <w:p w:rsidR="00686DD0" w:rsidRDefault="00686DD0">
      <w:pPr>
        <w:pStyle w:val="Normlbehzs"/>
        <w:rPr>
          <w:noProof/>
        </w:rPr>
      </w:pPr>
    </w:p>
    <w:p w:rsidR="00686DD0" w:rsidRDefault="00686DD0">
      <w:pPr>
        <w:pStyle w:val="Cmsor2"/>
        <w:jc w:val="both"/>
        <w:rPr>
          <w:noProof/>
        </w:rPr>
      </w:pPr>
      <w:r>
        <w:rPr>
          <w:noProof/>
        </w:rPr>
        <w:br w:type="page"/>
      </w:r>
      <w:bookmarkStart w:id="517" w:name="_Toc482606982"/>
      <w:bookmarkStart w:id="518" w:name="_Toc51571409"/>
      <w:r>
        <w:rPr>
          <w:noProof/>
        </w:rPr>
        <w:t>Ajánlat módosítás</w:t>
      </w:r>
      <w:bookmarkEnd w:id="517"/>
      <w:r>
        <w:rPr>
          <w:noProof/>
        </w:rPr>
        <w:t>a</w:t>
      </w:r>
      <w:bookmarkEnd w:id="518"/>
    </w:p>
    <w:p w:rsidR="00686DD0" w:rsidRDefault="00686DD0">
      <w:pPr>
        <w:jc w:val="both"/>
        <w:rPr>
          <w:noProof/>
        </w:rPr>
      </w:pPr>
      <w:bookmarkStart w:id="519" w:name="JUMP_OrderWD"/>
      <w:bookmarkStart w:id="520" w:name="_Toc459006057"/>
      <w:r>
        <w:rPr>
          <w:noProof/>
        </w:rPr>
        <w:t xml:space="preserve">Előfordulhat, hogy egy bevitt ajánlat részleteit még annak </w:t>
      </w:r>
      <w:r>
        <w:rPr>
          <w:noProof/>
        </w:rPr>
        <w:fldChar w:fldCharType="begin"/>
      </w:r>
      <w:r>
        <w:instrText xml:space="preserve"> XE "Ajánlatok:módosítása" </w:instrText>
      </w:r>
      <w:r>
        <w:rPr>
          <w:noProof/>
        </w:rPr>
        <w:fldChar w:fldCharType="end"/>
      </w:r>
      <w:r>
        <w:rPr>
          <w:noProof/>
        </w:rPr>
        <w:t xml:space="preserve">párosítása előtt módosítani akarunk. Válasszuk ki az ajánlatot az </w:t>
      </w:r>
      <w:r>
        <w:rPr>
          <w:b/>
          <w:i/>
          <w:noProof/>
        </w:rPr>
        <w:t>Ajánlatok-kernapló</w:t>
      </w:r>
      <w:r>
        <w:rPr>
          <w:noProof/>
        </w:rPr>
        <w:t xml:space="preserve"> ablakban, és válasszuk a főmenüből az </w:t>
      </w:r>
      <w:r>
        <w:rPr>
          <w:b/>
          <w:i/>
          <w:noProof/>
        </w:rPr>
        <w:t>Ajánlatok-kernapló / Módosítás</w:t>
      </w:r>
      <w:r>
        <w:rPr>
          <w:noProof/>
        </w:rPr>
        <w:t xml:space="preserve"> pontot, vagy az ajánlatra állva kattintsunk az egér jobb gombjával, és válasszuk a felbukkanó menüből a </w:t>
      </w:r>
      <w:r>
        <w:rPr>
          <w:b/>
          <w:i/>
          <w:noProof/>
        </w:rPr>
        <w:t>Módosítás</w:t>
      </w:r>
      <w:r>
        <w:rPr>
          <w:noProof/>
        </w:rPr>
        <w:t xml:space="preserve"> pontot.</w:t>
      </w:r>
    </w:p>
    <w:p w:rsidR="00686DD0" w:rsidRDefault="00686DD0">
      <w:pPr>
        <w:jc w:val="both"/>
        <w:rPr>
          <w:noProof/>
        </w:rPr>
      </w:pPr>
      <w:r>
        <w:rPr>
          <w:noProof/>
        </w:rPr>
        <w:t xml:space="preserve">A kereskedők csak a renszerbe általuk tett  ajánlatokat, a cégvezetők saját cégük bármelyik kereskedője által tett ajánlatot módosíthatják. Módosítás közben az ajánlat az Ajánlati könyvben nyitva marad, tehát leköthető.  Ha az ajánlat a módosítás alatt párosításra kerül, a rendszer az időközben bevitt módosításokat visszautasítja. </w:t>
      </w:r>
    </w:p>
    <w:p w:rsidR="00686DD0" w:rsidRDefault="001B4AF3">
      <w:pPr>
        <w:jc w:val="both"/>
        <w:rPr>
          <w:noProof/>
        </w:rPr>
      </w:pPr>
      <w:r>
        <w:rPr>
          <w:noProof/>
          <w:lang w:val="hu-HU"/>
        </w:rPr>
        <w:drawing>
          <wp:anchor distT="0" distB="0" distL="114300" distR="114300" simplePos="0" relativeHeight="251679232" behindDoc="0" locked="0" layoutInCell="0" allowOverlap="1">
            <wp:simplePos x="0" y="0"/>
            <wp:positionH relativeFrom="column">
              <wp:posOffset>1663065</wp:posOffset>
            </wp:positionH>
            <wp:positionV relativeFrom="paragraph">
              <wp:posOffset>452755</wp:posOffset>
            </wp:positionV>
            <wp:extent cx="2362200" cy="3523615"/>
            <wp:effectExtent l="19050" t="0" r="0" b="0"/>
            <wp:wrapTopAndBottom/>
            <wp:docPr id="266" name="Kép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7" cstate="print"/>
                    <a:srcRect/>
                    <a:stretch>
                      <a:fillRect/>
                    </a:stretch>
                  </pic:blipFill>
                  <pic:spPr bwMode="auto">
                    <a:xfrm>
                      <a:off x="0" y="0"/>
                      <a:ext cx="2362200" cy="3523615"/>
                    </a:xfrm>
                    <a:prstGeom prst="rect">
                      <a:avLst/>
                    </a:prstGeom>
                    <a:noFill/>
                    <a:ln w="9525">
                      <a:noFill/>
                      <a:miter lim="800000"/>
                      <a:headEnd/>
                      <a:tailEnd/>
                    </a:ln>
                  </pic:spPr>
                </pic:pic>
              </a:graphicData>
            </a:graphic>
          </wp:anchor>
        </w:drawing>
      </w:r>
      <w:r w:rsidR="00686DD0">
        <w:rPr>
          <w:noProof/>
        </w:rPr>
        <w:t>Az alábbiak az ajánlat módosítását szemlélteik:</w:t>
      </w:r>
    </w:p>
    <w:bookmarkStart w:id="521" w:name="_Ref483887588"/>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522" w:name="_Toc496004875"/>
      <w:r>
        <w:rPr>
          <w:noProof/>
        </w:rPr>
        <w:t>43</w:t>
      </w:r>
      <w:r>
        <w:rPr>
          <w:noProof/>
        </w:rPr>
        <w:fldChar w:fldCharType="end"/>
      </w:r>
      <w:r>
        <w:rPr>
          <w:noProof/>
        </w:rPr>
        <w:t>. ábra: Ajánlat módos</w:t>
      </w:r>
      <w:bookmarkEnd w:id="521"/>
      <w:r>
        <w:rPr>
          <w:noProof/>
        </w:rPr>
        <w:t>ítása párbeszédpanel</w:t>
      </w:r>
      <w:bookmarkEnd w:id="522"/>
      <w:r>
        <w:rPr>
          <w:noProof/>
        </w:rPr>
        <w:t xml:space="preserve"> </w:t>
      </w:r>
    </w:p>
    <w:p w:rsidR="00686DD0" w:rsidRDefault="00686DD0">
      <w:pPr>
        <w:jc w:val="both"/>
        <w:rPr>
          <w:noProof/>
        </w:rPr>
      </w:pPr>
      <w:r>
        <w:rPr>
          <w:noProof/>
        </w:rPr>
        <w:t xml:space="preserve">Az </w:t>
      </w:r>
      <w:r>
        <w:rPr>
          <w:i/>
          <w:noProof/>
        </w:rPr>
        <w:t>Értékpapír</w:t>
      </w:r>
      <w:r>
        <w:rPr>
          <w:noProof/>
        </w:rPr>
        <w:t xml:space="preserve">, az </w:t>
      </w:r>
      <w:r>
        <w:rPr>
          <w:i/>
          <w:noProof/>
        </w:rPr>
        <w:t>Értékpapírtábla</w:t>
      </w:r>
      <w:r>
        <w:rPr>
          <w:noProof/>
        </w:rPr>
        <w:t xml:space="preserve"> mezők, illetve az </w:t>
      </w:r>
      <w:r>
        <w:rPr>
          <w:i/>
          <w:noProof/>
        </w:rPr>
        <w:t>Ajánlat visszavonása kilépé</w:t>
      </w:r>
      <w:r>
        <w:rPr>
          <w:noProof/>
        </w:rPr>
        <w:t>skor funkció beálllításai nem  nem módosíthatók. Az ajánlat következő paramétereit tudjuk módosítani: kereskedési számla, amelyre az ajánlatot tették, az ajánlat mennyisége, a Megjegyzés mező tartalma,az ajánlat lejárati ideje, Minimum ajánlat esetén az ajánlat minimális mennyisége, Stop típusú ajánlat esetén az aktiválási ár, és a pozíció iránya.</w:t>
      </w:r>
    </w:p>
    <w:p w:rsidR="00686DD0" w:rsidRDefault="00686DD0">
      <w:pPr>
        <w:jc w:val="both"/>
        <w:rPr>
          <w:noProof/>
        </w:rPr>
      </w:pPr>
      <w:r>
        <w:rPr>
          <w:noProof/>
        </w:rPr>
        <w:t xml:space="preserve">Miután az ajánlatot módosítjuk az eredeti ajánlat státusza az Ajánlatok-kernaplóban </w:t>
      </w:r>
      <w:r>
        <w:rPr>
          <w:i/>
          <w:noProof/>
        </w:rPr>
        <w:t>Módosított</w:t>
      </w:r>
      <w:r>
        <w:rPr>
          <w:noProof/>
        </w:rPr>
        <w:t xml:space="preserve"> státusz-ra vált, és a módosított paraméterekkel egy új ajánlat kerül az Ajánlatok-kernapló ablakba </w:t>
      </w:r>
      <w:r>
        <w:rPr>
          <w:i/>
          <w:noProof/>
        </w:rPr>
        <w:t>Új</w:t>
      </w:r>
      <w:r>
        <w:rPr>
          <w:noProof/>
        </w:rPr>
        <w:t xml:space="preserve"> státusszal.</w:t>
      </w:r>
    </w:p>
    <w:p w:rsidR="00686DD0" w:rsidRDefault="001B4AF3">
      <w:pPr>
        <w:pBdr>
          <w:top w:val="single" w:sz="4" w:space="1" w:color="auto"/>
          <w:left w:val="single" w:sz="4" w:space="4" w:color="auto"/>
          <w:bottom w:val="single" w:sz="4" w:space="2" w:color="auto"/>
          <w:right w:val="single" w:sz="4" w:space="4" w:color="auto"/>
        </w:pBdr>
        <w:rPr>
          <w:noProof/>
        </w:rPr>
      </w:pPr>
      <w:r>
        <w:rPr>
          <w:noProof/>
          <w:lang w:val="hu-HU"/>
        </w:rPr>
        <w:drawing>
          <wp:inline distT="0" distB="0" distL="0" distR="0">
            <wp:extent cx="180975" cy="161925"/>
            <wp:effectExtent l="19050" t="0" r="9525" b="0"/>
            <wp:docPr id="149" name="Kép 149"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007"/>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noProof/>
        </w:rPr>
        <w:t xml:space="preserve">  </w:t>
      </w:r>
      <w:r w:rsidR="00686DD0">
        <w:rPr>
          <w:b/>
          <w:i/>
          <w:noProof/>
        </w:rPr>
        <w:t>Megjegyzés:</w:t>
      </w:r>
      <w:r w:rsidR="00686DD0">
        <w:rPr>
          <w:noProof/>
        </w:rPr>
        <w:t xml:space="preserve"> Az ajánlat új helyre kerül az Ajánlati könyvben az ár-idő prioritási algoritmus szerint, ha az ajánlat módosítása során a mennyiséget növeljük, vagy az ajánlat árát változtatjuk.</w:t>
      </w:r>
    </w:p>
    <w:p w:rsidR="00686DD0" w:rsidRDefault="001B4AF3">
      <w:pPr>
        <w:pBdr>
          <w:top w:val="single" w:sz="4" w:space="1" w:color="auto"/>
          <w:left w:val="single" w:sz="4" w:space="4" w:color="auto"/>
          <w:bottom w:val="single" w:sz="4" w:space="2" w:color="auto"/>
          <w:right w:val="single" w:sz="4" w:space="4" w:color="auto"/>
        </w:pBdr>
        <w:jc w:val="both"/>
        <w:rPr>
          <w:noProof/>
        </w:rPr>
      </w:pPr>
      <w:r>
        <w:rPr>
          <w:noProof/>
          <w:lang w:val="hu-HU"/>
        </w:rPr>
        <w:drawing>
          <wp:inline distT="0" distB="0" distL="0" distR="0">
            <wp:extent cx="180975" cy="161925"/>
            <wp:effectExtent l="19050" t="0" r="9525" b="0"/>
            <wp:docPr id="150" name="Kép 150"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007"/>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noProof/>
        </w:rPr>
        <w:t xml:space="preserve">  </w:t>
      </w:r>
      <w:r w:rsidR="00686DD0">
        <w:rPr>
          <w:b/>
          <w:i/>
          <w:noProof/>
        </w:rPr>
        <w:t xml:space="preserve">Megjegyzés: </w:t>
      </w:r>
      <w:r w:rsidR="00686DD0">
        <w:rPr>
          <w:noProof/>
        </w:rPr>
        <w:t xml:space="preserve">Abban az esetben, ha az ajánlatot már részben lekötötték, akkor az ajánlatmódosítás az eredeti ajánlat mennyiségére vonatkozik, nem pedig a még nyitott mennyiségre (lsd. </w:t>
      </w:r>
      <w:r w:rsidR="00686DD0">
        <w:rPr>
          <w:b/>
          <w:noProof/>
        </w:rPr>
        <w:t>Ajánlatok-kernapló</w:t>
      </w:r>
      <w:r w:rsidR="00686DD0">
        <w:rPr>
          <w:noProof/>
        </w:rPr>
        <w:t xml:space="preserve"> </w:t>
      </w:r>
      <w:r w:rsidR="00686DD0">
        <w:rPr>
          <w:i/>
          <w:noProof/>
        </w:rPr>
        <w:t>Aktuális egyenleg</w:t>
      </w:r>
      <w:r w:rsidR="00686DD0">
        <w:rPr>
          <w:noProof/>
        </w:rPr>
        <w:t xml:space="preserve"> oszlop). A módosítás után a Mennyiség oszlopban a megváltoztatott mennyiség jelenik meg, az Aktuális egyenleg oszlopban pedig a rendszer a módosított mennyiség és az ajánlatból már korábban lekötött mennyiség közti különbséget adja meg egyenlegként. Amennyiben a módosított mennyiség kisebb, mint a lekötött mennyiség, akkor a rendszer egy hibaüzenetet küld a felhasználónak: “Error (161): Az ajánlat mennyiségének csökkentése nem lehetséges, számláján nincs fedezet.”</w:t>
      </w:r>
    </w:p>
    <w:p w:rsidR="00686DD0" w:rsidRDefault="00686DD0">
      <w:pPr>
        <w:pStyle w:val="Cmsor2"/>
        <w:rPr>
          <w:noProof/>
        </w:rPr>
      </w:pPr>
      <w:bookmarkStart w:id="523" w:name="_Toc482606983"/>
      <w:bookmarkStart w:id="524" w:name="_Toc51571410"/>
      <w:r>
        <w:rPr>
          <w:noProof/>
        </w:rPr>
        <w:t>Ajánlat visszavonása</w:t>
      </w:r>
      <w:bookmarkEnd w:id="519"/>
      <w:bookmarkEnd w:id="520"/>
      <w:bookmarkEnd w:id="523"/>
      <w:bookmarkEnd w:id="524"/>
    </w:p>
    <w:p w:rsidR="00686DD0" w:rsidRDefault="00686DD0">
      <w:pPr>
        <w:jc w:val="both"/>
        <w:rPr>
          <w:noProof/>
        </w:rPr>
      </w:pPr>
      <w:r>
        <w:rPr>
          <w:noProof/>
        </w:rPr>
        <w:t xml:space="preserve">Ezzel a funkcióval a felhasználó a bevitt ajánlatot törölhet az Ajánlati könyvből. A kereskedők csak az általuk bevitt  ajánlatokat, a cégvezetők pedig saját cégük bármely kereskedője által tett ajánlatot vonhatják vissza. Egy részben lekötött  ajánlatnak csak a még </w:t>
      </w:r>
      <w:r>
        <w:rPr>
          <w:noProof/>
        </w:rPr>
        <w:fldChar w:fldCharType="begin"/>
      </w:r>
      <w:r>
        <w:instrText xml:space="preserve"> XE "Ajánlatok:visszavonása" </w:instrText>
      </w:r>
      <w:r>
        <w:rPr>
          <w:noProof/>
        </w:rPr>
        <w:fldChar w:fldCharType="end"/>
      </w:r>
      <w:r>
        <w:rPr>
          <w:noProof/>
        </w:rPr>
        <w:t>párosítatlan (nyitott) része vonható vissza.</w:t>
      </w:r>
    </w:p>
    <w:p w:rsidR="00686DD0" w:rsidRDefault="00686DD0">
      <w:pPr>
        <w:pStyle w:val="SmallHeading"/>
        <w:jc w:val="both"/>
        <w:rPr>
          <w:noProof/>
        </w:rPr>
      </w:pPr>
      <w:r>
        <w:rPr>
          <w:noProof/>
        </w:rPr>
        <w:t>Az ajánlat visszavonása:</w:t>
      </w:r>
    </w:p>
    <w:p w:rsidR="00686DD0" w:rsidRDefault="00686DD0">
      <w:pPr>
        <w:jc w:val="both"/>
        <w:rPr>
          <w:noProof/>
        </w:rPr>
      </w:pPr>
      <w:r>
        <w:rPr>
          <w:noProof/>
        </w:rPr>
        <w:t xml:space="preserve">Ha az </w:t>
      </w:r>
      <w:r>
        <w:rPr>
          <w:b/>
          <w:i/>
          <w:noProof/>
        </w:rPr>
        <w:t>Ajánlatok-kernapló</w:t>
      </w:r>
      <w:r>
        <w:rPr>
          <w:noProof/>
        </w:rPr>
        <w:t xml:space="preserve"> ablak nyitva van, kattintsunk a visszavonásra szánt ajánlat(ok)ra, és válasszuk a főmenüben az </w:t>
      </w:r>
      <w:r>
        <w:rPr>
          <w:b/>
          <w:i/>
          <w:noProof/>
        </w:rPr>
        <w:t xml:space="preserve">Ajánlatok-kernapló / Visszavonás </w:t>
      </w:r>
      <w:r>
        <w:rPr>
          <w:noProof/>
        </w:rPr>
        <w:t xml:space="preserve">pontot, vagy kattintsunk az </w:t>
      </w:r>
      <w:r>
        <w:rPr>
          <w:b/>
          <w:i/>
          <w:noProof/>
        </w:rPr>
        <w:t>egér jobb</w:t>
      </w:r>
      <w:r>
        <w:rPr>
          <w:noProof/>
        </w:rPr>
        <w:t xml:space="preserve"> gombjával a visszavonni kívánt ajánlat(ok)ra, és a felbukkanó menüből válasszuk a </w:t>
      </w:r>
      <w:r>
        <w:rPr>
          <w:b/>
          <w:i/>
          <w:noProof/>
        </w:rPr>
        <w:t>Visszavonás</w:t>
      </w:r>
      <w:r>
        <w:rPr>
          <w:noProof/>
        </w:rPr>
        <w:t xml:space="preserve"> parancsot.</w:t>
      </w:r>
    </w:p>
    <w:p w:rsidR="00686DD0" w:rsidRDefault="00686DD0">
      <w:pPr>
        <w:pStyle w:val="Bullet"/>
        <w:numPr>
          <w:ilvl w:val="0"/>
          <w:numId w:val="0"/>
        </w:numPr>
        <w:pBdr>
          <w:top w:val="single" w:sz="4" w:space="1" w:color="auto"/>
          <w:left w:val="single" w:sz="4" w:space="4" w:color="auto"/>
          <w:bottom w:val="single" w:sz="4" w:space="1" w:color="auto"/>
          <w:right w:val="single" w:sz="4" w:space="0" w:color="auto"/>
        </w:pBdr>
        <w:jc w:val="both"/>
        <w:rPr>
          <w:noProof/>
        </w:rPr>
      </w:pPr>
      <w:r>
        <w:rPr>
          <w:noProof/>
        </w:rPr>
        <w:fldChar w:fldCharType="begin"/>
      </w:r>
      <w:r>
        <w:rPr>
          <w:noProof/>
        </w:rPr>
        <w:instrText xml:space="preserve">MACROBUTTON HdkPicture </w:instrText>
      </w:r>
      <w:r>
        <w:rPr>
          <w:noProof/>
          <w:vanish/>
        </w:rPr>
        <w:instrText>PIC00000052</w:instrText>
      </w:r>
      <w:r w:rsidR="001B4AF3">
        <w:rPr>
          <w:noProof/>
          <w:lang w:val="hu-HU"/>
        </w:rPr>
        <w:drawing>
          <wp:inline distT="0" distB="0" distL="0" distR="0">
            <wp:extent cx="180975" cy="161925"/>
            <wp:effectExtent l="19050" t="0" r="9525" b="0"/>
            <wp:docPr id="151" name="Kép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4"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Pr>
          <w:noProof/>
        </w:rPr>
        <w:fldChar w:fldCharType="end"/>
      </w:r>
      <w:r>
        <w:rPr>
          <w:noProof/>
        </w:rPr>
        <w:t xml:space="preserve"> </w:t>
      </w:r>
      <w:r>
        <w:rPr>
          <w:b/>
          <w:i/>
          <w:noProof/>
        </w:rPr>
        <w:t xml:space="preserve">Ötlet: </w:t>
      </w:r>
      <w:r>
        <w:rPr>
          <w:noProof/>
        </w:rPr>
        <w:t>Ha nem csak egy ajánlatot, hanem egyszerre több ajánlatot szeretne visszavonni, akkor a visszavonásra szánt ajánlatok kijelöléséhez használhatja a Shift vagy a Ctrl billenytűket (lsd. 1.2.1 Munkaállomás vezérlése fejezetet).</w:t>
      </w:r>
    </w:p>
    <w:p w:rsidR="00686DD0" w:rsidRDefault="001B4AF3">
      <w:pPr>
        <w:jc w:val="both"/>
        <w:rPr>
          <w:noProof/>
        </w:rPr>
      </w:pPr>
      <w:r>
        <w:rPr>
          <w:noProof/>
          <w:lang w:val="hu-HU"/>
        </w:rPr>
        <w:drawing>
          <wp:anchor distT="0" distB="0" distL="114300" distR="114300" simplePos="0" relativeHeight="251660800" behindDoc="0" locked="0" layoutInCell="0" allowOverlap="1">
            <wp:simplePos x="0" y="0"/>
            <wp:positionH relativeFrom="column">
              <wp:posOffset>1297305</wp:posOffset>
            </wp:positionH>
            <wp:positionV relativeFrom="paragraph">
              <wp:posOffset>570865</wp:posOffset>
            </wp:positionV>
            <wp:extent cx="2885440" cy="1133475"/>
            <wp:effectExtent l="19050" t="0" r="0" b="0"/>
            <wp:wrapTopAndBottom/>
            <wp:docPr id="265" name="Kép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8" cstate="print"/>
                    <a:srcRect/>
                    <a:stretch>
                      <a:fillRect/>
                    </a:stretch>
                  </pic:blipFill>
                  <pic:spPr bwMode="auto">
                    <a:xfrm>
                      <a:off x="0" y="0"/>
                      <a:ext cx="2885440" cy="1133475"/>
                    </a:xfrm>
                    <a:prstGeom prst="rect">
                      <a:avLst/>
                    </a:prstGeom>
                    <a:noFill/>
                    <a:ln w="9525">
                      <a:noFill/>
                      <a:miter lim="800000"/>
                      <a:headEnd/>
                      <a:tailEnd/>
                    </a:ln>
                  </pic:spPr>
                </pic:pic>
              </a:graphicData>
            </a:graphic>
          </wp:anchor>
        </w:drawing>
      </w:r>
      <w:r w:rsidR="00686DD0">
        <w:rPr>
          <w:noProof/>
        </w:rPr>
        <w:t>A rendszer az ajánlat(ok) visszavonása parancs végrehajtása előtt megerősítést kér a felhasználótól az ajánlat visszavonás szándékáról:</w:t>
      </w:r>
    </w:p>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525" w:name="_Toc496004876"/>
      <w:r>
        <w:rPr>
          <w:noProof/>
        </w:rPr>
        <w:t>44</w:t>
      </w:r>
      <w:r>
        <w:rPr>
          <w:noProof/>
        </w:rPr>
        <w:fldChar w:fldCharType="end"/>
      </w:r>
      <w:r>
        <w:rPr>
          <w:noProof/>
        </w:rPr>
        <w:t xml:space="preserve"> ábra: Egy vagy több ajánlat visszavonása előtt megerősítés kérése</w:t>
      </w:r>
      <w:bookmarkEnd w:id="525"/>
    </w:p>
    <w:p w:rsidR="00686DD0" w:rsidRDefault="00686DD0">
      <w:pPr>
        <w:jc w:val="both"/>
      </w:pPr>
      <w:r>
        <w:t xml:space="preserve">Amennyiben az </w:t>
      </w:r>
      <w:r>
        <w:rPr>
          <w:b/>
        </w:rPr>
        <w:t>Igen</w:t>
      </w:r>
      <w:r>
        <w:t xml:space="preserve"> gombra kattintunk, akkor a rendszer visszavonja a ajánlatot és az ajánlat státusza </w:t>
      </w:r>
      <w:r>
        <w:rPr>
          <w:i/>
        </w:rPr>
        <w:t>Visszavont</w:t>
      </w:r>
      <w:r>
        <w:t xml:space="preserve">-ra vált, ha a </w:t>
      </w:r>
      <w:r>
        <w:rPr>
          <w:b/>
        </w:rPr>
        <w:t>Nem</w:t>
      </w:r>
      <w:r>
        <w:t xml:space="preserve"> gombra kattintunk, akkor a rendszer nem hajtja végre a műveletet, és az ajánlat továbbra is </w:t>
      </w:r>
      <w:r>
        <w:rPr>
          <w:i/>
        </w:rPr>
        <w:t>Nyitott</w:t>
      </w:r>
      <w:r>
        <w:t xml:space="preserve"> státuszú marad. </w:t>
      </w:r>
    </w:p>
    <w:p w:rsidR="00686DD0" w:rsidRDefault="00686DD0">
      <w:pPr>
        <w:pStyle w:val="SmallHeading"/>
        <w:jc w:val="both"/>
        <w:rPr>
          <w:noProof/>
        </w:rPr>
      </w:pPr>
      <w:r>
        <w:rPr>
          <w:noProof/>
        </w:rPr>
        <w:t>Ajánlat visszavonása másképpen:</w:t>
      </w:r>
    </w:p>
    <w:p w:rsidR="00686DD0" w:rsidRDefault="00686DD0">
      <w:pPr>
        <w:jc w:val="both"/>
        <w:rPr>
          <w:noProof/>
        </w:rPr>
      </w:pPr>
      <w:r>
        <w:rPr>
          <w:noProof/>
        </w:rPr>
        <w:t xml:space="preserve">Válasszuk ki az ajánlatot, és kattintsunk az eszköztárban a </w:t>
      </w:r>
      <w:r>
        <w:rPr>
          <w:b/>
          <w:i/>
          <w:noProof/>
        </w:rPr>
        <w:t>Visszavonás</w:t>
      </w:r>
      <w:r>
        <w:rPr>
          <w:noProof/>
        </w:rPr>
        <w:t xml:space="preserve"> ikonra </w:t>
      </w:r>
      <w:r w:rsidR="001B4AF3">
        <w:rPr>
          <w:b/>
          <w:noProof/>
          <w:color w:val="FF00FF"/>
          <w:position w:val="-6"/>
          <w:lang w:val="hu-HU"/>
        </w:rPr>
        <w:drawing>
          <wp:inline distT="0" distB="0" distL="0" distR="0">
            <wp:extent cx="228600" cy="219075"/>
            <wp:effectExtent l="19050" t="0" r="0" b="0"/>
            <wp:docPr id="152" name="Kép 152" descr="WD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WDord"/>
                    <pic:cNvPicPr>
                      <a:picLocks noChangeAspect="1" noChangeArrowheads="1"/>
                    </pic:cNvPicPr>
                  </pic:nvPicPr>
                  <pic:blipFill>
                    <a:blip r:embed="rId56"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noProof/>
        </w:rPr>
        <w:t xml:space="preserve"> vagy válasszuk ki a menüsorból a </w:t>
      </w:r>
      <w:r>
        <w:rPr>
          <w:b/>
          <w:i/>
          <w:noProof/>
        </w:rPr>
        <w:t>Műveletek/Visszavonás</w:t>
      </w:r>
      <w:r>
        <w:rPr>
          <w:noProof/>
        </w:rPr>
        <w:t xml:space="preserve"> menüpontot. Megnyílik egy párbeszédpanel, ahol meghatározhatjuk a visszavonásra szánt ajánlatokat. </w:t>
      </w:r>
    </w:p>
    <w:p w:rsidR="00686DD0" w:rsidRDefault="00686DD0">
      <w:pPr>
        <w:jc w:val="both"/>
        <w:rPr>
          <w:noProof/>
        </w:rPr>
      </w:pPr>
      <w:r>
        <w:rPr>
          <w:noProof/>
        </w:rPr>
        <w:t>Töltsük ki a párbeszédpanelben a mezőket. A mezők bármely kombinációját kitölthetjük, és így a feltételeknek megfelelő összes ajánlatot visszavonhatjuk. Például: válasszunk ki egy felhasználót, egy értékpapírt és egy értékpapírtáblát, és ezzel mindazokat az ajánlatokat visszavonjuk, amelyeket az adott felhasználó a meghatározott értékpapírtáblán kereskedett értékpapírra bevitt. A visszavonandó egy vagy több ajánlat meghatározásához annyi mezőt használjunk, amennyi szükséges.</w:t>
      </w:r>
    </w:p>
    <w:p w:rsidR="00686DD0" w:rsidRDefault="001B4AF3">
      <w:pPr>
        <w:rPr>
          <w:noProof/>
        </w:rPr>
      </w:pPr>
      <w:r>
        <w:rPr>
          <w:noProof/>
          <w:lang w:val="hu-HU"/>
        </w:rPr>
        <w:drawing>
          <wp:anchor distT="0" distB="0" distL="114300" distR="114300" simplePos="0" relativeHeight="251661824" behindDoc="0" locked="0" layoutInCell="0" allowOverlap="1">
            <wp:simplePos x="0" y="0"/>
            <wp:positionH relativeFrom="column">
              <wp:posOffset>1297305</wp:posOffset>
            </wp:positionH>
            <wp:positionV relativeFrom="paragraph">
              <wp:posOffset>334010</wp:posOffset>
            </wp:positionV>
            <wp:extent cx="2818765" cy="3304540"/>
            <wp:effectExtent l="19050" t="0" r="635" b="0"/>
            <wp:wrapTopAndBottom/>
            <wp:docPr id="264"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9" cstate="print"/>
                    <a:srcRect/>
                    <a:stretch>
                      <a:fillRect/>
                    </a:stretch>
                  </pic:blipFill>
                  <pic:spPr bwMode="auto">
                    <a:xfrm>
                      <a:off x="0" y="0"/>
                      <a:ext cx="2818765" cy="3304540"/>
                    </a:xfrm>
                    <a:prstGeom prst="rect">
                      <a:avLst/>
                    </a:prstGeom>
                    <a:noFill/>
                    <a:ln w="9525">
                      <a:noFill/>
                      <a:miter lim="800000"/>
                      <a:headEnd/>
                      <a:tailEnd/>
                    </a:ln>
                  </pic:spPr>
                </pic:pic>
              </a:graphicData>
            </a:graphic>
          </wp:anchor>
        </w:drawing>
      </w:r>
    </w:p>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526" w:name="_Toc496004877"/>
      <w:r>
        <w:rPr>
          <w:noProof/>
        </w:rPr>
        <w:t>45</w:t>
      </w:r>
      <w:r>
        <w:rPr>
          <w:noProof/>
        </w:rPr>
        <w:fldChar w:fldCharType="end"/>
      </w:r>
      <w:r>
        <w:rPr>
          <w:noProof/>
        </w:rPr>
        <w:t xml:space="preserve"> ábra: Ajánlatok visszavonása</w:t>
      </w:r>
      <w:bookmarkEnd w:id="526"/>
    </w:p>
    <w:p w:rsidR="00686DD0" w:rsidRDefault="00686DD0">
      <w:pPr>
        <w:rPr>
          <w:noProof/>
        </w:rPr>
      </w:pPr>
      <w:r>
        <w:rPr>
          <w:noProof/>
        </w:rPr>
        <w:t xml:space="preserve">Az </w:t>
      </w:r>
      <w:r>
        <w:rPr>
          <w:b/>
          <w:noProof/>
        </w:rPr>
        <w:t>Ajánlat visszavonása</w:t>
      </w:r>
      <w:r>
        <w:rPr>
          <w:noProof/>
        </w:rPr>
        <w:t xml:space="preserve"> párbeszédablakban a következő mezők láthatók:</w:t>
      </w:r>
    </w:p>
    <w:p w:rsidR="00686DD0" w:rsidRDefault="00686DD0">
      <w:pPr>
        <w:pStyle w:val="Normlbehzs"/>
        <w:jc w:val="both"/>
        <w:rPr>
          <w:noProof/>
          <w:color w:val="auto"/>
        </w:rPr>
      </w:pPr>
      <w:r>
        <w:rPr>
          <w:b/>
          <w:noProof/>
          <w:color w:val="auto"/>
        </w:rPr>
        <w:t>Cég</w:t>
      </w:r>
      <w:r>
        <w:rPr>
          <w:b/>
          <w:noProof/>
          <w:color w:val="auto"/>
        </w:rPr>
        <w:tab/>
      </w:r>
      <w:r>
        <w:rPr>
          <w:noProof/>
          <w:color w:val="auto"/>
        </w:rPr>
        <w:t xml:space="preserve">Ha ebben a mezőben kiválasztunk egy céget, a meghatározott cég összes ajánlatát visszavonjuk. Ha a céget kiválasztottuk, a következő mezőben nem választhatunk felhasználót. </w:t>
      </w:r>
    </w:p>
    <w:p w:rsidR="00686DD0" w:rsidRDefault="00686DD0">
      <w:pPr>
        <w:pStyle w:val="Normlbehzs"/>
        <w:jc w:val="both"/>
        <w:rPr>
          <w:noProof/>
          <w:color w:val="auto"/>
        </w:rPr>
      </w:pPr>
      <w:r>
        <w:rPr>
          <w:b/>
          <w:noProof/>
          <w:color w:val="auto"/>
        </w:rPr>
        <w:t>Felhasználó</w:t>
      </w:r>
      <w:r>
        <w:rPr>
          <w:b/>
          <w:noProof/>
          <w:color w:val="auto"/>
        </w:rPr>
        <w:tab/>
      </w:r>
      <w:r>
        <w:rPr>
          <w:noProof/>
          <w:color w:val="auto"/>
        </w:rPr>
        <w:t xml:space="preserve">Ha ebben a mezőben kiválasztunk egy felhasználót, a meghatározott felhasználó összes ajánlatát visszavonjuk. Ha a felhasználót kiválasztottuk, az előző mezőben nem választhatunk céget. </w:t>
      </w:r>
    </w:p>
    <w:p w:rsidR="00686DD0" w:rsidRDefault="001B4AF3">
      <w:pPr>
        <w:pBdr>
          <w:top w:val="single" w:sz="4" w:space="1" w:color="auto"/>
          <w:left w:val="single" w:sz="4" w:space="4" w:color="auto"/>
          <w:bottom w:val="single" w:sz="4" w:space="2" w:color="auto"/>
          <w:right w:val="single" w:sz="4" w:space="4" w:color="auto"/>
        </w:pBdr>
        <w:jc w:val="both"/>
        <w:rPr>
          <w:noProof/>
        </w:rPr>
      </w:pPr>
      <w:r>
        <w:rPr>
          <w:noProof/>
          <w:lang w:val="hu-HU"/>
        </w:rPr>
        <w:drawing>
          <wp:inline distT="0" distB="0" distL="0" distR="0">
            <wp:extent cx="180975" cy="161925"/>
            <wp:effectExtent l="19050" t="0" r="9525" b="0"/>
            <wp:docPr id="153" name="Kép 153"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007"/>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noProof/>
        </w:rPr>
        <w:t xml:space="preserve">  </w:t>
      </w:r>
      <w:r w:rsidR="00686DD0">
        <w:rPr>
          <w:b/>
          <w:i/>
          <w:noProof/>
        </w:rPr>
        <w:t>Megjegyzés:</w:t>
      </w:r>
      <w:r w:rsidR="00686DD0">
        <w:rPr>
          <w:noProof/>
        </w:rPr>
        <w:t xml:space="preserve"> Amennyiben Cégvezetői jogosultságú felhasználóként vagyunk bejelentkezve a rendszerbe, és az Ajánlat visszavonása párbeszédablakban nem választunk ki sem céget sem felhasználót, majd az OK gombra klikkelünk, úgy a rendszer –cégvezetői jogosultságú felhasználó lévén – a cég összes nyitott ajánlatát visszavonja.</w:t>
      </w:r>
    </w:p>
    <w:p w:rsidR="00686DD0" w:rsidRDefault="00686DD0">
      <w:pPr>
        <w:pStyle w:val="Normlbehzs"/>
        <w:jc w:val="both"/>
        <w:rPr>
          <w:noProof/>
          <w:color w:val="auto"/>
        </w:rPr>
      </w:pPr>
      <w:r>
        <w:rPr>
          <w:b/>
          <w:noProof/>
          <w:color w:val="auto"/>
        </w:rPr>
        <w:t>Ker. számla</w:t>
      </w:r>
      <w:r>
        <w:rPr>
          <w:b/>
          <w:noProof/>
          <w:color w:val="auto"/>
        </w:rPr>
        <w:tab/>
      </w:r>
      <w:r>
        <w:rPr>
          <w:noProof/>
          <w:color w:val="auto"/>
        </w:rPr>
        <w:t>Ha ebben a mezőben kiválasztunk egy kereskedési számlát, a meghatározott kereskedési számlára vonatkozó összes ajánlatot visszavonjuk. Ha a mezőt üresen hagyjuk, akkor az összes kereskedési számlán lévő ajánlatot visszavonja.</w:t>
      </w:r>
    </w:p>
    <w:p w:rsidR="00686DD0" w:rsidRDefault="00686DD0">
      <w:pPr>
        <w:pStyle w:val="Normlbehzs"/>
        <w:jc w:val="both"/>
        <w:rPr>
          <w:noProof/>
          <w:color w:val="auto"/>
        </w:rPr>
      </w:pPr>
      <w:r>
        <w:rPr>
          <w:b/>
          <w:noProof/>
        </w:rPr>
        <w:t>Értékpapírtábla</w:t>
      </w:r>
      <w:r>
        <w:rPr>
          <w:b/>
          <w:noProof/>
          <w:color w:val="auto"/>
        </w:rPr>
        <w:tab/>
      </w:r>
      <w:r>
        <w:rPr>
          <w:noProof/>
          <w:color w:val="auto"/>
        </w:rPr>
        <w:t>Ha ebben a mezőben kiválasztunk egy értékpapírtáblát, a meghatározott értékpapírtáblára vonatkozó összes ajánlatot visszavonjuk. Ha a mezőt üresen hagyjuk, akkor az összes értékpapírtáblán lévő valamennyi ajánlatunkat visszavonjuk.</w:t>
      </w:r>
    </w:p>
    <w:p w:rsidR="00686DD0" w:rsidRDefault="00686DD0">
      <w:pPr>
        <w:pStyle w:val="Normlbehzs"/>
        <w:jc w:val="both"/>
        <w:rPr>
          <w:noProof/>
          <w:color w:val="auto"/>
        </w:rPr>
      </w:pPr>
      <w:r>
        <w:rPr>
          <w:b/>
          <w:noProof/>
          <w:color w:val="auto"/>
        </w:rPr>
        <w:t>Instrumentum</w:t>
      </w:r>
      <w:r>
        <w:rPr>
          <w:b/>
          <w:noProof/>
          <w:color w:val="auto"/>
        </w:rPr>
        <w:tab/>
      </w:r>
      <w:r>
        <w:rPr>
          <w:noProof/>
          <w:color w:val="auto"/>
        </w:rPr>
        <w:t>Ha ebben a mezőben kiválasztunk egy instrumentumot, a meghatározott instrumentumhoz tartozó értékpapírokra tett összes ajánlatot visszavonjuk. Ha a mezőt üresen hagyjuk, akkor az összes intrumentumban lévő összes ajánlatunkat visszavonjuk.</w:t>
      </w:r>
    </w:p>
    <w:p w:rsidR="00686DD0" w:rsidRDefault="00686DD0">
      <w:pPr>
        <w:pStyle w:val="Normlbehzs"/>
        <w:jc w:val="both"/>
        <w:rPr>
          <w:noProof/>
          <w:color w:val="auto"/>
        </w:rPr>
      </w:pPr>
      <w:r>
        <w:rPr>
          <w:b/>
          <w:noProof/>
          <w:color w:val="auto"/>
        </w:rPr>
        <w:t>Értékpapír</w:t>
      </w:r>
      <w:r>
        <w:rPr>
          <w:b/>
          <w:noProof/>
          <w:color w:val="auto"/>
        </w:rPr>
        <w:tab/>
      </w:r>
      <w:r>
        <w:rPr>
          <w:noProof/>
          <w:color w:val="auto"/>
        </w:rPr>
        <w:t>Ha ebben a mezőben kiválasztunk egy értékpapírt, a meghatározott értékpapírra vonatkozó összes ajánlatot visszavonjuk. Ha az mezőt üresen hagyjuk, akkor az összes értékpapírban lévő összes ajánlatunkat visszavonjuk.</w:t>
      </w:r>
    </w:p>
    <w:p w:rsidR="00686DD0" w:rsidRDefault="00686DD0">
      <w:pPr>
        <w:pStyle w:val="Normlbehzs"/>
        <w:jc w:val="both"/>
        <w:rPr>
          <w:noProof/>
          <w:color w:val="auto"/>
        </w:rPr>
      </w:pPr>
      <w:r>
        <w:rPr>
          <w:b/>
          <w:noProof/>
          <w:color w:val="auto"/>
        </w:rPr>
        <w:t>Ár / Hozam</w:t>
      </w:r>
      <w:r>
        <w:rPr>
          <w:b/>
          <w:noProof/>
          <w:color w:val="auto"/>
        </w:rPr>
        <w:tab/>
      </w:r>
      <w:r>
        <w:rPr>
          <w:noProof/>
          <w:color w:val="auto"/>
        </w:rPr>
        <w:t xml:space="preserve">Ha ebben a mezőben beviszünk egy értéket, a meghatározott értékkel egyenlő áron vagy hozamon bevitt összes ajánlatot visszavonjuk. Ha a mezőt üresen hagyjuk, akkor bármilyen áron van ajánlatunk, az összeset visszavonjuk. </w:t>
      </w:r>
    </w:p>
    <w:p w:rsidR="00686DD0" w:rsidRDefault="00686DD0">
      <w:pPr>
        <w:pStyle w:val="Normlbehzs"/>
        <w:jc w:val="both"/>
        <w:rPr>
          <w:noProof/>
          <w:color w:val="auto"/>
        </w:rPr>
      </w:pPr>
      <w:r>
        <w:rPr>
          <w:b/>
          <w:noProof/>
          <w:color w:val="auto"/>
        </w:rPr>
        <w:t>Bevitel dátuma</w:t>
      </w:r>
      <w:r>
        <w:rPr>
          <w:b/>
          <w:noProof/>
          <w:color w:val="auto"/>
        </w:rPr>
        <w:tab/>
      </w:r>
      <w:r>
        <w:rPr>
          <w:noProof/>
          <w:color w:val="auto"/>
        </w:rPr>
        <w:t>Ez a mező mindig felkínálja az aktuális dátumot. Ha csak a mai napon bevitt összes ajánlatunkat akarjuk visszavonni, akkor jelöljük be a dátum mellett található négyzetet. Ha az adott dátumig vagy visszavonásig érvényes ajánlataink közül akarunk, egy korábbi napon bevitt összes ajánlatot visszavonni, akkor a legördülő naptárban válasszuk ki a megfelelő dátumot, amely automatikusan kijelzésre kerül az aktuális dátum helyett a mezőben.</w:t>
      </w:r>
    </w:p>
    <w:p w:rsidR="00686DD0" w:rsidRDefault="00686DD0">
      <w:pPr>
        <w:pStyle w:val="Normlbehzs"/>
        <w:jc w:val="both"/>
        <w:rPr>
          <w:noProof/>
          <w:color w:val="auto"/>
        </w:rPr>
      </w:pPr>
      <w:r>
        <w:rPr>
          <w:b/>
          <w:noProof/>
          <w:color w:val="auto"/>
        </w:rPr>
        <w:t>Hozam</w:t>
      </w:r>
      <w:r>
        <w:rPr>
          <w:b/>
          <w:noProof/>
          <w:color w:val="auto"/>
        </w:rPr>
        <w:tab/>
      </w:r>
      <w:r>
        <w:rPr>
          <w:noProof/>
          <w:color w:val="auto"/>
        </w:rPr>
        <w:t>Ha ezt a négyzetet bejelöljük, azt jelezzük, hogy a bevitt érték az értékpapír hozama.</w:t>
      </w:r>
    </w:p>
    <w:p w:rsidR="00686DD0" w:rsidRDefault="00686DD0">
      <w:pPr>
        <w:pStyle w:val="Normlbehzs"/>
        <w:jc w:val="both"/>
        <w:rPr>
          <w:noProof/>
          <w:color w:val="auto"/>
        </w:rPr>
      </w:pPr>
      <w:r>
        <w:rPr>
          <w:b/>
          <w:noProof/>
          <w:color w:val="auto"/>
        </w:rPr>
        <w:t>Vétel</w:t>
      </w:r>
      <w:r>
        <w:rPr>
          <w:b/>
          <w:noProof/>
          <w:color w:val="auto"/>
        </w:rPr>
        <w:tab/>
      </w:r>
      <w:r>
        <w:rPr>
          <w:noProof/>
          <w:color w:val="auto"/>
        </w:rPr>
        <w:t>Ha a négyzetet kipipáljuk, az összes vételi ajánlatot visszavonjuk.</w:t>
      </w:r>
    </w:p>
    <w:p w:rsidR="00686DD0" w:rsidRDefault="00686DD0">
      <w:pPr>
        <w:pStyle w:val="Normlbehzs"/>
        <w:jc w:val="both"/>
        <w:rPr>
          <w:noProof/>
          <w:color w:val="auto"/>
        </w:rPr>
      </w:pPr>
      <w:r>
        <w:rPr>
          <w:b/>
          <w:noProof/>
          <w:color w:val="auto"/>
        </w:rPr>
        <w:t>Eladás</w:t>
      </w:r>
      <w:r>
        <w:rPr>
          <w:b/>
          <w:noProof/>
          <w:color w:val="auto"/>
        </w:rPr>
        <w:tab/>
      </w:r>
      <w:r>
        <w:rPr>
          <w:noProof/>
          <w:color w:val="auto"/>
        </w:rPr>
        <w:t>Ha a négyzetet kipipáljuk, az összes eladási ajánlatot visszavonjuk.</w:t>
      </w:r>
    </w:p>
    <w:p w:rsidR="00686DD0" w:rsidRDefault="00686DD0">
      <w:pPr>
        <w:pStyle w:val="Normlbehzs"/>
        <w:jc w:val="both"/>
        <w:rPr>
          <w:noProof/>
          <w:color w:val="auto"/>
        </w:rPr>
      </w:pPr>
      <w:r>
        <w:rPr>
          <w:b/>
          <w:i/>
          <w:noProof/>
          <w:color w:val="auto"/>
        </w:rPr>
        <w:t>OK</w:t>
      </w:r>
      <w:r>
        <w:rPr>
          <w:b/>
          <w:noProof/>
          <w:color w:val="auto"/>
        </w:rPr>
        <w:tab/>
      </w:r>
      <w:r>
        <w:rPr>
          <w:noProof/>
          <w:color w:val="auto"/>
        </w:rPr>
        <w:t>A meghatározott ajánlatok visszavonásához erre a gombra kattintsunk</w:t>
      </w:r>
    </w:p>
    <w:p w:rsidR="00686DD0" w:rsidRDefault="00686DD0">
      <w:pPr>
        <w:pStyle w:val="Normlbehzs"/>
        <w:jc w:val="both"/>
        <w:rPr>
          <w:noProof/>
          <w:color w:val="auto"/>
        </w:rPr>
      </w:pPr>
      <w:r>
        <w:rPr>
          <w:b/>
          <w:i/>
          <w:noProof/>
          <w:color w:val="auto"/>
        </w:rPr>
        <w:t>Bezárás</w:t>
      </w:r>
      <w:r>
        <w:rPr>
          <w:b/>
          <w:noProof/>
          <w:color w:val="auto"/>
        </w:rPr>
        <w:tab/>
      </w:r>
      <w:r>
        <w:rPr>
          <w:noProof/>
          <w:color w:val="auto"/>
        </w:rPr>
        <w:t>A változtatások nélküli kilépéshez ide kattintsunk.</w:t>
      </w:r>
    </w:p>
    <w:p w:rsidR="00686DD0" w:rsidRDefault="001B4AF3">
      <w:pPr>
        <w:pBdr>
          <w:top w:val="single" w:sz="4" w:space="1" w:color="auto"/>
          <w:left w:val="single" w:sz="4" w:space="4" w:color="auto"/>
          <w:bottom w:val="single" w:sz="4" w:space="1" w:color="auto"/>
          <w:right w:val="single" w:sz="4" w:space="4" w:color="auto"/>
        </w:pBdr>
        <w:jc w:val="both"/>
        <w:rPr>
          <w:noProof/>
        </w:rPr>
      </w:pPr>
      <w:r>
        <w:rPr>
          <w:b/>
          <w:i/>
          <w:noProof/>
          <w:position w:val="-6"/>
          <w:lang w:val="hu-HU"/>
        </w:rPr>
        <w:drawing>
          <wp:inline distT="0" distB="0" distL="0" distR="0">
            <wp:extent cx="180975" cy="161925"/>
            <wp:effectExtent l="19050" t="0" r="9525" b="0"/>
            <wp:docPr id="154" name="Kép 154"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nfo"/>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rPr>
        <w:t xml:space="preserve"> Megjegyzés: </w:t>
      </w:r>
      <w:r w:rsidR="00686DD0">
        <w:rPr>
          <w:noProof/>
        </w:rPr>
        <w:t xml:space="preserve">Az </w:t>
      </w:r>
      <w:r w:rsidR="00686DD0">
        <w:rPr>
          <w:b/>
          <w:i/>
          <w:noProof/>
        </w:rPr>
        <w:t>Ajánlatok-kernapló</w:t>
      </w:r>
      <w:r w:rsidR="00686DD0">
        <w:rPr>
          <w:noProof/>
        </w:rPr>
        <w:t xml:space="preserve"> ablakban az Ajánlat státusza mezőben a visszavonást követően az ajánlat státusza </w:t>
      </w:r>
      <w:r w:rsidR="00686DD0">
        <w:rPr>
          <w:b/>
          <w:noProof/>
        </w:rPr>
        <w:t>Visszavont</w:t>
      </w:r>
      <w:r w:rsidR="00686DD0">
        <w:rPr>
          <w:noProof/>
        </w:rPr>
        <w:t xml:space="preserve"> lesz.</w:t>
      </w:r>
    </w:p>
    <w:p w:rsidR="00686DD0" w:rsidRDefault="00686DD0">
      <w:pPr>
        <w:pStyle w:val="Cmsor2"/>
        <w:rPr>
          <w:noProof/>
        </w:rPr>
      </w:pPr>
      <w:r>
        <w:rPr>
          <w:noProof/>
        </w:rPr>
        <w:br w:type="page"/>
      </w:r>
      <w:bookmarkStart w:id="527" w:name="_Toc482606985"/>
      <w:bookmarkStart w:id="528" w:name="_Toc51571411"/>
      <w:r>
        <w:rPr>
          <w:noProof/>
        </w:rPr>
        <w:t>Ajánlatok jóváhagyása</w:t>
      </w:r>
      <w:bookmarkEnd w:id="528"/>
    </w:p>
    <w:p w:rsidR="00686DD0" w:rsidRDefault="00686DD0">
      <w:pPr>
        <w:pStyle w:val="Normlbehzs"/>
        <w:ind w:left="0" w:firstLine="0"/>
        <w:jc w:val="both"/>
        <w:rPr>
          <w:noProof/>
          <w:color w:val="auto"/>
        </w:rPr>
      </w:pPr>
      <w:r>
        <w:rPr>
          <w:noProof/>
          <w:color w:val="auto"/>
        </w:rPr>
        <w:t xml:space="preserve">Ha cégvezetői jogosultságunk van, akkor </w:t>
      </w:r>
      <w:r>
        <w:rPr>
          <w:noProof/>
          <w:color w:val="auto"/>
        </w:rPr>
        <w:fldChar w:fldCharType="begin"/>
      </w:r>
      <w:r>
        <w:instrText xml:space="preserve"> XE "Ajánlatok:jóváhagyása" </w:instrText>
      </w:r>
      <w:r>
        <w:rPr>
          <w:noProof/>
          <w:color w:val="auto"/>
        </w:rPr>
        <w:fldChar w:fldCharType="end"/>
      </w:r>
      <w:r>
        <w:rPr>
          <w:noProof/>
          <w:color w:val="auto"/>
        </w:rPr>
        <w:t xml:space="preserve">cégünk egyik kereskedőjére beállíthatjuk az ajánlatok jóváhagyása funkciót. Ez azt jelenti, hogy az adott felhasználó csak akkor vihet be ajánlatot az Ajánlati könyvbe, ha azt  jóváhagytuk. Cégvezetőként azokat az ajánlatok kell jóváhagynunk az Ajánlatok-kenapló ablakban, amelyek </w:t>
      </w:r>
      <w:r>
        <w:rPr>
          <w:i/>
          <w:noProof/>
          <w:color w:val="auto"/>
        </w:rPr>
        <w:t xml:space="preserve">Nem jóváhagyott </w:t>
      </w:r>
      <w:r>
        <w:rPr>
          <w:noProof/>
          <w:color w:val="auto"/>
        </w:rPr>
        <w:t xml:space="preserve">státusszal rendelkeznek. </w:t>
      </w:r>
    </w:p>
    <w:p w:rsidR="00686DD0" w:rsidRDefault="00686DD0">
      <w:pPr>
        <w:pStyle w:val="Normlbehzs"/>
        <w:ind w:left="0" w:firstLine="0"/>
        <w:jc w:val="both"/>
        <w:rPr>
          <w:noProof/>
          <w:color w:val="auto"/>
        </w:rPr>
      </w:pPr>
      <w:r>
        <w:rPr>
          <w:noProof/>
          <w:color w:val="auto"/>
        </w:rPr>
        <w:t xml:space="preserve">Ha az Ajánlatok-kernapló ablak nyitva van, akkor válasszuk ki a megfelelő ajánlatot. Ezután kattintsunk a jobb egérgombra és válasszuk ki a gyorsmenüből a </w:t>
      </w:r>
      <w:r>
        <w:rPr>
          <w:i/>
          <w:noProof/>
          <w:color w:val="auto"/>
        </w:rPr>
        <w:t>Jóváhagyás</w:t>
      </w:r>
      <w:r>
        <w:rPr>
          <w:noProof/>
          <w:color w:val="auto"/>
        </w:rPr>
        <w:t xml:space="preserve"> menüpontot vagy a menüből az </w:t>
      </w:r>
      <w:r>
        <w:rPr>
          <w:b/>
          <w:i/>
          <w:noProof/>
          <w:color w:val="auto"/>
          <w:u w:val="single"/>
        </w:rPr>
        <w:t>Ajánlatok-kernapló/Jóváhagyás</w:t>
      </w:r>
      <w:r>
        <w:rPr>
          <w:noProof/>
          <w:color w:val="auto"/>
        </w:rPr>
        <w:t xml:space="preserve"> menüpontot. Az ajánlat jóváhagyása után a kereskedő Ajánlatok-kernapló ablakában az ajánlat státusza </w:t>
      </w:r>
      <w:r>
        <w:rPr>
          <w:i/>
          <w:noProof/>
          <w:color w:val="auto"/>
        </w:rPr>
        <w:t>Nyitott</w:t>
      </w:r>
      <w:r>
        <w:rPr>
          <w:noProof/>
          <w:color w:val="auto"/>
        </w:rPr>
        <w:t>-ra változik.</w:t>
      </w:r>
    </w:p>
    <w:p w:rsidR="00686DD0" w:rsidRDefault="00686DD0">
      <w:pPr>
        <w:pStyle w:val="Normlbehzs"/>
        <w:ind w:left="0" w:firstLine="0"/>
        <w:jc w:val="both"/>
        <w:rPr>
          <w:noProof/>
        </w:rPr>
      </w:pPr>
      <w:r>
        <w:rPr>
          <w:noProof/>
        </w:rPr>
        <w:t>A Válaszok ablak Eredmények fülében a Cégvezetői jogosultságú felhasználó a jóváhagyásról a rendszertől visszaigazolást kap.</w:t>
      </w:r>
    </w:p>
    <w:p w:rsidR="00686DD0" w:rsidRDefault="00686DD0">
      <w:pPr>
        <w:pStyle w:val="Normlbehzs"/>
        <w:ind w:left="0" w:firstLine="0"/>
        <w:jc w:val="both"/>
      </w:pPr>
      <w:r>
        <w:rPr>
          <w:noProof/>
        </w:rPr>
        <w:t>Az ajánlatjóváhagyás beállításának és használatának részletes leírását lásd az útmutató megfelelő, a cégvezetői jogosultságú funkciókat leíró fejezetében.</w:t>
      </w:r>
    </w:p>
    <w:p w:rsidR="00686DD0" w:rsidRDefault="00686DD0">
      <w:pPr>
        <w:pStyle w:val="Cmsor2"/>
        <w:rPr>
          <w:noProof/>
        </w:rPr>
      </w:pPr>
      <w:bookmarkStart w:id="529" w:name="_Toc459006059"/>
      <w:bookmarkStart w:id="530" w:name="_Toc482606984"/>
      <w:bookmarkStart w:id="531" w:name="_Toc51571412"/>
      <w:bookmarkEnd w:id="527"/>
      <w:r>
        <w:rPr>
          <w:noProof/>
        </w:rPr>
        <w:t>Egy adott ajánlath</w:t>
      </w:r>
      <w:bookmarkEnd w:id="530"/>
      <w:r>
        <w:rPr>
          <w:noProof/>
        </w:rPr>
        <w:t>oz tartozó kötések megtekintése</w:t>
      </w:r>
      <w:bookmarkEnd w:id="531"/>
    </w:p>
    <w:p w:rsidR="00686DD0" w:rsidRDefault="00686DD0">
      <w:pPr>
        <w:jc w:val="both"/>
        <w:rPr>
          <w:noProof/>
        </w:rPr>
      </w:pPr>
      <w:r>
        <w:rPr>
          <w:noProof/>
        </w:rPr>
        <w:t xml:space="preserve">Amikor az </w:t>
      </w:r>
      <w:r>
        <w:rPr>
          <w:b/>
          <w:i/>
          <w:noProof/>
        </w:rPr>
        <w:t>Ajánlatok-kernapló</w:t>
      </w:r>
      <w:r>
        <w:rPr>
          <w:noProof/>
        </w:rPr>
        <w:t xml:space="preserve"> ablak nyitva áll, megtekinthetjük azokat a kötéseket, amelyek egy konkrét ajánlatból keletkeztek.</w:t>
      </w:r>
    </w:p>
    <w:p w:rsidR="00686DD0" w:rsidRDefault="00686DD0">
      <w:pPr>
        <w:jc w:val="both"/>
        <w:rPr>
          <w:noProof/>
        </w:rPr>
      </w:pPr>
      <w:r>
        <w:rPr>
          <w:noProof/>
        </w:rPr>
        <w:t xml:space="preserve">Az </w:t>
      </w:r>
      <w:r>
        <w:rPr>
          <w:b/>
          <w:i/>
          <w:noProof/>
        </w:rPr>
        <w:t>egér jobb</w:t>
      </w:r>
      <w:r>
        <w:rPr>
          <w:noProof/>
        </w:rPr>
        <w:t xml:space="preserve"> gombjával kattintsunk egy ajánlatra, </w:t>
      </w:r>
      <w:r>
        <w:rPr>
          <w:noProof/>
        </w:rPr>
        <w:fldChar w:fldCharType="begin"/>
      </w:r>
      <w:r>
        <w:instrText xml:space="preserve"> XE "Kötések:megtekintése" </w:instrText>
      </w:r>
      <w:r>
        <w:rPr>
          <w:noProof/>
        </w:rPr>
        <w:fldChar w:fldCharType="end"/>
      </w:r>
      <w:r>
        <w:rPr>
          <w:noProof/>
        </w:rPr>
        <w:t xml:space="preserve">és a felbukkanó menüből válasszuk a </w:t>
      </w:r>
      <w:r>
        <w:rPr>
          <w:b/>
          <w:i/>
          <w:noProof/>
        </w:rPr>
        <w:t>Kötések-kernapló</w:t>
      </w:r>
      <w:r>
        <w:rPr>
          <w:b/>
          <w:noProof/>
        </w:rPr>
        <w:t xml:space="preserve"> </w:t>
      </w:r>
      <w:r>
        <w:rPr>
          <w:noProof/>
        </w:rPr>
        <w:t>pontot. Ekkor megnyílik az adott ajánlatból származó kötések adatait tartalmazó ablak.</w:t>
      </w:r>
    </w:p>
    <w:p w:rsidR="00686DD0" w:rsidRDefault="00686DD0">
      <w:pPr>
        <w:jc w:val="both"/>
        <w:rPr>
          <w:noProof/>
        </w:rPr>
      </w:pPr>
      <w:r>
        <w:rPr>
          <w:noProof/>
        </w:rPr>
        <w:t xml:space="preserve">Ebben az ablakban ugyanazok a mezők láthatók, mint a </w:t>
      </w:r>
      <w:r>
        <w:rPr>
          <w:b/>
          <w:i/>
          <w:noProof/>
        </w:rPr>
        <w:t>Kötések-kernapló</w:t>
      </w:r>
      <w:r>
        <w:rPr>
          <w:noProof/>
        </w:rPr>
        <w:t xml:space="preserve"> ablakban.</w:t>
      </w:r>
    </w:p>
    <w:p w:rsidR="00686DD0" w:rsidRDefault="00686DD0">
      <w:pPr>
        <w:pStyle w:val="Cmsor2"/>
        <w:rPr>
          <w:noProof/>
        </w:rPr>
      </w:pPr>
      <w:bookmarkStart w:id="532" w:name="_Ref483895178"/>
      <w:bookmarkStart w:id="533" w:name="_Toc51571413"/>
      <w:r>
        <w:rPr>
          <w:noProof/>
        </w:rPr>
        <w:t>Kereskedési számla pozíciók</w:t>
      </w:r>
      <w:bookmarkEnd w:id="533"/>
    </w:p>
    <w:p w:rsidR="00686DD0" w:rsidRDefault="001B4AF3">
      <w:pPr>
        <w:jc w:val="both"/>
      </w:pPr>
      <w:r>
        <w:rPr>
          <w:noProof/>
          <w:lang w:val="hu-HU"/>
        </w:rPr>
        <w:drawing>
          <wp:anchor distT="0" distB="0" distL="114300" distR="114300" simplePos="0" relativeHeight="251663872" behindDoc="0" locked="0" layoutInCell="0" allowOverlap="1">
            <wp:simplePos x="0" y="0"/>
            <wp:positionH relativeFrom="column">
              <wp:posOffset>-74295</wp:posOffset>
            </wp:positionH>
            <wp:positionV relativeFrom="paragraph">
              <wp:posOffset>795655</wp:posOffset>
            </wp:positionV>
            <wp:extent cx="5608320" cy="891540"/>
            <wp:effectExtent l="19050" t="0" r="0" b="0"/>
            <wp:wrapTopAndBottom/>
            <wp:docPr id="263" name="Kép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0" cstate="print"/>
                    <a:srcRect/>
                    <a:stretch>
                      <a:fillRect/>
                    </a:stretch>
                  </pic:blipFill>
                  <pic:spPr bwMode="auto">
                    <a:xfrm>
                      <a:off x="0" y="0"/>
                      <a:ext cx="5608320" cy="891540"/>
                    </a:xfrm>
                    <a:prstGeom prst="rect">
                      <a:avLst/>
                    </a:prstGeom>
                    <a:noFill/>
                    <a:ln w="9525">
                      <a:noFill/>
                      <a:miter lim="800000"/>
                      <a:headEnd/>
                      <a:tailEnd/>
                    </a:ln>
                  </pic:spPr>
                </pic:pic>
              </a:graphicData>
            </a:graphic>
          </wp:anchor>
        </w:drawing>
      </w:r>
      <w:r w:rsidR="00686DD0">
        <w:t xml:space="preserve">Ha az Ajánlatok-kernapló ablak nyitva van, </w:t>
      </w:r>
      <w:r w:rsidR="00686DD0">
        <w:fldChar w:fldCharType="begin"/>
      </w:r>
      <w:r w:rsidR="00686DD0">
        <w:instrText xml:space="preserve"> XE "Kereskedési számla pozíciók" </w:instrText>
      </w:r>
      <w:r w:rsidR="00686DD0">
        <w:fldChar w:fldCharType="end"/>
      </w:r>
      <w:r w:rsidR="00686DD0">
        <w:t xml:space="preserve">akkor lehetőségünk van megnézni abban az értékpapírban  a kereskedési számla pozícióját, amelyre az ajánlatot tettük. Válasszunk ki egy ajánlatot, majd kattintsunk jobb egérgombbal a felbukkanó menü </w:t>
      </w:r>
      <w:r w:rsidR="00686DD0">
        <w:rPr>
          <w:b/>
          <w:i/>
        </w:rPr>
        <w:t>Ker. számla pozíciók</w:t>
      </w:r>
      <w:r w:rsidR="00686DD0">
        <w:t xml:space="preserve"> menüpontjára vagy a menüsorban válasszuk ki az </w:t>
      </w:r>
      <w:r w:rsidR="00686DD0">
        <w:rPr>
          <w:b/>
          <w:i/>
        </w:rPr>
        <w:t>Ajánlatok-kernapló/Ker.számla pozíciók</w:t>
      </w:r>
      <w:r w:rsidR="00686DD0">
        <w:t xml:space="preserve"> pontot.  Ekkor megnyílik a következő ablak: </w:t>
      </w:r>
    </w:p>
    <w:p w:rsidR="00686DD0" w:rsidRDefault="00686DD0">
      <w:pPr>
        <w:pStyle w:val="Kpalrs"/>
      </w:pPr>
      <w:r>
        <w:rPr>
          <w:noProof/>
        </w:rPr>
        <w:fldChar w:fldCharType="begin"/>
      </w:r>
      <w:r>
        <w:rPr>
          <w:noProof/>
        </w:rPr>
        <w:instrText xml:space="preserve"> SEQ Figure \* ARABIC </w:instrText>
      </w:r>
      <w:r>
        <w:rPr>
          <w:noProof/>
        </w:rPr>
        <w:fldChar w:fldCharType="separate"/>
      </w:r>
      <w:bookmarkStart w:id="534" w:name="_Toc496004878"/>
      <w:r>
        <w:rPr>
          <w:noProof/>
        </w:rPr>
        <w:t>46</w:t>
      </w:r>
      <w:r>
        <w:rPr>
          <w:noProof/>
        </w:rPr>
        <w:fldChar w:fldCharType="end"/>
      </w:r>
      <w:r>
        <w:rPr>
          <w:noProof/>
        </w:rPr>
        <w:t xml:space="preserve"> </w:t>
      </w:r>
      <w:r>
        <w:t>ábra:Ker számla pozíciók ablak</w:t>
      </w:r>
      <w:bookmarkEnd w:id="534"/>
    </w:p>
    <w:p w:rsidR="00686DD0" w:rsidRDefault="00686DD0">
      <w:r>
        <w:t>Az ablakban látható mezők leírását lásd a Kereskedési számla pozíciók fejezetben.</w:t>
      </w:r>
    </w:p>
    <w:p w:rsidR="00686DD0" w:rsidRDefault="00686DD0">
      <w:pPr>
        <w:pStyle w:val="Cmsor2"/>
        <w:rPr>
          <w:noProof/>
        </w:rPr>
      </w:pPr>
      <w:bookmarkStart w:id="535" w:name="_Toc496005228"/>
      <w:bookmarkStart w:id="536" w:name="_Toc51571414"/>
      <w:r>
        <w:rPr>
          <w:noProof/>
        </w:rPr>
        <w:t>Ajánlat másolása a Saját Ajánlati Könyvbe</w:t>
      </w:r>
      <w:bookmarkEnd w:id="532"/>
      <w:bookmarkEnd w:id="535"/>
      <w:bookmarkEnd w:id="536"/>
    </w:p>
    <w:p w:rsidR="00686DD0" w:rsidRDefault="00686DD0">
      <w:pPr>
        <w:jc w:val="both"/>
        <w:rPr>
          <w:noProof/>
        </w:rPr>
      </w:pPr>
      <w:r>
        <w:rPr>
          <w:noProof/>
        </w:rPr>
        <w:t xml:space="preserve">Amikor az </w:t>
      </w:r>
      <w:r>
        <w:rPr>
          <w:b/>
          <w:i/>
          <w:noProof/>
        </w:rPr>
        <w:t>Ajánlatok-kernapló</w:t>
      </w:r>
      <w:r>
        <w:rPr>
          <w:noProof/>
        </w:rPr>
        <w:t xml:space="preserve"> ablak nyitva áll, akkor az ablakból ajánlatokat másolhatunk át a </w:t>
      </w:r>
      <w:r>
        <w:rPr>
          <w:b/>
          <w:i/>
          <w:noProof/>
        </w:rPr>
        <w:t>Saját ajánlati könyvbe</w:t>
      </w:r>
      <w:r>
        <w:rPr>
          <w:noProof/>
        </w:rPr>
        <w:t>. Egyszerre egy vagy akár több ajánlatot is átmásolhatunk.</w:t>
      </w:r>
    </w:p>
    <w:p w:rsidR="00686DD0" w:rsidRDefault="00686DD0">
      <w:pPr>
        <w:jc w:val="both"/>
        <w:rPr>
          <w:noProof/>
          <w:lang w:val="de-DE"/>
        </w:rPr>
      </w:pPr>
      <w:r>
        <w:rPr>
          <w:noProof/>
        </w:rPr>
        <w:t xml:space="preserve">Válasszuk ki az ajánlatot/ajánlatokat, és kattintsunk a jobb </w:t>
      </w:r>
      <w:r>
        <w:rPr>
          <w:noProof/>
        </w:rPr>
        <w:fldChar w:fldCharType="begin"/>
      </w:r>
      <w:r>
        <w:instrText xml:space="preserve"> XE "Ajánlatok:SAK-ba másolás" </w:instrText>
      </w:r>
      <w:r>
        <w:rPr>
          <w:noProof/>
        </w:rPr>
        <w:fldChar w:fldCharType="end"/>
      </w:r>
      <w:r>
        <w:rPr>
          <w:noProof/>
        </w:rPr>
        <w:t xml:space="preserve">egérgombra. Válasszuk a </w:t>
      </w:r>
      <w:r>
        <w:rPr>
          <w:noProof/>
        </w:rPr>
        <w:fldChar w:fldCharType="begin"/>
      </w:r>
      <w:r>
        <w:instrText xml:space="preserve"> XE "SAK:másolás" </w:instrText>
      </w:r>
      <w:r>
        <w:rPr>
          <w:noProof/>
        </w:rPr>
        <w:fldChar w:fldCharType="end"/>
      </w:r>
      <w:r>
        <w:rPr>
          <w:noProof/>
        </w:rPr>
        <w:t xml:space="preserve">felbukkanó menüből a </w:t>
      </w:r>
      <w:r>
        <w:rPr>
          <w:b/>
          <w:i/>
          <w:noProof/>
        </w:rPr>
        <w:t xml:space="preserve">SAK-ba másolás </w:t>
      </w:r>
      <w:r>
        <w:rPr>
          <w:noProof/>
        </w:rPr>
        <w:t xml:space="preserve">parancsot. </w:t>
      </w:r>
      <w:r>
        <w:rPr>
          <w:noProof/>
          <w:lang w:val="de-DE"/>
        </w:rPr>
        <w:t>Az alábbi ablak jelenik meg:</w:t>
      </w:r>
    </w:p>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537" w:name="_Toc496004879"/>
      <w:r>
        <w:rPr>
          <w:noProof/>
        </w:rPr>
        <w:t>47</w:t>
      </w:r>
      <w:r>
        <w:rPr>
          <w:noProof/>
        </w:rPr>
        <w:fldChar w:fldCharType="end"/>
      </w:r>
      <w:r w:rsidR="001B4AF3">
        <w:rPr>
          <w:noProof/>
          <w:lang w:val="hu-HU"/>
        </w:rPr>
        <w:drawing>
          <wp:anchor distT="0" distB="0" distL="114300" distR="114300" simplePos="0" relativeHeight="251662848" behindDoc="0" locked="0" layoutInCell="0" allowOverlap="1">
            <wp:simplePos x="0" y="0"/>
            <wp:positionH relativeFrom="column">
              <wp:posOffset>1663065</wp:posOffset>
            </wp:positionH>
            <wp:positionV relativeFrom="paragraph">
              <wp:posOffset>51435</wp:posOffset>
            </wp:positionV>
            <wp:extent cx="2618740" cy="1047750"/>
            <wp:effectExtent l="19050" t="0" r="0" b="0"/>
            <wp:wrapTopAndBottom/>
            <wp:docPr id="262" name="Kép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1" cstate="print"/>
                    <a:srcRect/>
                    <a:stretch>
                      <a:fillRect/>
                    </a:stretch>
                  </pic:blipFill>
                  <pic:spPr bwMode="auto">
                    <a:xfrm>
                      <a:off x="0" y="0"/>
                      <a:ext cx="2618740" cy="1047750"/>
                    </a:xfrm>
                    <a:prstGeom prst="rect">
                      <a:avLst/>
                    </a:prstGeom>
                    <a:noFill/>
                    <a:ln w="9525">
                      <a:noFill/>
                      <a:miter lim="800000"/>
                      <a:headEnd/>
                      <a:tailEnd/>
                    </a:ln>
                  </pic:spPr>
                </pic:pic>
              </a:graphicData>
            </a:graphic>
          </wp:anchor>
        </w:drawing>
      </w:r>
      <w:r>
        <w:rPr>
          <w:noProof/>
        </w:rPr>
        <w:t xml:space="preserve"> ábra: A SAK-ba másolandó ajánlat munkaterülete</w:t>
      </w:r>
      <w:bookmarkEnd w:id="537"/>
    </w:p>
    <w:p w:rsidR="00686DD0" w:rsidRDefault="00686DD0">
      <w:pPr>
        <w:pStyle w:val="Cmsor4"/>
        <w:numPr>
          <w:ilvl w:val="0"/>
          <w:numId w:val="0"/>
        </w:numPr>
        <w:spacing w:before="120" w:after="120"/>
        <w:ind w:left="2160" w:hanging="2160"/>
        <w:jc w:val="both"/>
        <w:rPr>
          <w:noProof/>
          <w:lang w:val="de-DE"/>
        </w:rPr>
      </w:pPr>
      <w:bookmarkStart w:id="538" w:name="_Toc51571415"/>
      <w:r>
        <w:rPr>
          <w:noProof/>
          <w:lang w:val="de-DE"/>
        </w:rPr>
        <w:t>MTA</w:t>
      </w:r>
      <w:r>
        <w:rPr>
          <w:noProof/>
          <w:lang w:val="de-DE"/>
        </w:rPr>
        <w:tab/>
      </w:r>
      <w:r>
        <w:rPr>
          <w:b w:val="0"/>
          <w:noProof/>
          <w:lang w:val="de-DE"/>
        </w:rPr>
        <w:t>Munkaterület azonosító. Meg kell adnia azt a Munkaterületet, ahová az ajánlatot át szeretné másolni.</w:t>
      </w:r>
      <w:bookmarkEnd w:id="538"/>
      <w:r>
        <w:rPr>
          <w:b w:val="0"/>
          <w:noProof/>
          <w:lang w:val="de-DE"/>
        </w:rPr>
        <w:t xml:space="preserve"> </w:t>
      </w:r>
    </w:p>
    <w:p w:rsidR="00686DD0" w:rsidRDefault="00686DD0">
      <w:pPr>
        <w:jc w:val="both"/>
        <w:rPr>
          <w:noProof/>
          <w:lang w:val="de-DE"/>
        </w:rPr>
      </w:pPr>
      <w:r>
        <w:rPr>
          <w:noProof/>
          <w:lang w:val="de-DE"/>
        </w:rPr>
        <w:t xml:space="preserve">Az ajánlat átmásolásához kattintson az </w:t>
      </w:r>
      <w:r>
        <w:rPr>
          <w:b/>
          <w:i/>
          <w:noProof/>
          <w:lang w:val="de-DE"/>
        </w:rPr>
        <w:t xml:space="preserve"> OK</w:t>
      </w:r>
      <w:r>
        <w:rPr>
          <w:noProof/>
          <w:lang w:val="de-DE"/>
        </w:rPr>
        <w:t xml:space="preserve"> gombra. Az ajánlat az Ajánlati könyvben is megmarad, és egy másolata  megjelenik a </w:t>
      </w:r>
      <w:r>
        <w:rPr>
          <w:b/>
          <w:i/>
          <w:noProof/>
          <w:lang w:val="de-DE"/>
        </w:rPr>
        <w:t xml:space="preserve">Saját ajánlati könyv </w:t>
      </w:r>
      <w:r>
        <w:rPr>
          <w:noProof/>
          <w:lang w:val="de-DE"/>
        </w:rPr>
        <w:t xml:space="preserve">ablakban </w:t>
      </w:r>
      <w:r>
        <w:rPr>
          <w:i/>
          <w:noProof/>
          <w:lang w:val="de-DE"/>
        </w:rPr>
        <w:t>Új</w:t>
      </w:r>
      <w:r>
        <w:rPr>
          <w:noProof/>
          <w:lang w:val="de-DE"/>
        </w:rPr>
        <w:t xml:space="preserve"> státusszal.</w:t>
      </w:r>
    </w:p>
    <w:p w:rsidR="00686DD0" w:rsidRDefault="00686DD0">
      <w:pPr>
        <w:jc w:val="both"/>
        <w:rPr>
          <w:noProof/>
          <w:lang w:val="de-DE"/>
        </w:rPr>
      </w:pPr>
      <w:r>
        <w:rPr>
          <w:noProof/>
          <w:lang w:val="de-DE"/>
        </w:rPr>
        <w:t xml:space="preserve">A rendelkezésre álló funkciókról lásd még a </w:t>
      </w:r>
      <w:r>
        <w:rPr>
          <w:b/>
          <w:i/>
          <w:noProof/>
          <w:lang w:val="de-DE"/>
        </w:rPr>
        <w:t>Saját ajánlati könyv</w:t>
      </w:r>
      <w:r>
        <w:rPr>
          <w:noProof/>
          <w:lang w:val="de-DE"/>
        </w:rPr>
        <w:t xml:space="preserve"> c. fejezetet.</w:t>
      </w:r>
    </w:p>
    <w:p w:rsidR="00686DD0" w:rsidRDefault="001B4AF3">
      <w:pPr>
        <w:pBdr>
          <w:top w:val="single" w:sz="4" w:space="1" w:color="auto"/>
          <w:left w:val="single" w:sz="4" w:space="4" w:color="auto"/>
          <w:bottom w:val="single" w:sz="4" w:space="1" w:color="auto"/>
          <w:right w:val="single" w:sz="4" w:space="4" w:color="auto"/>
        </w:pBdr>
        <w:jc w:val="both"/>
        <w:rPr>
          <w:noProof/>
          <w:lang w:val="de-DE"/>
        </w:rPr>
      </w:pPr>
      <w:r>
        <w:rPr>
          <w:b/>
          <w:i/>
          <w:noProof/>
          <w:position w:val="-6"/>
          <w:lang w:val="hu-HU"/>
        </w:rPr>
        <w:drawing>
          <wp:inline distT="0" distB="0" distL="0" distR="0">
            <wp:extent cx="180975" cy="161925"/>
            <wp:effectExtent l="19050" t="0" r="9525" b="0"/>
            <wp:docPr id="155" name="Kép 15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nfo"/>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lang w:val="de-DE"/>
        </w:rPr>
        <w:t xml:space="preserve"> Megjegyzés: </w:t>
      </w:r>
      <w:r w:rsidR="00686DD0">
        <w:rPr>
          <w:noProof/>
          <w:lang w:val="de-DE"/>
        </w:rPr>
        <w:t>Amennyiben az átmásolni kívánt, az Ajánlati könyvében levő ajánlat részlegesen teljesült, a rendszer a Saját ajánlati könyvbe az eredeti ajánlati mennyiséget másolja.</w:t>
      </w:r>
    </w:p>
    <w:p w:rsidR="00686DD0" w:rsidRDefault="00686DD0">
      <w:pPr>
        <w:pStyle w:val="Cmsor2"/>
        <w:rPr>
          <w:noProof/>
          <w:lang w:val="de-DE"/>
        </w:rPr>
      </w:pPr>
      <w:r>
        <w:rPr>
          <w:noProof/>
          <w:lang w:val="de-DE"/>
        </w:rPr>
        <w:br w:type="page"/>
      </w:r>
      <w:bookmarkStart w:id="539" w:name="_Toc482606986"/>
      <w:bookmarkStart w:id="540" w:name="_Toc496005230"/>
      <w:bookmarkStart w:id="541" w:name="_Toc51571416"/>
      <w:r>
        <w:rPr>
          <w:noProof/>
          <w:lang w:val="de-DE"/>
        </w:rPr>
        <w:t>Ajánlat áthelyezése a Saját ajánlati Könyvbe</w:t>
      </w:r>
      <w:bookmarkEnd w:id="540"/>
      <w:bookmarkEnd w:id="541"/>
    </w:p>
    <w:p w:rsidR="00686DD0" w:rsidRDefault="00686DD0">
      <w:pPr>
        <w:jc w:val="both"/>
        <w:rPr>
          <w:noProof/>
          <w:lang w:val="de-DE"/>
        </w:rPr>
      </w:pPr>
      <w:r>
        <w:rPr>
          <w:noProof/>
          <w:lang w:val="de-DE"/>
        </w:rPr>
        <w:t xml:space="preserve">Amikor az </w:t>
      </w:r>
      <w:r>
        <w:rPr>
          <w:b/>
          <w:i/>
          <w:noProof/>
          <w:lang w:val="de-DE"/>
        </w:rPr>
        <w:t>Ajánlatok-kernapló</w:t>
      </w:r>
      <w:r>
        <w:rPr>
          <w:noProof/>
          <w:lang w:val="de-DE"/>
        </w:rPr>
        <w:t xml:space="preserve"> ablak nyitva áll, akkor az ablakból ajánlatokat </w:t>
      </w:r>
      <w:r>
        <w:rPr>
          <w:noProof/>
        </w:rPr>
        <w:fldChar w:fldCharType="begin"/>
      </w:r>
      <w:r>
        <w:rPr>
          <w:lang w:val="de-DE"/>
        </w:rPr>
        <w:instrText xml:space="preserve"> XE "Ajánlatok:SAK-ba áthelyezés" </w:instrText>
      </w:r>
      <w:r>
        <w:rPr>
          <w:noProof/>
        </w:rPr>
        <w:fldChar w:fldCharType="end"/>
      </w:r>
      <w:r>
        <w:rPr>
          <w:noProof/>
          <w:lang w:val="de-DE"/>
        </w:rPr>
        <w:t xml:space="preserve">helyezhetünk át a </w:t>
      </w:r>
      <w:r>
        <w:rPr>
          <w:b/>
          <w:i/>
          <w:noProof/>
          <w:lang w:val="de-DE"/>
        </w:rPr>
        <w:t>Saját ajánlati könyvbe</w:t>
      </w:r>
      <w:r>
        <w:rPr>
          <w:noProof/>
          <w:lang w:val="de-DE"/>
        </w:rPr>
        <w:t xml:space="preserve">. Egyszerre egy vagy akár több ajánlatot is áthelyezhetünk. Az áthelyezett ajánlatunk törlődik az Ajánlati könyvből, de a Saját ajánlati könyv ablakban </w:t>
      </w:r>
      <w:r>
        <w:rPr>
          <w:i/>
          <w:noProof/>
          <w:lang w:val="de-DE"/>
        </w:rPr>
        <w:t>Új</w:t>
      </w:r>
      <w:r>
        <w:rPr>
          <w:noProof/>
          <w:lang w:val="de-DE"/>
        </w:rPr>
        <w:t xml:space="preserve"> státusszal megjelenik</w:t>
      </w:r>
      <w:r>
        <w:rPr>
          <w:noProof/>
        </w:rPr>
        <w:fldChar w:fldCharType="begin"/>
      </w:r>
      <w:r>
        <w:rPr>
          <w:lang w:val="de-DE"/>
        </w:rPr>
        <w:instrText xml:space="preserve"> XE "SAK:áthelyezés" </w:instrText>
      </w:r>
      <w:r>
        <w:rPr>
          <w:noProof/>
        </w:rPr>
        <w:fldChar w:fldCharType="end"/>
      </w:r>
      <w:r>
        <w:rPr>
          <w:noProof/>
          <w:lang w:val="de-DE"/>
        </w:rPr>
        <w:t>.</w:t>
      </w:r>
    </w:p>
    <w:p w:rsidR="00686DD0" w:rsidRDefault="001B4AF3">
      <w:pPr>
        <w:jc w:val="both"/>
        <w:rPr>
          <w:noProof/>
          <w:lang w:val="de-DE"/>
        </w:rPr>
      </w:pPr>
      <w:r>
        <w:rPr>
          <w:noProof/>
          <w:lang w:val="hu-HU"/>
        </w:rPr>
        <w:drawing>
          <wp:anchor distT="0" distB="0" distL="114300" distR="114300" simplePos="0" relativeHeight="251664896" behindDoc="0" locked="0" layoutInCell="0" allowOverlap="1">
            <wp:simplePos x="0" y="0"/>
            <wp:positionH relativeFrom="column">
              <wp:posOffset>1571625</wp:posOffset>
            </wp:positionH>
            <wp:positionV relativeFrom="paragraph">
              <wp:posOffset>549275</wp:posOffset>
            </wp:positionV>
            <wp:extent cx="2618740" cy="1047750"/>
            <wp:effectExtent l="19050" t="0" r="0" b="0"/>
            <wp:wrapTopAndBottom/>
            <wp:docPr id="261" name="Kép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1" cstate="print"/>
                    <a:srcRect/>
                    <a:stretch>
                      <a:fillRect/>
                    </a:stretch>
                  </pic:blipFill>
                  <pic:spPr bwMode="auto">
                    <a:xfrm>
                      <a:off x="0" y="0"/>
                      <a:ext cx="2618740" cy="1047750"/>
                    </a:xfrm>
                    <a:prstGeom prst="rect">
                      <a:avLst/>
                    </a:prstGeom>
                    <a:noFill/>
                    <a:ln w="9525">
                      <a:noFill/>
                      <a:miter lim="800000"/>
                      <a:headEnd/>
                      <a:tailEnd/>
                    </a:ln>
                  </pic:spPr>
                </pic:pic>
              </a:graphicData>
            </a:graphic>
          </wp:anchor>
        </w:drawing>
      </w:r>
      <w:r w:rsidR="00686DD0">
        <w:rPr>
          <w:noProof/>
          <w:lang w:val="de-DE"/>
        </w:rPr>
        <w:t xml:space="preserve">Válasszuk ki az ajánlatot/ajánlatokat, és kattintsunk a jobb egérgombra. </w:t>
      </w:r>
      <w:r w:rsidR="00686DD0">
        <w:rPr>
          <w:noProof/>
        </w:rPr>
        <w:t xml:space="preserve">Válasszuk a felbukkanó menüből a </w:t>
      </w:r>
      <w:r w:rsidR="00686DD0">
        <w:rPr>
          <w:b/>
          <w:i/>
          <w:noProof/>
        </w:rPr>
        <w:t xml:space="preserve">SAK-ba áthelyezés </w:t>
      </w:r>
      <w:r w:rsidR="00686DD0">
        <w:rPr>
          <w:noProof/>
        </w:rPr>
        <w:t xml:space="preserve">parancsot. </w:t>
      </w:r>
      <w:r w:rsidR="00686DD0">
        <w:rPr>
          <w:noProof/>
          <w:lang w:val="de-DE"/>
        </w:rPr>
        <w:t>Az alábbi ablak jelenik meg:</w:t>
      </w:r>
    </w:p>
    <w:p w:rsidR="00686DD0" w:rsidRDefault="00686DD0">
      <w:pPr>
        <w:pStyle w:val="Kpalrs"/>
        <w:rPr>
          <w:noProof/>
          <w:lang w:val="de-DE"/>
        </w:rPr>
      </w:pPr>
      <w:r>
        <w:rPr>
          <w:noProof/>
          <w:lang w:val="de-DE"/>
        </w:rPr>
        <w:t xml:space="preserve">     </w:t>
      </w:r>
      <w:r>
        <w:rPr>
          <w:noProof/>
        </w:rPr>
        <w:fldChar w:fldCharType="begin"/>
      </w:r>
      <w:r>
        <w:rPr>
          <w:noProof/>
          <w:lang w:val="de-DE"/>
        </w:rPr>
        <w:instrText xml:space="preserve"> SEQ Figure \* ARABIC </w:instrText>
      </w:r>
      <w:r>
        <w:rPr>
          <w:noProof/>
        </w:rPr>
        <w:fldChar w:fldCharType="separate"/>
      </w:r>
      <w:bookmarkStart w:id="542" w:name="_Toc496004880"/>
      <w:r>
        <w:rPr>
          <w:noProof/>
          <w:lang w:val="de-DE"/>
        </w:rPr>
        <w:t>48</w:t>
      </w:r>
      <w:r>
        <w:rPr>
          <w:noProof/>
        </w:rPr>
        <w:fldChar w:fldCharType="end"/>
      </w:r>
      <w:r>
        <w:rPr>
          <w:noProof/>
          <w:lang w:val="de-DE"/>
        </w:rPr>
        <w:t xml:space="preserve"> ábra: A SAK-ba áthelyezendő ajánlat munkaterülete</w:t>
      </w:r>
      <w:bookmarkEnd w:id="542"/>
    </w:p>
    <w:p w:rsidR="00686DD0" w:rsidRDefault="00686DD0">
      <w:pPr>
        <w:pStyle w:val="Cmsor4"/>
        <w:numPr>
          <w:ilvl w:val="0"/>
          <w:numId w:val="0"/>
        </w:numPr>
        <w:spacing w:before="120" w:after="120"/>
        <w:ind w:left="2160" w:hanging="2160"/>
        <w:jc w:val="both"/>
        <w:rPr>
          <w:noProof/>
          <w:lang w:val="de-DE"/>
        </w:rPr>
      </w:pPr>
      <w:bookmarkStart w:id="543" w:name="_Toc496005231"/>
      <w:bookmarkStart w:id="544" w:name="_Toc51571417"/>
      <w:r>
        <w:rPr>
          <w:noProof/>
          <w:lang w:val="de-DE"/>
        </w:rPr>
        <w:t>MTA</w:t>
      </w:r>
      <w:r>
        <w:rPr>
          <w:noProof/>
          <w:lang w:val="de-DE"/>
        </w:rPr>
        <w:tab/>
      </w:r>
      <w:r>
        <w:rPr>
          <w:b w:val="0"/>
          <w:noProof/>
          <w:lang w:val="de-DE"/>
        </w:rPr>
        <w:t>Munkaterület azonosító. Meg kell adnia azt a Munkaterületet, ahová az ajánlatot át szeretné helyezni.</w:t>
      </w:r>
      <w:bookmarkEnd w:id="543"/>
      <w:bookmarkEnd w:id="544"/>
      <w:r>
        <w:rPr>
          <w:b w:val="0"/>
          <w:noProof/>
          <w:lang w:val="de-DE"/>
        </w:rPr>
        <w:t xml:space="preserve"> </w:t>
      </w:r>
    </w:p>
    <w:p w:rsidR="00686DD0" w:rsidRDefault="00686DD0">
      <w:pPr>
        <w:jc w:val="both"/>
        <w:rPr>
          <w:noProof/>
          <w:lang w:val="de-DE"/>
        </w:rPr>
      </w:pPr>
      <w:r>
        <w:rPr>
          <w:noProof/>
          <w:lang w:val="de-DE"/>
        </w:rPr>
        <w:t xml:space="preserve">Az ajánlat átmásolásához kattintson az </w:t>
      </w:r>
      <w:r>
        <w:rPr>
          <w:b/>
          <w:i/>
          <w:noProof/>
          <w:lang w:val="de-DE"/>
        </w:rPr>
        <w:t xml:space="preserve"> OK</w:t>
      </w:r>
      <w:r>
        <w:rPr>
          <w:noProof/>
          <w:lang w:val="de-DE"/>
        </w:rPr>
        <w:t xml:space="preserve"> gombra. Az ajánlat az Ajánlati könyvből visszavonásra kerül, és  megjelenik a </w:t>
      </w:r>
      <w:r>
        <w:rPr>
          <w:b/>
          <w:i/>
          <w:noProof/>
          <w:lang w:val="de-DE"/>
        </w:rPr>
        <w:t xml:space="preserve">Saját ajánlati könyv </w:t>
      </w:r>
      <w:r>
        <w:rPr>
          <w:noProof/>
          <w:lang w:val="de-DE"/>
        </w:rPr>
        <w:t xml:space="preserve">ablakban </w:t>
      </w:r>
      <w:r>
        <w:rPr>
          <w:i/>
          <w:noProof/>
          <w:lang w:val="de-DE"/>
        </w:rPr>
        <w:t>Új</w:t>
      </w:r>
      <w:r>
        <w:rPr>
          <w:noProof/>
          <w:lang w:val="de-DE"/>
        </w:rPr>
        <w:t xml:space="preserve"> státusszal. A rendszer az Ajánlatok-kernaplóból visszavont ajánlatról visszaigazolást küld a Válaszok ablak Eredmények fülében.</w:t>
      </w:r>
    </w:p>
    <w:p w:rsidR="00686DD0" w:rsidRDefault="00686DD0">
      <w:pPr>
        <w:jc w:val="both"/>
        <w:rPr>
          <w:noProof/>
          <w:lang w:val="de-DE"/>
        </w:rPr>
      </w:pPr>
      <w:r>
        <w:rPr>
          <w:noProof/>
          <w:lang w:val="de-DE"/>
        </w:rPr>
        <w:t xml:space="preserve">A rendelkezésre álló funkciókról lásd még a </w:t>
      </w:r>
      <w:r>
        <w:rPr>
          <w:b/>
          <w:i/>
          <w:noProof/>
          <w:lang w:val="de-DE"/>
        </w:rPr>
        <w:t>Saját ajánlati könyv</w:t>
      </w:r>
      <w:r>
        <w:rPr>
          <w:noProof/>
          <w:lang w:val="de-DE"/>
        </w:rPr>
        <w:t xml:space="preserve"> c. fejezetet.</w:t>
      </w:r>
    </w:p>
    <w:p w:rsidR="00686DD0" w:rsidRDefault="00686DD0">
      <w:pPr>
        <w:pStyle w:val="Cmsor2"/>
        <w:rPr>
          <w:noProof/>
          <w:lang w:val="de-DE"/>
        </w:rPr>
      </w:pPr>
      <w:bookmarkStart w:id="545" w:name="_Toc51571418"/>
      <w:r>
        <w:rPr>
          <w:noProof/>
          <w:lang w:val="de-DE"/>
        </w:rPr>
        <w:t>Ajánlat spread értékpapí</w:t>
      </w:r>
      <w:bookmarkEnd w:id="539"/>
      <w:r>
        <w:rPr>
          <w:noProof/>
          <w:lang w:val="de-DE"/>
        </w:rPr>
        <w:t>rokra</w:t>
      </w:r>
      <w:bookmarkEnd w:id="545"/>
    </w:p>
    <w:p w:rsidR="00686DD0" w:rsidRDefault="00686DD0">
      <w:pPr>
        <w:jc w:val="both"/>
        <w:rPr>
          <w:noProof/>
          <w:lang w:val="de-DE"/>
        </w:rPr>
      </w:pPr>
      <w:r>
        <w:rPr>
          <w:noProof/>
          <w:lang w:val="de-DE"/>
        </w:rPr>
        <w:t xml:space="preserve">A Spread (vagy stratégiai) ajánlat nem más, mint egy szabályos </w:t>
      </w:r>
      <w:r>
        <w:rPr>
          <w:noProof/>
        </w:rPr>
        <w:fldChar w:fldCharType="begin"/>
      </w:r>
      <w:r>
        <w:rPr>
          <w:lang w:val="de-DE"/>
        </w:rPr>
        <w:instrText xml:space="preserve"> XE "Ajánlatok:spread-ekre" </w:instrText>
      </w:r>
      <w:r>
        <w:rPr>
          <w:noProof/>
        </w:rPr>
        <w:fldChar w:fldCharType="end"/>
      </w:r>
      <w:r>
        <w:rPr>
          <w:noProof/>
          <w:lang w:val="de-DE"/>
        </w:rPr>
        <w:t>limit vagy piaci ajánlat, amelyet a Spread értékpapírtáblán adunk meg. Tartalmilag a spread ajánlat a spreadet alkotó két határidős (vagy opciós) értékpapír egyikében vételi a másikban eladási pozíció létrehozására irányul azonos mennyiséggel  Az ajánlat  eltér a kereskedési rendszerben  tehető ajánlatok jellegzetességeitől abban, hogy itt  az ár „spread” ár (ahol az árkülönbözet mögöttes értékpapírok  ára között áll fenn), és mint ilyen, lehet pozitív, negatív vagy zéró.</w:t>
      </w:r>
    </w:p>
    <w:p w:rsidR="00686DD0" w:rsidRDefault="00686DD0">
      <w:pPr>
        <w:jc w:val="both"/>
        <w:rPr>
          <w:noProof/>
          <w:lang w:val="de-DE"/>
        </w:rPr>
      </w:pPr>
      <w:r>
        <w:rPr>
          <w:noProof/>
          <w:lang w:val="de-DE"/>
        </w:rPr>
        <w:t>Aspread értékpapír külön ajánlati könyvvel rendelkezik, és a kereskedők számára ez a munkaállomáson az ismert módon látható.</w:t>
      </w:r>
    </w:p>
    <w:p w:rsidR="00686DD0" w:rsidRDefault="00686DD0">
      <w:pPr>
        <w:jc w:val="both"/>
        <w:rPr>
          <w:noProof/>
          <w:lang w:val="de-DE"/>
        </w:rPr>
      </w:pPr>
      <w:r>
        <w:rPr>
          <w:noProof/>
          <w:lang w:val="de-DE"/>
        </w:rPr>
        <w:t xml:space="preserve">Mivel a spread értékpapír és a mögöttes értékpapír között kapcsolat áll fenn, ha a mögöttes értékpapír ajánlati könyvébe egy ajánlatot beviszünk, akkor az adott spread ajánlati könyvében </w:t>
      </w:r>
      <w:r>
        <w:rPr>
          <w:b/>
          <w:i/>
          <w:noProof/>
          <w:lang w:val="de-DE"/>
        </w:rPr>
        <w:t>generált</w:t>
      </w:r>
      <w:r>
        <w:rPr>
          <w:i/>
          <w:noProof/>
          <w:lang w:val="de-DE"/>
        </w:rPr>
        <w:t xml:space="preserve"> </w:t>
      </w:r>
      <w:r>
        <w:rPr>
          <w:noProof/>
          <w:lang w:val="de-DE"/>
        </w:rPr>
        <w:t xml:space="preserve">(limit) ajánlatok jöhetnek létre. </w:t>
      </w:r>
    </w:p>
    <w:p w:rsidR="00686DD0" w:rsidRDefault="00686DD0">
      <w:pPr>
        <w:jc w:val="both"/>
        <w:rPr>
          <w:noProof/>
          <w:lang w:val="de-DE"/>
        </w:rPr>
      </w:pPr>
      <w:r>
        <w:rPr>
          <w:noProof/>
          <w:lang w:val="de-DE"/>
        </w:rPr>
        <w:t>Generált ajánlatok csak akkor jönnek létre, ha ezáltal egy adott Ajánlati könyvben a legjobb árszinten az ajánlati mennyiség növekszik, illetve, ha a generált ajánlat révén a spread Ajánlati könyvében jobb árszint érhető el.  Ha jobb áron keletkezik generált ajánlat , akkor a korábbi legjobb áron a rendszerben lévő egy vagy több generált  ajánlat visszavonásra kerül</w:t>
      </w:r>
    </w:p>
    <w:p w:rsidR="00686DD0" w:rsidRDefault="00686DD0">
      <w:pPr>
        <w:jc w:val="both"/>
        <w:rPr>
          <w:noProof/>
          <w:lang w:val="de-DE"/>
        </w:rPr>
      </w:pPr>
      <w:r>
        <w:rPr>
          <w:noProof/>
          <w:lang w:val="de-DE"/>
        </w:rPr>
        <w:t>A rendszer amennyiben több spread értékpapírba is tud ajánlatot generálni a mögöttes értékpapír ajánlati könyvébe tett ajánlat alapján, úgy azt először a távolabbi spread értékpapírba teszi.</w:t>
      </w:r>
    </w:p>
    <w:p w:rsidR="00686DD0" w:rsidRDefault="00686DD0">
      <w:pPr>
        <w:pStyle w:val="Cmsor2"/>
        <w:rPr>
          <w:noProof/>
        </w:rPr>
      </w:pPr>
      <w:bookmarkStart w:id="546" w:name="_Toc482606987"/>
      <w:bookmarkStart w:id="547" w:name="_Toc51571419"/>
      <w:r>
        <w:rPr>
          <w:noProof/>
        </w:rPr>
        <w:t>A Spread mátrix megteki</w:t>
      </w:r>
      <w:bookmarkEnd w:id="546"/>
      <w:r>
        <w:rPr>
          <w:noProof/>
        </w:rPr>
        <w:t>ntése</w:t>
      </w:r>
      <w:bookmarkEnd w:id="547"/>
    </w:p>
    <w:p w:rsidR="00686DD0" w:rsidRDefault="00686DD0">
      <w:pPr>
        <w:jc w:val="both"/>
        <w:rPr>
          <w:noProof/>
        </w:rPr>
      </w:pPr>
      <w:r>
        <w:rPr>
          <w:noProof/>
        </w:rPr>
        <w:t xml:space="preserve">A Spread mátrix ablakban egy adott instrumentumhoz tartozó </w:t>
      </w:r>
      <w:r>
        <w:rPr>
          <w:noProof/>
        </w:rPr>
        <w:fldChar w:fldCharType="begin"/>
      </w:r>
      <w:r>
        <w:instrText xml:space="preserve"> XE "Spread mátrix:megtekintése" </w:instrText>
      </w:r>
      <w:r>
        <w:rPr>
          <w:noProof/>
        </w:rPr>
        <w:fldChar w:fldCharType="end"/>
      </w:r>
      <w:r>
        <w:rPr>
          <w:noProof/>
        </w:rPr>
        <w:t>spread értékpapírokra vonatkozóan - a Kerinfo ablakban is megjelenített -  legjobb aktuális ajánlati árszinteket tekinthetjük meg.</w:t>
      </w:r>
    </w:p>
    <w:p w:rsidR="00686DD0" w:rsidRDefault="00686DD0">
      <w:pPr>
        <w:jc w:val="both"/>
        <w:rPr>
          <w:noProof/>
        </w:rPr>
      </w:pPr>
      <w:r>
        <w:rPr>
          <w:noProof/>
        </w:rPr>
        <w:t>Az ablak egy adott spread instrumentum értékpapírjait és a mögöttes értékpapírok piacát mátrixban ábrázolja.</w:t>
      </w:r>
    </w:p>
    <w:p w:rsidR="00686DD0" w:rsidRDefault="001B4AF3">
      <w:pPr>
        <w:jc w:val="center"/>
        <w:rPr>
          <w:noProof/>
        </w:rPr>
      </w:pPr>
      <w:r>
        <w:rPr>
          <w:noProof/>
          <w:lang w:val="hu-HU"/>
        </w:rPr>
        <w:drawing>
          <wp:inline distT="0" distB="0" distL="0" distR="0">
            <wp:extent cx="4267200" cy="2809875"/>
            <wp:effectExtent l="19050" t="0" r="0" b="0"/>
            <wp:docPr id="156" name="Kép 156" descr="T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TW8"/>
                    <pic:cNvPicPr>
                      <a:picLocks noChangeAspect="1" noChangeArrowheads="1"/>
                    </pic:cNvPicPr>
                  </pic:nvPicPr>
                  <pic:blipFill>
                    <a:blip r:embed="rId122" cstate="print"/>
                    <a:srcRect/>
                    <a:stretch>
                      <a:fillRect/>
                    </a:stretch>
                  </pic:blipFill>
                  <pic:spPr bwMode="auto">
                    <a:xfrm>
                      <a:off x="0" y="0"/>
                      <a:ext cx="4267200" cy="2809875"/>
                    </a:xfrm>
                    <a:prstGeom prst="rect">
                      <a:avLst/>
                    </a:prstGeom>
                    <a:noFill/>
                    <a:ln w="9525">
                      <a:noFill/>
                      <a:miter lim="800000"/>
                      <a:headEnd/>
                      <a:tailEnd/>
                    </a:ln>
                  </pic:spPr>
                </pic:pic>
              </a:graphicData>
            </a:graphic>
          </wp:inline>
        </w:drawing>
      </w:r>
    </w:p>
    <w:bookmarkStart w:id="548" w:name="_Toc482607094"/>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549" w:name="_Toc496004881"/>
      <w:r>
        <w:rPr>
          <w:noProof/>
        </w:rPr>
        <w:t>49</w:t>
      </w:r>
      <w:r>
        <w:rPr>
          <w:noProof/>
        </w:rPr>
        <w:fldChar w:fldCharType="end"/>
      </w:r>
      <w:r>
        <w:rPr>
          <w:noProof/>
        </w:rPr>
        <w:t>. ábra: Spread mátrix ablak</w:t>
      </w:r>
      <w:bookmarkEnd w:id="548"/>
      <w:bookmarkEnd w:id="549"/>
    </w:p>
    <w:p w:rsidR="00686DD0" w:rsidRDefault="00686DD0">
      <w:pPr>
        <w:rPr>
          <w:noProof/>
        </w:rPr>
      </w:pPr>
      <w:r>
        <w:rPr>
          <w:noProof/>
        </w:rPr>
        <w:t>Az egyes spread értékpapírokat illetően a következő mezők láthatók:</w:t>
      </w:r>
    </w:p>
    <w:p w:rsidR="00686DD0" w:rsidRDefault="00686DD0" w:rsidP="00C40EA8">
      <w:pPr>
        <w:numPr>
          <w:ilvl w:val="0"/>
          <w:numId w:val="18"/>
        </w:numPr>
        <w:rPr>
          <w:noProof/>
        </w:rPr>
      </w:pPr>
      <w:r>
        <w:rPr>
          <w:noProof/>
        </w:rPr>
        <w:t>A legjobb vételi spread ajánlat ára.</w:t>
      </w:r>
    </w:p>
    <w:p w:rsidR="00686DD0" w:rsidRDefault="00686DD0" w:rsidP="00C40EA8">
      <w:pPr>
        <w:numPr>
          <w:ilvl w:val="0"/>
          <w:numId w:val="18"/>
        </w:numPr>
        <w:rPr>
          <w:noProof/>
        </w:rPr>
      </w:pPr>
      <w:r>
        <w:rPr>
          <w:noProof/>
        </w:rPr>
        <w:t>A legjobb vételi ajánlat mennyisége.</w:t>
      </w:r>
    </w:p>
    <w:p w:rsidR="00686DD0" w:rsidRDefault="00686DD0" w:rsidP="00C40EA8">
      <w:pPr>
        <w:numPr>
          <w:ilvl w:val="0"/>
          <w:numId w:val="18"/>
        </w:numPr>
        <w:rPr>
          <w:noProof/>
        </w:rPr>
      </w:pPr>
      <w:r>
        <w:rPr>
          <w:noProof/>
        </w:rPr>
        <w:t>A legjobb eladási spread ajánlat ára.</w:t>
      </w:r>
    </w:p>
    <w:p w:rsidR="00686DD0" w:rsidRDefault="00686DD0" w:rsidP="00C40EA8">
      <w:pPr>
        <w:numPr>
          <w:ilvl w:val="0"/>
          <w:numId w:val="18"/>
        </w:numPr>
        <w:rPr>
          <w:noProof/>
        </w:rPr>
      </w:pPr>
      <w:r>
        <w:rPr>
          <w:noProof/>
        </w:rPr>
        <w:t>A legjobb eladási ajánlat mennyisége.</w:t>
      </w:r>
    </w:p>
    <w:p w:rsidR="00686DD0" w:rsidRDefault="00686DD0">
      <w:pPr>
        <w:jc w:val="both"/>
        <w:rPr>
          <w:noProof/>
        </w:rPr>
      </w:pPr>
      <w:r>
        <w:rPr>
          <w:noProof/>
        </w:rPr>
        <w:t>A vételi és az eladási ajánlatokat, valamint  a generált vételi és eladási ajánlatokat különböző színek jelzik. Ha a legjobb árszinten  az ajánlatok között van generált ajánlat, akkor azt a mezőben zöld karakterszín jelzi. Ha a mátrixban egy spread értékpapír vételi /eladási mezőjébe kattintunk, akkor az adott mező és annak eladási/vételi párja – a könnyebb azonosíthatóság kedvéért - zöld háttérrel jelenik meg. A Spread mátrixot a bal felső-jobb alsó irányú átló két részre osztja. A mátrixban a spread és a mögöttes értékpapírok vételi ajánlatainak információi a mátrix bal alsó felében, míg az eladási információk a mátrix jobb felső felében láthatóak.</w:t>
      </w:r>
    </w:p>
    <w:p w:rsidR="00686DD0" w:rsidRDefault="00686DD0">
      <w:pPr>
        <w:jc w:val="both"/>
        <w:rPr>
          <w:noProof/>
        </w:rPr>
      </w:pPr>
      <w:r>
        <w:rPr>
          <w:noProof/>
        </w:rPr>
        <w:t>A vételi és eladási ajánlatokat a rendszer annak megfelelően frissíti, ahogy az ajánlatok  változnak a spread és a mögöttes értékpapírok Ajánlati könyveiben.</w:t>
      </w:r>
    </w:p>
    <w:p w:rsidR="00686DD0" w:rsidRDefault="00686DD0">
      <w:pPr>
        <w:jc w:val="both"/>
        <w:rPr>
          <w:noProof/>
        </w:rPr>
      </w:pPr>
      <w:r>
        <w:rPr>
          <w:noProof/>
        </w:rPr>
        <w:t xml:space="preserve">A Spread mátrix ablakban, ha nyitva van, gyorsan bevihetjük vételi és eladási ajánlatainkat is. </w:t>
      </w:r>
    </w:p>
    <w:p w:rsidR="00686DD0" w:rsidRDefault="00686DD0" w:rsidP="00C40EA8">
      <w:pPr>
        <w:numPr>
          <w:ilvl w:val="0"/>
          <w:numId w:val="31"/>
        </w:numPr>
        <w:jc w:val="both"/>
        <w:rPr>
          <w:noProof/>
        </w:rPr>
      </w:pPr>
      <w:r>
        <w:rPr>
          <w:noProof/>
        </w:rPr>
        <w:t>Vételi ajánlat beviteléhez kattintsunk duplán valamelyik vételi cellára. Ekkor megjelenik az ajánlatbevitel párbeszédpanel, ahol az ár az aktuális eladási árra áll. Ha nincs eladási ár, akkor a legjobb vételi árszintet kínálja fel. Ha az Ajánlatbeviteli ablak nyitva marad és ezután kattint a Vétel vagy az Eladás mezőbe, akkor az ablak, mindig az adott oldal legjobb árszintjét írja be az Ajánlatbeviteli ablak ár mezőjébe.</w:t>
      </w:r>
    </w:p>
    <w:p w:rsidR="00686DD0" w:rsidRDefault="00686DD0" w:rsidP="00C40EA8">
      <w:pPr>
        <w:numPr>
          <w:ilvl w:val="0"/>
          <w:numId w:val="31"/>
        </w:numPr>
        <w:jc w:val="both"/>
        <w:rPr>
          <w:noProof/>
        </w:rPr>
      </w:pPr>
      <w:r>
        <w:rPr>
          <w:noProof/>
        </w:rPr>
        <w:t>Eladási ajánlat beviteléhez kattintsunk duplán valamelyik eladási cellára. Ekkor megjelenik az ajánlatbevitel párbeszédpanel, ahol az ár az aktuális vételi árra áll. Ha nincs vételi ár, akkor a legjobb eladási árszintet kínálja fel. Ha az Ajánlatbeviteli ablak nyitva marad és ezután kattint a Vétel vagy az Eladás mezőbe, akkor az ablak, mindig az adott oldal legjobb árszintjét írja be az Ajánlatbeviteli ablak ár mezőjébe.</w:t>
      </w:r>
    </w:p>
    <w:p w:rsidR="00686DD0" w:rsidRDefault="00686DD0">
      <w:pPr>
        <w:pStyle w:val="Cmsor3"/>
      </w:pPr>
      <w:bookmarkStart w:id="550" w:name="_Toc482606988"/>
      <w:bookmarkStart w:id="551" w:name="_Toc51571420"/>
      <w:r>
        <w:t>A Spread mátrix ablak megnyitása</w:t>
      </w:r>
      <w:bookmarkEnd w:id="550"/>
      <w:bookmarkEnd w:id="551"/>
    </w:p>
    <w:p w:rsidR="00686DD0" w:rsidRDefault="00686DD0">
      <w:pPr>
        <w:jc w:val="both"/>
        <w:rPr>
          <w:noProof/>
        </w:rPr>
      </w:pPr>
      <w:r>
        <w:rPr>
          <w:noProof/>
        </w:rPr>
        <w:t xml:space="preserve">Miután vagy a főmenüből vagy a Kerinfó ablak jobbegérgombos </w:t>
      </w:r>
      <w:r>
        <w:rPr>
          <w:noProof/>
        </w:rPr>
        <w:fldChar w:fldCharType="begin"/>
      </w:r>
      <w:r>
        <w:instrText xml:space="preserve"> XE "Spread mátrix:megnyitása" </w:instrText>
      </w:r>
      <w:r>
        <w:rPr>
          <w:noProof/>
        </w:rPr>
        <w:fldChar w:fldCharType="end"/>
      </w:r>
      <w:r>
        <w:rPr>
          <w:noProof/>
        </w:rPr>
        <w:t>menüjéből kiválasztottuk a Spread mátrix megtekintése menüpontot, egy párbeszédablak nyílik meg, amelyben meghatározhatjuk a megtekinteni kívánt spread instrumentumot és értékpapírtáblát.</w:t>
      </w:r>
    </w:p>
    <w:p w:rsidR="00686DD0" w:rsidRDefault="00686DD0">
      <w:pPr>
        <w:pStyle w:val="Normlbehzs"/>
        <w:jc w:val="both"/>
        <w:rPr>
          <w:noProof/>
        </w:rPr>
      </w:pPr>
      <w:r>
        <w:rPr>
          <w:b/>
          <w:noProof/>
          <w:color w:val="auto"/>
        </w:rPr>
        <w:t>Instrumentum</w:t>
      </w:r>
      <w:r>
        <w:rPr>
          <w:noProof/>
        </w:rPr>
        <w:tab/>
        <w:t>Kattintsunk az instrumentum mezőben a nyílra, és válasszuk ki azt az instrumentumot, amelyhez az értékpapír tartozik.</w:t>
      </w:r>
    </w:p>
    <w:p w:rsidR="00686DD0" w:rsidRDefault="00686DD0">
      <w:pPr>
        <w:pStyle w:val="Normlbehzs"/>
        <w:jc w:val="both"/>
        <w:rPr>
          <w:noProof/>
        </w:rPr>
      </w:pPr>
      <w:r>
        <w:rPr>
          <w:b/>
          <w:noProof/>
        </w:rPr>
        <w:t>Ép-tábla</w:t>
      </w:r>
      <w:r>
        <w:rPr>
          <w:b/>
          <w:noProof/>
        </w:rPr>
        <w:tab/>
      </w:r>
      <w:r>
        <w:rPr>
          <w:noProof/>
        </w:rPr>
        <w:t>Az Ép-tábla mezőben kattintsunk a nyílra, és válasszuk ki azt az értékpapírtáblát, amelyen az értékpapírral kereskedni lehet.</w:t>
      </w:r>
    </w:p>
    <w:p w:rsidR="00686DD0" w:rsidRDefault="00686DD0">
      <w:pPr>
        <w:jc w:val="both"/>
        <w:rPr>
          <w:noProof/>
        </w:rPr>
      </w:pPr>
      <w:r>
        <w:rPr>
          <w:noProof/>
        </w:rPr>
        <w:t xml:space="preserve">A </w:t>
      </w:r>
      <w:r>
        <w:rPr>
          <w:b/>
          <w:i/>
          <w:noProof/>
        </w:rPr>
        <w:t>Spread mátrix</w:t>
      </w:r>
      <w:r>
        <w:rPr>
          <w:noProof/>
        </w:rPr>
        <w:t xml:space="preserve"> ablak megtekintéséhez kattintsunk az </w:t>
      </w:r>
      <w:r>
        <w:rPr>
          <w:b/>
          <w:i/>
          <w:noProof/>
        </w:rPr>
        <w:t xml:space="preserve">OK </w:t>
      </w:r>
      <w:r>
        <w:rPr>
          <w:noProof/>
        </w:rPr>
        <w:t xml:space="preserve">gombra, a változtatások nélküli kilépéshez a </w:t>
      </w:r>
      <w:r>
        <w:rPr>
          <w:b/>
          <w:i/>
          <w:noProof/>
        </w:rPr>
        <w:t xml:space="preserve">Bezárás </w:t>
      </w:r>
      <w:r>
        <w:rPr>
          <w:noProof/>
        </w:rPr>
        <w:t>gombot válasszuk.</w:t>
      </w:r>
    </w:p>
    <w:p w:rsidR="00686DD0" w:rsidRDefault="00686DD0">
      <w:pPr>
        <w:jc w:val="both"/>
        <w:rPr>
          <w:noProof/>
        </w:rPr>
      </w:pPr>
      <w:r>
        <w:rPr>
          <w:noProof/>
        </w:rPr>
        <w:t xml:space="preserve"> </w:t>
      </w:r>
    </w:p>
    <w:p w:rsidR="00686DD0" w:rsidRDefault="00686DD0">
      <w:pPr>
        <w:pStyle w:val="Cmsor1"/>
      </w:pPr>
      <w:bookmarkStart w:id="552" w:name="_Ref483906422"/>
      <w:bookmarkStart w:id="553" w:name="_Toc51571421"/>
      <w:r>
        <w:t>Árjegyzői ajánlatok</w:t>
      </w:r>
      <w:bookmarkEnd w:id="552"/>
      <w:bookmarkEnd w:id="553"/>
    </w:p>
    <w:p w:rsidR="00686DD0" w:rsidRDefault="00686DD0">
      <w:pPr>
        <w:jc w:val="both"/>
        <w:rPr>
          <w:noProof/>
        </w:rPr>
      </w:pPr>
      <w:r>
        <w:rPr>
          <w:noProof/>
        </w:rPr>
        <w:t xml:space="preserve">Amikor a Kerinfo ablak nyitva áll, az árjegyző az </w:t>
      </w:r>
      <w:r>
        <w:rPr>
          <w:noProof/>
        </w:rPr>
        <w:fldChar w:fldCharType="begin"/>
      </w:r>
      <w:r>
        <w:instrText xml:space="preserve"> XE "Ajánlatok:árjegyzői" </w:instrText>
      </w:r>
      <w:r>
        <w:rPr>
          <w:noProof/>
        </w:rPr>
        <w:fldChar w:fldCharType="end"/>
      </w:r>
      <w:r>
        <w:rPr>
          <w:noProof/>
        </w:rPr>
        <w:t xml:space="preserve">Árjegyzői ajánlatbeviteli ablak segítségével ajánlatot vihet be. Az Árjegyző ebben az ablakban automatikusan generálódó ajánlatot is bevihet. Az Árjegyző a likviditás biztosítása érdekében köteles folyamatosan vételi és eladási ajánlatot jegyezni. Ha az Árjegyző a normál ajánlatbeviteli ablakot használja, a rendszer </w:t>
      </w:r>
      <w:r>
        <w:rPr>
          <w:noProof/>
        </w:rPr>
        <w:fldChar w:fldCharType="begin"/>
      </w:r>
      <w:r>
        <w:instrText xml:space="preserve"> XE "Árjegyző" \t "</w:instrText>
      </w:r>
      <w:r>
        <w:rPr>
          <w:i/>
        </w:rPr>
        <w:instrText>Lásd</w:instrText>
      </w:r>
      <w:r>
        <w:instrText xml:space="preserve"> Ajánat" </w:instrText>
      </w:r>
      <w:r>
        <w:rPr>
          <w:noProof/>
        </w:rPr>
        <w:fldChar w:fldCharType="end"/>
      </w:r>
      <w:r>
        <w:rPr>
          <w:noProof/>
        </w:rPr>
        <w:t xml:space="preserve">az ajánlatot nem tekinti Árjegyzői ajánlatnak, és ezek nem fogják az árjegyző ajánlati kötelezettség részét képezni. </w:t>
      </w:r>
    </w:p>
    <w:p w:rsidR="00686DD0" w:rsidRDefault="001B4AF3">
      <w:pPr>
        <w:pBdr>
          <w:top w:val="single" w:sz="4" w:space="1" w:color="auto"/>
          <w:left w:val="single" w:sz="4" w:space="4" w:color="auto"/>
          <w:bottom w:val="single" w:sz="4" w:space="1" w:color="auto"/>
          <w:right w:val="single" w:sz="4" w:space="4" w:color="auto"/>
        </w:pBdr>
        <w:rPr>
          <w:noProof/>
        </w:rPr>
      </w:pPr>
      <w:r>
        <w:rPr>
          <w:b/>
          <w:i/>
          <w:noProof/>
          <w:position w:val="-6"/>
          <w:lang w:val="hu-HU"/>
        </w:rPr>
        <w:drawing>
          <wp:inline distT="0" distB="0" distL="0" distR="0">
            <wp:extent cx="180975" cy="161925"/>
            <wp:effectExtent l="19050" t="0" r="9525" b="0"/>
            <wp:docPr id="157" name="Kép 15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nfo"/>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rPr>
        <w:t xml:space="preserve"> Megjegyzés: </w:t>
      </w:r>
      <w:r w:rsidR="00686DD0">
        <w:rPr>
          <w:noProof/>
        </w:rPr>
        <w:t>Árjegyzői ajánlat beviteléhez a megfelelő jogosultsággal kell rendelkezni,amelyet a Tőzsde a tőzsdei adatbázisban állít be.</w:t>
      </w:r>
    </w:p>
    <w:p w:rsidR="00686DD0" w:rsidRDefault="00686DD0">
      <w:pPr>
        <w:pStyle w:val="Cmsor2"/>
        <w:pBdr>
          <w:top w:val="single" w:sz="18" w:space="0" w:color="auto"/>
        </w:pBdr>
        <w:rPr>
          <w:noProof/>
        </w:rPr>
      </w:pPr>
      <w:bookmarkStart w:id="554" w:name="_Toc416085942"/>
      <w:bookmarkStart w:id="555" w:name="_Toc434734087"/>
      <w:bookmarkStart w:id="556" w:name="_Toc439054407"/>
      <w:bookmarkStart w:id="557" w:name="_Ref453388681"/>
      <w:bookmarkStart w:id="558" w:name="_Toc466352830"/>
      <w:bookmarkStart w:id="559" w:name="_Toc51571422"/>
      <w:r>
        <w:rPr>
          <w:noProof/>
        </w:rPr>
        <w:t>Árjegyzői ajánlatbevitel</w:t>
      </w:r>
      <w:bookmarkEnd w:id="554"/>
      <w:bookmarkEnd w:id="555"/>
      <w:bookmarkEnd w:id="556"/>
      <w:bookmarkEnd w:id="557"/>
      <w:bookmarkEnd w:id="558"/>
      <w:bookmarkEnd w:id="559"/>
    </w:p>
    <w:p w:rsidR="00686DD0" w:rsidRDefault="00686DD0">
      <w:pPr>
        <w:jc w:val="both"/>
        <w:rPr>
          <w:noProof/>
        </w:rPr>
      </w:pPr>
      <w:r>
        <w:rPr>
          <w:noProof/>
        </w:rPr>
        <w:t xml:space="preserve">A </w:t>
      </w:r>
      <w:r>
        <w:rPr>
          <w:i/>
          <w:noProof/>
        </w:rPr>
        <w:t xml:space="preserve">Kerinfo </w:t>
      </w:r>
      <w:r>
        <w:rPr>
          <w:noProof/>
        </w:rPr>
        <w:t xml:space="preserve">ablakban válasszuk ki azt az értékpapírt, amelyre árjegyzői </w:t>
      </w:r>
      <w:r>
        <w:rPr>
          <w:noProof/>
        </w:rPr>
        <w:fldChar w:fldCharType="begin"/>
      </w:r>
      <w:r>
        <w:instrText xml:space="preserve"> XE "Ajánlatok:árjegyzői ajánlatbevitel" </w:instrText>
      </w:r>
      <w:r>
        <w:rPr>
          <w:noProof/>
        </w:rPr>
        <w:fldChar w:fldCharType="end"/>
      </w:r>
      <w:r>
        <w:rPr>
          <w:noProof/>
        </w:rPr>
        <w:t xml:space="preserve">ajánlatot akarunk bevinni. Kattintsunk az </w:t>
      </w:r>
      <w:r>
        <w:rPr>
          <w:b/>
          <w:noProof/>
        </w:rPr>
        <w:t>egér jobb gombjával,</w:t>
      </w:r>
      <w:r>
        <w:rPr>
          <w:noProof/>
        </w:rPr>
        <w:t xml:space="preserve"> és válasszuk az </w:t>
      </w:r>
      <w:r>
        <w:rPr>
          <w:b/>
          <w:i/>
          <w:noProof/>
        </w:rPr>
        <w:t>Árjegyzői ajánlat</w:t>
      </w:r>
      <w:r>
        <w:rPr>
          <w:b/>
          <w:noProof/>
        </w:rPr>
        <w:t xml:space="preserve"> </w:t>
      </w:r>
      <w:r>
        <w:rPr>
          <w:noProof/>
        </w:rPr>
        <w:t xml:space="preserve">pontot, vagy a főmenüből válasszuk a </w:t>
      </w:r>
      <w:r>
        <w:rPr>
          <w:b/>
          <w:i/>
          <w:noProof/>
        </w:rPr>
        <w:t xml:space="preserve">Műveletek/ Árjegyzői ajánlat </w:t>
      </w:r>
      <w:r>
        <w:rPr>
          <w:noProof/>
        </w:rPr>
        <w:t>parancsot.</w:t>
      </w:r>
    </w:p>
    <w:p w:rsidR="00686DD0" w:rsidRDefault="001B4AF3">
      <w:pPr>
        <w:rPr>
          <w:noProof/>
        </w:rPr>
      </w:pPr>
      <w:r>
        <w:rPr>
          <w:noProof/>
          <w:lang w:val="hu-HU"/>
        </w:rPr>
        <w:drawing>
          <wp:anchor distT="0" distB="0" distL="114300" distR="114300" simplePos="0" relativeHeight="251686400" behindDoc="0" locked="0" layoutInCell="0" allowOverlap="1">
            <wp:simplePos x="0" y="0"/>
            <wp:positionH relativeFrom="column">
              <wp:posOffset>748665</wp:posOffset>
            </wp:positionH>
            <wp:positionV relativeFrom="paragraph">
              <wp:posOffset>298450</wp:posOffset>
            </wp:positionV>
            <wp:extent cx="4418965" cy="3695065"/>
            <wp:effectExtent l="19050" t="0" r="635" b="0"/>
            <wp:wrapTopAndBottom/>
            <wp:docPr id="260" name="Kép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3" cstate="print"/>
                    <a:srcRect/>
                    <a:stretch>
                      <a:fillRect/>
                    </a:stretch>
                  </pic:blipFill>
                  <pic:spPr bwMode="auto">
                    <a:xfrm>
                      <a:off x="0" y="0"/>
                      <a:ext cx="4418965" cy="3695065"/>
                    </a:xfrm>
                    <a:prstGeom prst="rect">
                      <a:avLst/>
                    </a:prstGeom>
                    <a:noFill/>
                    <a:ln w="9525">
                      <a:noFill/>
                      <a:miter lim="800000"/>
                      <a:headEnd/>
                      <a:tailEnd/>
                    </a:ln>
                  </pic:spPr>
                </pic:pic>
              </a:graphicData>
            </a:graphic>
          </wp:anchor>
        </w:drawing>
      </w:r>
      <w:r w:rsidR="00686DD0">
        <w:rPr>
          <w:noProof/>
        </w:rPr>
        <w:t xml:space="preserve">Az </w:t>
      </w:r>
      <w:r w:rsidR="00686DD0">
        <w:rPr>
          <w:b/>
          <w:i/>
          <w:noProof/>
        </w:rPr>
        <w:t>Árjegyzői ajánlatbevitel</w:t>
      </w:r>
      <w:r w:rsidR="00686DD0">
        <w:rPr>
          <w:noProof/>
        </w:rPr>
        <w:t xml:space="preserve"> ablakot (Általános fül) az alábbi ábra szemlélteti:</w:t>
      </w:r>
    </w:p>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560" w:name="_Toc496004882"/>
      <w:r>
        <w:rPr>
          <w:noProof/>
        </w:rPr>
        <w:t>50</w:t>
      </w:r>
      <w:r>
        <w:rPr>
          <w:noProof/>
        </w:rPr>
        <w:fldChar w:fldCharType="end"/>
      </w:r>
      <w:r>
        <w:rPr>
          <w:noProof/>
        </w:rPr>
        <w:t>. ábra: Árjegyzői ajánlatbevitel képernyő – Általános fül</w:t>
      </w:r>
      <w:bookmarkEnd w:id="560"/>
    </w:p>
    <w:p w:rsidR="00686DD0" w:rsidRDefault="00686DD0">
      <w:pPr>
        <w:pStyle w:val="Cmsor3"/>
      </w:pPr>
      <w:bookmarkStart w:id="561" w:name="_Toc51571423"/>
      <w:r>
        <w:t>A mezők leírása – Általános fül</w:t>
      </w:r>
      <w:bookmarkEnd w:id="561"/>
    </w:p>
    <w:p w:rsidR="00686DD0" w:rsidRDefault="00686DD0">
      <w:pPr>
        <w:pStyle w:val="Normlbehzs"/>
        <w:rPr>
          <w:b/>
          <w:noProof/>
        </w:rPr>
      </w:pPr>
      <w:r>
        <w:rPr>
          <w:b/>
          <w:noProof/>
        </w:rPr>
        <w:t>Értékpapír</w:t>
      </w:r>
      <w:r>
        <w:rPr>
          <w:noProof/>
        </w:rPr>
        <w:tab/>
        <w:t xml:space="preserve">Az árjegyzői ajánlat tárgyát képző </w:t>
      </w:r>
      <w:r>
        <w:rPr>
          <w:noProof/>
        </w:rPr>
        <w:fldChar w:fldCharType="begin"/>
      </w:r>
      <w:r>
        <w:instrText xml:space="preserve"> XE "Ajánlatok:árjegyzői mezők" </w:instrText>
      </w:r>
      <w:r>
        <w:rPr>
          <w:noProof/>
        </w:rPr>
        <w:fldChar w:fldCharType="end"/>
      </w:r>
      <w:r>
        <w:rPr>
          <w:noProof/>
        </w:rPr>
        <w:t>értékpapír neve</w:t>
      </w:r>
    </w:p>
    <w:p w:rsidR="00686DD0" w:rsidRDefault="00686DD0">
      <w:pPr>
        <w:pStyle w:val="Normlbehzs"/>
        <w:jc w:val="both"/>
        <w:rPr>
          <w:noProof/>
        </w:rPr>
      </w:pPr>
      <w:r>
        <w:rPr>
          <w:b/>
          <w:noProof/>
        </w:rPr>
        <w:t>Ép-tábla</w:t>
      </w:r>
      <w:r>
        <w:rPr>
          <w:noProof/>
        </w:rPr>
        <w:tab/>
        <w:t>Annak az értékpapírtáblának a neve, amelyen a papírra ajánlatot teszünk.</w:t>
      </w:r>
    </w:p>
    <w:p w:rsidR="00686DD0" w:rsidRDefault="00686DD0">
      <w:pPr>
        <w:pStyle w:val="Normlbehzs"/>
        <w:jc w:val="both"/>
        <w:rPr>
          <w:noProof/>
        </w:rPr>
      </w:pPr>
      <w:r>
        <w:rPr>
          <w:b/>
          <w:noProof/>
          <w:snapToGrid w:val="0"/>
        </w:rPr>
        <w:t>Csere</w:t>
      </w:r>
      <w:r>
        <w:rPr>
          <w:b/>
          <w:noProof/>
        </w:rPr>
        <w:tab/>
      </w:r>
      <w:r>
        <w:rPr>
          <w:noProof/>
        </w:rPr>
        <w:t>Ha a négyzetet bejelöljük, az itt bevitt ajánlat az ajánlati könyvben az értékpapírra vonatkozó összes árjegyzői ajánlat helyébe lép. Az adott árjegyzőtől származó (és az adott értékpapírra vonatkozó) árjegyzői ajánlatok törlésre kerülnek, és az itt bevitt ajánlat lép a helyükbe.</w:t>
      </w:r>
    </w:p>
    <w:p w:rsidR="00686DD0" w:rsidRDefault="00686DD0">
      <w:pPr>
        <w:pStyle w:val="Normlbehzs"/>
        <w:jc w:val="both"/>
        <w:rPr>
          <w:noProof/>
        </w:rPr>
      </w:pPr>
      <w:r>
        <w:rPr>
          <w:b/>
          <w:noProof/>
        </w:rPr>
        <w:tab/>
      </w:r>
      <w:r>
        <w:rPr>
          <w:noProof/>
        </w:rPr>
        <w:t>Ha a négyzetet nem jelöljük be, a rendszer felveszi az ajánlatot az értékpapír ajánlati könyvébe, de a többi árjegyzői ajánlatot érintetlenül hagyja. Ezt a funkciót a Munkaállomáson csak akkor tudjuk használni, ha ezt a Tőzsde lehetővé teszi. Jelenlegi beállítás szerint a beadandó árjegyzői ajánlat automatikusan cseréli a bentlévő árjegyzői ajánlatot.</w:t>
      </w:r>
    </w:p>
    <w:p w:rsidR="00686DD0" w:rsidRDefault="00686DD0">
      <w:pPr>
        <w:rPr>
          <w:b/>
          <w:noProof/>
          <w:sz w:val="32"/>
          <w:u w:val="single"/>
        </w:rPr>
      </w:pPr>
      <w:r>
        <w:rPr>
          <w:b/>
          <w:noProof/>
          <w:sz w:val="28"/>
          <w:u w:val="single"/>
        </w:rPr>
        <w:t>Vétel</w:t>
      </w:r>
    </w:p>
    <w:p w:rsidR="00686DD0" w:rsidRDefault="00686DD0">
      <w:pPr>
        <w:pStyle w:val="Normlbehzs"/>
        <w:rPr>
          <w:noProof/>
        </w:rPr>
      </w:pPr>
      <w:r>
        <w:rPr>
          <w:b/>
          <w:noProof/>
        </w:rPr>
        <w:t>Ár</w:t>
      </w:r>
      <w:r>
        <w:rPr>
          <w:noProof/>
        </w:rPr>
        <w:tab/>
        <w:t>Adjuk meg a vételi ajánlat árát.</w:t>
      </w:r>
    </w:p>
    <w:p w:rsidR="00686DD0" w:rsidRDefault="00686DD0">
      <w:pPr>
        <w:pStyle w:val="Normlbehzs"/>
        <w:ind w:firstLine="0"/>
        <w:jc w:val="both"/>
        <w:rPr>
          <w:noProof/>
        </w:rPr>
      </w:pPr>
      <w:r>
        <w:rPr>
          <w:noProof/>
        </w:rPr>
        <w:t xml:space="preserve">Ha a kurzorral az Ár, a Mennyiség vagy az Adag (rejtett) mezőre állunk, az </w:t>
      </w:r>
      <w:r>
        <w:rPr>
          <w:i/>
          <w:noProof/>
        </w:rPr>
        <w:t>Árjegyzői ajánlatbevitel</w:t>
      </w:r>
      <w:r>
        <w:rPr>
          <w:noProof/>
        </w:rPr>
        <w:t xml:space="preserve"> ablak jobb oldalán kis ablak nyílik meg. Itt a következők olvashatók: az értékpapírra vonatkozó legjobb vételi és eladási ajánlat ára az adott pillanatban és az ehhez tartozó mennyiségek, az utolsó kötés ára és az értékpapír minimális és maximális ára.</w:t>
      </w:r>
    </w:p>
    <w:p w:rsidR="00686DD0" w:rsidRDefault="001B4AF3">
      <w:pPr>
        <w:pStyle w:val="Normlbehzs"/>
        <w:ind w:firstLine="0"/>
        <w:rPr>
          <w:noProof/>
        </w:rPr>
      </w:pPr>
      <w:r>
        <w:rPr>
          <w:noProof/>
          <w:lang w:val="hu-HU"/>
        </w:rPr>
        <w:drawing>
          <wp:inline distT="0" distB="0" distL="0" distR="0">
            <wp:extent cx="1000125" cy="990600"/>
            <wp:effectExtent l="19050" t="0" r="9525" b="0"/>
            <wp:docPr id="158" name="Kép 158" descr="TW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TW9"/>
                    <pic:cNvPicPr>
                      <a:picLocks noChangeAspect="1" noChangeArrowheads="1"/>
                    </pic:cNvPicPr>
                  </pic:nvPicPr>
                  <pic:blipFill>
                    <a:blip r:embed="rId124" cstate="print"/>
                    <a:srcRect/>
                    <a:stretch>
                      <a:fillRect/>
                    </a:stretch>
                  </pic:blipFill>
                  <pic:spPr bwMode="auto">
                    <a:xfrm>
                      <a:off x="0" y="0"/>
                      <a:ext cx="1000125" cy="990600"/>
                    </a:xfrm>
                    <a:prstGeom prst="rect">
                      <a:avLst/>
                    </a:prstGeom>
                    <a:noFill/>
                    <a:ln w="9525">
                      <a:noFill/>
                      <a:miter lim="800000"/>
                      <a:headEnd/>
                      <a:tailEnd/>
                    </a:ln>
                  </pic:spPr>
                </pic:pic>
              </a:graphicData>
            </a:graphic>
          </wp:inline>
        </w:drawing>
      </w:r>
    </w:p>
    <w:p w:rsidR="00686DD0" w:rsidRDefault="00686DD0">
      <w:pPr>
        <w:pStyle w:val="Normlbehzs"/>
        <w:jc w:val="both"/>
        <w:rPr>
          <w:noProof/>
        </w:rPr>
      </w:pPr>
      <w:r>
        <w:rPr>
          <w:b/>
          <w:noProof/>
        </w:rPr>
        <w:t>Hozam</w:t>
      </w:r>
      <w:r>
        <w:rPr>
          <w:b/>
          <w:noProof/>
        </w:rPr>
        <w:tab/>
      </w:r>
      <w:r>
        <w:rPr>
          <w:noProof/>
        </w:rPr>
        <w:t>Az értékpapír hozama éves szintre vetítve. Ez a mező csak egyes értékpapírokra, például a fix kamatozású és a hiteltípusú papírokra vonatkoztatható, melyekkel a kereskedés ár vagy hozam alapján történik. Ha az adott értékpapír hozam alapú, jelöljük be a négyzetet. Ekkor az „Ár” négyzet felirata „Hozam”-ra változik, és begépelhetjük az értékpapír hozamát. A kötések végrehajtása mindig a hozamhoz tartozó ár alapján történik.</w:t>
      </w:r>
    </w:p>
    <w:p w:rsidR="00686DD0" w:rsidRDefault="00686DD0">
      <w:pPr>
        <w:pStyle w:val="Normlbehzs"/>
        <w:jc w:val="both"/>
        <w:rPr>
          <w:noProof/>
        </w:rPr>
      </w:pPr>
      <w:r>
        <w:rPr>
          <w:b/>
          <w:noProof/>
        </w:rPr>
        <w:t>Mennyiség</w:t>
      </w:r>
      <w:r>
        <w:rPr>
          <w:noProof/>
        </w:rPr>
        <w:tab/>
        <w:t>A vételi ajánlat tárgyát képző értékpapír darabszáma kötésegységben. Ha a mezőt üresen hagyjuk, a rendszer az árjegyző számára előírt minimális mennyiséget állítja be.</w:t>
      </w:r>
    </w:p>
    <w:p w:rsidR="00686DD0" w:rsidRDefault="001B4AF3">
      <w:pPr>
        <w:pBdr>
          <w:top w:val="single" w:sz="4" w:space="1" w:color="auto"/>
          <w:left w:val="single" w:sz="4" w:space="4" w:color="auto"/>
          <w:bottom w:val="single" w:sz="4" w:space="1" w:color="auto"/>
          <w:right w:val="single" w:sz="4" w:space="4" w:color="auto"/>
        </w:pBdr>
        <w:jc w:val="both"/>
        <w:rPr>
          <w:b/>
          <w:noProof/>
        </w:rPr>
      </w:pPr>
      <w:r>
        <w:rPr>
          <w:noProof/>
          <w:lang w:val="hu-HU"/>
        </w:rPr>
        <w:drawing>
          <wp:inline distT="0" distB="0" distL="0" distR="0">
            <wp:extent cx="180975" cy="161925"/>
            <wp:effectExtent l="19050" t="0" r="9525" b="0"/>
            <wp:docPr id="159" name="Kép 159" descr="0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01H"/>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noProof/>
        </w:rPr>
        <w:t xml:space="preserve">  </w:t>
      </w:r>
      <w:r w:rsidR="00686DD0">
        <w:rPr>
          <w:b/>
          <w:i/>
          <w:noProof/>
        </w:rPr>
        <w:t>Megjegyzés:</w:t>
      </w:r>
      <w:r w:rsidR="00686DD0">
        <w:rPr>
          <w:noProof/>
        </w:rPr>
        <w:t xml:space="preserve"> Ha az Ár vagy a Mennyiség mezőkben lenyomjuk az </w:t>
      </w:r>
      <w:r w:rsidR="00686DD0">
        <w:rPr>
          <w:b/>
          <w:noProof/>
        </w:rPr>
        <w:t>S,E,M</w:t>
      </w:r>
      <w:r w:rsidR="00686DD0">
        <w:rPr>
          <w:noProof/>
        </w:rPr>
        <w:t xml:space="preserve"> billenytűket, akkor a rendszer automatikusan százas, ezres, milliós nagyságrendeket rendel a szám mögé. Például egy millió bevitele esetén üsse be az </w:t>
      </w:r>
      <w:r w:rsidR="00686DD0">
        <w:rPr>
          <w:b/>
          <w:noProof/>
        </w:rPr>
        <w:t>1</w:t>
      </w:r>
      <w:r w:rsidR="00686DD0">
        <w:rPr>
          <w:noProof/>
        </w:rPr>
        <w:t xml:space="preserve">-est, majd ezt követően nyomja le az </w:t>
      </w:r>
      <w:r w:rsidR="00686DD0">
        <w:rPr>
          <w:b/>
          <w:noProof/>
        </w:rPr>
        <w:t>M</w:t>
      </w:r>
      <w:r w:rsidR="00686DD0">
        <w:rPr>
          <w:noProof/>
        </w:rPr>
        <w:t xml:space="preserve"> billenytűt. </w:t>
      </w:r>
    </w:p>
    <w:p w:rsidR="00686DD0" w:rsidRDefault="00686DD0">
      <w:pPr>
        <w:pStyle w:val="Normlbehzs"/>
        <w:jc w:val="both"/>
        <w:rPr>
          <w:snapToGrid w:val="0"/>
          <w:lang w:val="hu-HU" w:eastAsia="en-US"/>
        </w:rPr>
      </w:pPr>
      <w:r>
        <w:rPr>
          <w:b/>
          <w:noProof/>
        </w:rPr>
        <w:t>Automatikus feltöltés</w:t>
      </w:r>
      <w:r>
        <w:rPr>
          <w:b/>
          <w:lang w:val="hu-HU"/>
        </w:rPr>
        <w:tab/>
      </w:r>
      <w:r>
        <w:rPr>
          <w:lang w:val="hu-HU"/>
        </w:rPr>
        <w:t xml:space="preserve">Az Ajánlati </w:t>
      </w:r>
      <w:r>
        <w:rPr>
          <w:snapToGrid w:val="0"/>
          <w:lang w:val="hu-HU" w:eastAsia="en-US"/>
        </w:rPr>
        <w:t xml:space="preserve">könyv árjegyzői ajánlatokkal való feltöltésének egyik módszere. A bejelölés azt jelenti, a rejtett adag nem lesz elérhető, és a feltöltésre a rendszer az itt leírt módszert alkalmazza. A tőzsdei adatbázisban az árjegyzői paraméterek beállításakor a Tőzsde beállíthatja az árjegyzői ajánlat esetén megengedett maximális mennyiséget (pl. 100). Az árjegyző a Mennyiség mezőben egy értéket ad meg, amely lehet például 5, és ekkor az Ajánlati könyvbe automatikusan addig kerülnek 5 egységnyi (tehát a Mennyiség mezőben meghatározott) mennyiséget tartalmazó ajánlatok, amíg a mennyiség el nem éri a Paraméterek ablakban beállított maximumot (ami esetünkben 100). </w:t>
      </w:r>
    </w:p>
    <w:p w:rsidR="00686DD0" w:rsidRDefault="00686DD0">
      <w:pPr>
        <w:pStyle w:val="Normlbehzs"/>
        <w:jc w:val="both"/>
        <w:rPr>
          <w:noProof/>
          <w:lang w:val="hu-HU"/>
        </w:rPr>
      </w:pPr>
      <w:r>
        <w:rPr>
          <w:b/>
          <w:noProof/>
          <w:lang w:val="hu-HU"/>
        </w:rPr>
        <w:t>Ker. számla</w:t>
      </w:r>
      <w:r>
        <w:rPr>
          <w:noProof/>
          <w:lang w:val="hu-HU"/>
        </w:rPr>
        <w:tab/>
        <w:t>Az ajánlathoz használt kereskedési számla. A használni kívánt kereskedési számlát a legördülő listáról választhatjuk ki. Az árjegyzői ajánlatok beviteléhez az árjegyző típusú számlát kell használni.</w:t>
      </w:r>
    </w:p>
    <w:p w:rsidR="00686DD0" w:rsidRDefault="00686DD0">
      <w:pPr>
        <w:pStyle w:val="Normlbehzs"/>
        <w:jc w:val="both"/>
        <w:rPr>
          <w:noProof/>
          <w:lang w:val="hu-HU"/>
        </w:rPr>
      </w:pPr>
      <w:r>
        <w:rPr>
          <w:b/>
          <w:noProof/>
          <w:lang w:val="hu-HU"/>
        </w:rPr>
        <w:t>Megjegyzés</w:t>
      </w:r>
      <w:r>
        <w:rPr>
          <w:noProof/>
          <w:lang w:val="hu-HU"/>
        </w:rPr>
        <w:tab/>
      </w:r>
      <w:r>
        <w:rPr>
          <w:lang w:val="hu-HU"/>
        </w:rPr>
        <w:t>Szabad formátumú mező az üzletkötő (cég) saját használatára.</w:t>
      </w:r>
    </w:p>
    <w:p w:rsidR="00686DD0" w:rsidRDefault="00686DD0">
      <w:pPr>
        <w:pStyle w:val="Normlbehzs"/>
        <w:jc w:val="both"/>
        <w:rPr>
          <w:noProof/>
          <w:lang w:val="hu-HU"/>
        </w:rPr>
      </w:pPr>
      <w:r>
        <w:rPr>
          <w:b/>
          <w:noProof/>
          <w:lang w:val="hu-HU"/>
        </w:rPr>
        <w:t>Pozíció</w:t>
      </w:r>
      <w:r>
        <w:rPr>
          <w:noProof/>
          <w:lang w:val="hu-HU"/>
        </w:rPr>
        <w:tab/>
        <w:t>Az ajánlatból származó kötések allokációjának pozícióit jelzi, amelyek a következők lehetnek: Nyitó, Záró vagy Daytrade.</w:t>
      </w:r>
    </w:p>
    <w:p w:rsidR="00686DD0" w:rsidRDefault="00686DD0">
      <w:pPr>
        <w:pStyle w:val="Normlbehzs"/>
        <w:jc w:val="both"/>
        <w:rPr>
          <w:b/>
          <w:noProof/>
          <w:lang w:val="hu-HU"/>
        </w:rPr>
      </w:pPr>
      <w:r>
        <w:rPr>
          <w:b/>
          <w:noProof/>
          <w:lang w:val="hu-HU"/>
        </w:rPr>
        <w:t>Hivatkozási szám</w:t>
      </w:r>
      <w:r>
        <w:rPr>
          <w:noProof/>
          <w:lang w:val="hu-HU"/>
        </w:rPr>
        <w:tab/>
        <w:t xml:space="preserve">A pozíció típusához kapcsolódó hivatkozás azonosítója. A mező csak akkor elérhető, ha a Pozíció mezőben a Záró vagy a Daytrade értéket választjuk ki </w:t>
      </w:r>
    </w:p>
    <w:p w:rsidR="00686DD0" w:rsidRDefault="00686DD0">
      <w:pPr>
        <w:rPr>
          <w:b/>
          <w:noProof/>
          <w:sz w:val="28"/>
          <w:u w:val="single"/>
          <w:lang w:val="hu-HU"/>
        </w:rPr>
      </w:pPr>
      <w:r>
        <w:rPr>
          <w:b/>
          <w:noProof/>
          <w:sz w:val="28"/>
          <w:u w:val="single"/>
          <w:lang w:val="hu-HU"/>
        </w:rPr>
        <w:t>Eladás</w:t>
      </w:r>
    </w:p>
    <w:p w:rsidR="00686DD0" w:rsidRDefault="00686DD0">
      <w:pPr>
        <w:pStyle w:val="Normlbehzs"/>
        <w:rPr>
          <w:noProof/>
          <w:lang w:val="hu-HU"/>
        </w:rPr>
      </w:pPr>
      <w:r>
        <w:rPr>
          <w:b/>
          <w:noProof/>
          <w:lang w:val="hu-HU"/>
        </w:rPr>
        <w:t>Ár</w:t>
      </w:r>
      <w:r>
        <w:rPr>
          <w:noProof/>
          <w:lang w:val="hu-HU"/>
        </w:rPr>
        <w:tab/>
        <w:t>Adjuk meg az eladási ajánlat árát.</w:t>
      </w:r>
    </w:p>
    <w:p w:rsidR="00686DD0" w:rsidRDefault="00686DD0">
      <w:pPr>
        <w:pStyle w:val="Normlbehzs"/>
        <w:ind w:firstLine="0"/>
        <w:jc w:val="both"/>
        <w:rPr>
          <w:noProof/>
          <w:lang w:val="hu-HU"/>
        </w:rPr>
      </w:pPr>
      <w:r>
        <w:rPr>
          <w:noProof/>
          <w:lang w:val="hu-HU"/>
        </w:rPr>
        <w:t xml:space="preserve">Ha a kurzorral az Ár, a Mennyiség vagy az Adag (rejtett) mezőre állunk, az </w:t>
      </w:r>
      <w:r>
        <w:rPr>
          <w:i/>
          <w:noProof/>
          <w:lang w:val="hu-HU"/>
        </w:rPr>
        <w:t>Árjegyzői ajánlatbevitel</w:t>
      </w:r>
      <w:r>
        <w:rPr>
          <w:noProof/>
          <w:lang w:val="hu-HU"/>
        </w:rPr>
        <w:t xml:space="preserve"> ablak jobb oldalán kis ablak nyílik meg. Itt a következők olvashatók: az értékpapírra vonatkozó legjobb vételi és eladási ajánlat ára az adott pillanatban és az ehhez tartozó mennyiségek, az utolsó kötés ára és az értékpapír minimális és maximális ára. </w:t>
      </w:r>
    </w:p>
    <w:p w:rsidR="00686DD0" w:rsidRDefault="001B4AF3">
      <w:pPr>
        <w:pStyle w:val="Normlbehzs"/>
        <w:ind w:firstLine="0"/>
        <w:rPr>
          <w:noProof/>
        </w:rPr>
      </w:pPr>
      <w:r>
        <w:rPr>
          <w:noProof/>
          <w:lang w:val="hu-HU"/>
        </w:rPr>
        <w:drawing>
          <wp:inline distT="0" distB="0" distL="0" distR="0">
            <wp:extent cx="1009650" cy="990600"/>
            <wp:effectExtent l="19050" t="0" r="0" b="0"/>
            <wp:docPr id="160" name="Kép 160" descr="T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TW10"/>
                    <pic:cNvPicPr>
                      <a:picLocks noChangeAspect="1" noChangeArrowheads="1"/>
                    </pic:cNvPicPr>
                  </pic:nvPicPr>
                  <pic:blipFill>
                    <a:blip r:embed="rId125" cstate="print"/>
                    <a:srcRect/>
                    <a:stretch>
                      <a:fillRect/>
                    </a:stretch>
                  </pic:blipFill>
                  <pic:spPr bwMode="auto">
                    <a:xfrm>
                      <a:off x="0" y="0"/>
                      <a:ext cx="1009650" cy="990600"/>
                    </a:xfrm>
                    <a:prstGeom prst="rect">
                      <a:avLst/>
                    </a:prstGeom>
                    <a:noFill/>
                    <a:ln w="9525">
                      <a:noFill/>
                      <a:miter lim="800000"/>
                      <a:headEnd/>
                      <a:tailEnd/>
                    </a:ln>
                  </pic:spPr>
                </pic:pic>
              </a:graphicData>
            </a:graphic>
          </wp:inline>
        </w:drawing>
      </w:r>
    </w:p>
    <w:p w:rsidR="00686DD0" w:rsidRDefault="00686DD0">
      <w:pPr>
        <w:pStyle w:val="Normlbehzs"/>
        <w:jc w:val="both"/>
        <w:rPr>
          <w:noProof/>
        </w:rPr>
      </w:pPr>
      <w:r>
        <w:rPr>
          <w:b/>
          <w:noProof/>
        </w:rPr>
        <w:t>Hozam</w:t>
      </w:r>
      <w:r>
        <w:rPr>
          <w:b/>
          <w:noProof/>
        </w:rPr>
        <w:tab/>
      </w:r>
      <w:r>
        <w:rPr>
          <w:noProof/>
        </w:rPr>
        <w:t xml:space="preserve">Az értékpapír hozama éves szintre vetítve. Ez a mező csak egyes értékpapírokra, például a fix kamatozású és a diszkont hiteltípusú papírokra vonatkoztatható, melyekkel a kereskedés ár vagy hozam alapján történik. Ha az adott értékpapír hozam alapú, jelöljük be a négyzetet. Ekkor az „Ár” négyzet felirata „Hozam”-ra változik, és begépelhetjük az értékpapír hozamát. A kötések végrehajtása mindig a hozammal társított ár alapján történik. </w:t>
      </w:r>
    </w:p>
    <w:p w:rsidR="00686DD0" w:rsidRDefault="00686DD0">
      <w:pPr>
        <w:pStyle w:val="Normlbehzs"/>
        <w:jc w:val="both"/>
        <w:rPr>
          <w:noProof/>
        </w:rPr>
      </w:pPr>
      <w:r>
        <w:rPr>
          <w:b/>
          <w:noProof/>
        </w:rPr>
        <w:t>Mennyiség</w:t>
      </w:r>
      <w:r>
        <w:rPr>
          <w:noProof/>
        </w:rPr>
        <w:tab/>
        <w:t>Az eladási ajánlat tárgyát képző értékpapír darabszáma kötésegységben. Ha a mezőt üresen hagyjuk, a rendszer az árjegyző számára előírt minimális mennyiséget állítja be.</w:t>
      </w:r>
    </w:p>
    <w:p w:rsidR="00686DD0" w:rsidRDefault="001B4AF3">
      <w:pPr>
        <w:pBdr>
          <w:top w:val="single" w:sz="4" w:space="1" w:color="auto"/>
          <w:left w:val="single" w:sz="4" w:space="4" w:color="auto"/>
          <w:bottom w:val="single" w:sz="4" w:space="1" w:color="auto"/>
          <w:right w:val="single" w:sz="4" w:space="4" w:color="auto"/>
        </w:pBdr>
        <w:jc w:val="both"/>
        <w:rPr>
          <w:b/>
          <w:noProof/>
        </w:rPr>
      </w:pPr>
      <w:r>
        <w:rPr>
          <w:noProof/>
          <w:lang w:val="hu-HU"/>
        </w:rPr>
        <w:drawing>
          <wp:inline distT="0" distB="0" distL="0" distR="0">
            <wp:extent cx="180975" cy="161925"/>
            <wp:effectExtent l="19050" t="0" r="9525" b="0"/>
            <wp:docPr id="161" name="Kép 161" descr="0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01H"/>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noProof/>
        </w:rPr>
        <w:t xml:space="preserve">  </w:t>
      </w:r>
      <w:r w:rsidR="00686DD0">
        <w:rPr>
          <w:b/>
          <w:i/>
          <w:noProof/>
        </w:rPr>
        <w:t>Megjegyzés:</w:t>
      </w:r>
      <w:r w:rsidR="00686DD0">
        <w:rPr>
          <w:noProof/>
        </w:rPr>
        <w:t xml:space="preserve"> Ha az Ár vagy a Mennyiség mezőkben lenyomjuk az </w:t>
      </w:r>
      <w:r w:rsidR="00686DD0">
        <w:rPr>
          <w:b/>
          <w:noProof/>
        </w:rPr>
        <w:t>S,E,M</w:t>
      </w:r>
      <w:r w:rsidR="00686DD0">
        <w:rPr>
          <w:noProof/>
        </w:rPr>
        <w:t xml:space="preserve"> billenytűket, akkor a rendszer automatikusan százas, ezres, milliós nagyságrendeket rendel a szám mögé. Például egy millió bevitele esetén üsse be az </w:t>
      </w:r>
      <w:r w:rsidR="00686DD0">
        <w:rPr>
          <w:b/>
          <w:noProof/>
        </w:rPr>
        <w:t>1</w:t>
      </w:r>
      <w:r w:rsidR="00686DD0">
        <w:rPr>
          <w:noProof/>
        </w:rPr>
        <w:t xml:space="preserve">-est, majd ezt követően nyomja le az </w:t>
      </w:r>
      <w:r w:rsidR="00686DD0">
        <w:rPr>
          <w:b/>
          <w:noProof/>
        </w:rPr>
        <w:t>M</w:t>
      </w:r>
      <w:r w:rsidR="00686DD0">
        <w:rPr>
          <w:noProof/>
        </w:rPr>
        <w:t xml:space="preserve"> billenytűt. </w:t>
      </w:r>
    </w:p>
    <w:p w:rsidR="00686DD0" w:rsidRDefault="00686DD0">
      <w:pPr>
        <w:pStyle w:val="Normlbehzs"/>
        <w:jc w:val="both"/>
        <w:rPr>
          <w:b/>
          <w:lang w:val="hu-HU"/>
        </w:rPr>
      </w:pPr>
      <w:r>
        <w:rPr>
          <w:b/>
          <w:noProof/>
        </w:rPr>
        <w:t>Automatikus feltöltés</w:t>
      </w:r>
      <w:r>
        <w:rPr>
          <w:b/>
          <w:lang w:val="hu-HU"/>
        </w:rPr>
        <w:tab/>
      </w:r>
      <w:r>
        <w:rPr>
          <w:lang w:val="hu-HU"/>
        </w:rPr>
        <w:t xml:space="preserve">Az Ajánlati </w:t>
      </w:r>
      <w:r>
        <w:rPr>
          <w:snapToGrid w:val="0"/>
          <w:lang w:val="hu-HU" w:eastAsia="en-US"/>
        </w:rPr>
        <w:t>könyv ajánlatokkal való feltöltésének másik módszere. A bejelölés azt jelenti, a rejtett adag nem lesz elérhető, és a feltöltésre a rendszer az itt leírt módszert alkalmazza. A tőzsdei adatbázisban az árjegyzői – paraméterek beállításakor a Tőzsde beállíthatja az árjegyzői ajánlat esetén megengedett maximális mennyiséget (pl. 100). Az árjegyző a Mennyiség mezőben egy értéket ad meg, amely lehet például 5, és ekkor az Ajánlati könyvbe automatikusan addig kerülnek 5 egységnyi (tehát a Mennyiség mezőben meghatározott) mennyiséget tartalmazó ajánlatok, amíg a mennyiség el nem éri a Paraméterek ablakban beállított maximumot (ami esetünkben 100).</w:t>
      </w:r>
    </w:p>
    <w:p w:rsidR="00686DD0" w:rsidRDefault="00686DD0">
      <w:pPr>
        <w:pStyle w:val="Normlbehzs"/>
        <w:jc w:val="both"/>
        <w:rPr>
          <w:noProof/>
          <w:lang w:val="hu-HU"/>
        </w:rPr>
      </w:pPr>
      <w:r>
        <w:rPr>
          <w:b/>
          <w:noProof/>
          <w:lang w:val="hu-HU"/>
        </w:rPr>
        <w:t>Ker. számla</w:t>
      </w:r>
      <w:r>
        <w:rPr>
          <w:noProof/>
          <w:lang w:val="hu-HU"/>
        </w:rPr>
        <w:tab/>
        <w:t>Az ajánlathoz kapcsolódó kereskedési számla. A használni kívánt kereskedési számlát a legördülő listáról választhatjuk ki. Az árjegyzői ajánlatok beviteléhez az árjegyző típusú számlát kell használni.</w:t>
      </w:r>
    </w:p>
    <w:p w:rsidR="00686DD0" w:rsidRDefault="00686DD0">
      <w:pPr>
        <w:pStyle w:val="Normlbehzs"/>
        <w:jc w:val="both"/>
        <w:rPr>
          <w:noProof/>
          <w:lang w:val="hu-HU"/>
        </w:rPr>
      </w:pPr>
      <w:r>
        <w:rPr>
          <w:b/>
          <w:noProof/>
          <w:lang w:val="hu-HU"/>
        </w:rPr>
        <w:t>Megjegyzés</w:t>
      </w:r>
      <w:r>
        <w:rPr>
          <w:noProof/>
          <w:lang w:val="hu-HU"/>
        </w:rPr>
        <w:tab/>
        <w:t>Szabad formátumú mező az üzletkötő (cég) saját használatára.</w:t>
      </w:r>
    </w:p>
    <w:p w:rsidR="00686DD0" w:rsidRDefault="00686DD0">
      <w:pPr>
        <w:pStyle w:val="Normlbehzs"/>
        <w:jc w:val="both"/>
        <w:rPr>
          <w:noProof/>
          <w:lang w:val="hu-HU"/>
        </w:rPr>
      </w:pPr>
      <w:r>
        <w:rPr>
          <w:b/>
          <w:noProof/>
          <w:lang w:val="hu-HU"/>
        </w:rPr>
        <w:t>Pozíció</w:t>
      </w:r>
      <w:r>
        <w:rPr>
          <w:noProof/>
          <w:lang w:val="hu-HU"/>
        </w:rPr>
        <w:tab/>
        <w:t>Az ajánlatból származó kötések allokációjának pozícióit jelzi, amelyek a következők lehetnek: Nyitó, Záró vagy Daytrade.</w:t>
      </w:r>
    </w:p>
    <w:p w:rsidR="00686DD0" w:rsidRDefault="00686DD0">
      <w:pPr>
        <w:pStyle w:val="Normlbehzs"/>
        <w:jc w:val="both"/>
        <w:rPr>
          <w:noProof/>
          <w:lang w:val="hu-HU"/>
        </w:rPr>
      </w:pPr>
      <w:r>
        <w:rPr>
          <w:b/>
          <w:noProof/>
          <w:lang w:val="hu-HU"/>
        </w:rPr>
        <w:t>Hivatkozás</w:t>
      </w:r>
      <w:r>
        <w:rPr>
          <w:noProof/>
          <w:lang w:val="hu-HU"/>
        </w:rPr>
        <w:tab/>
        <w:t xml:space="preserve">A pozíció típusához kapcsolódó hivatkozás azonosítója. A mező csak akkor elérhető, ha a Pozíció mezőben a Záró vagy a Daytrade értéket választjuk ki. </w:t>
      </w:r>
    </w:p>
    <w:p w:rsidR="00686DD0" w:rsidRDefault="00686DD0">
      <w:pPr>
        <w:pStyle w:val="Normlbehzs"/>
        <w:jc w:val="both"/>
        <w:rPr>
          <w:b/>
          <w:noProof/>
          <w:lang w:val="hu-HU"/>
        </w:rPr>
      </w:pPr>
    </w:p>
    <w:p w:rsidR="00686DD0" w:rsidRDefault="00686DD0">
      <w:pPr>
        <w:pStyle w:val="Normlbehzs"/>
        <w:jc w:val="both"/>
        <w:rPr>
          <w:b/>
          <w:noProof/>
          <w:lang w:val="hu-HU"/>
        </w:rPr>
      </w:pPr>
    </w:p>
    <w:p w:rsidR="00686DD0" w:rsidRDefault="00686DD0">
      <w:pPr>
        <w:pStyle w:val="Normlbehzs"/>
        <w:jc w:val="both"/>
        <w:rPr>
          <w:noProof/>
          <w:lang w:val="hu-HU"/>
        </w:rPr>
      </w:pPr>
      <w:r>
        <w:rPr>
          <w:b/>
          <w:noProof/>
          <w:lang w:val="hu-HU"/>
        </w:rPr>
        <w:t>Lejárat</w:t>
      </w:r>
      <w:r>
        <w:rPr>
          <w:b/>
          <w:noProof/>
          <w:color w:val="0000FF"/>
          <w:lang w:val="hu-HU"/>
        </w:rPr>
        <w:tab/>
      </w:r>
      <w:r>
        <w:rPr>
          <w:noProof/>
          <w:lang w:val="hu-HU"/>
        </w:rPr>
        <w:t>Az adott ajánlat lejáratát határozza meg. A mező alapértelmezése: Szakasz. Más lejárat kiválasztásához kattintsunk a legördülő lista mellett a nyílra, és válasszunk a listáról. A következők közül választhatunk:</w:t>
      </w:r>
    </w:p>
    <w:p w:rsidR="00686DD0" w:rsidRDefault="00686DD0">
      <w:pPr>
        <w:pStyle w:val="normaldoubleindent"/>
        <w:rPr>
          <w:lang w:val="hu-HU"/>
        </w:rPr>
      </w:pPr>
      <w:r>
        <w:rPr>
          <w:lang w:val="hu-HU"/>
        </w:rPr>
        <w:t>Visszavonásig érvényes</w:t>
      </w:r>
      <w:r>
        <w:rPr>
          <w:lang w:val="hu-HU"/>
        </w:rPr>
        <w:tab/>
      </w:r>
    </w:p>
    <w:p w:rsidR="00686DD0" w:rsidRDefault="00686DD0">
      <w:pPr>
        <w:pStyle w:val="normaldoubleindent"/>
        <w:rPr>
          <w:lang w:val="hu-HU"/>
        </w:rPr>
      </w:pPr>
      <w:r>
        <w:rPr>
          <w:lang w:val="hu-HU"/>
        </w:rPr>
        <w:t xml:space="preserve">Az ajánlat mindaddig érvényes, amíg azt le nem kötik vagy a kereskedő vagy a cégvezető vissza nem vonja. </w:t>
      </w:r>
    </w:p>
    <w:p w:rsidR="00686DD0" w:rsidRDefault="00686DD0">
      <w:pPr>
        <w:pStyle w:val="normaldoubleindent"/>
        <w:rPr>
          <w:lang w:val="hu-HU"/>
        </w:rPr>
      </w:pPr>
      <w:r>
        <w:rPr>
          <w:lang w:val="hu-HU"/>
        </w:rPr>
        <w:t xml:space="preserve">Szakasz </w:t>
      </w:r>
      <w:r>
        <w:rPr>
          <w:lang w:val="hu-HU"/>
        </w:rPr>
        <w:tab/>
        <w:t>Az ajánlat a kereskedési szakasz ideje alatt érvényes, de annak végeztével a rendszer automatikusan visszavonja az ajánlati könyvből, amennyiben az ajánlat nem került párosításra.</w:t>
      </w:r>
    </w:p>
    <w:p w:rsidR="00686DD0" w:rsidRDefault="00686DD0">
      <w:pPr>
        <w:pStyle w:val="normaldoubleindent"/>
        <w:rPr>
          <w:lang w:val="hu-HU"/>
        </w:rPr>
      </w:pPr>
      <w:r>
        <w:rPr>
          <w:lang w:val="hu-HU"/>
        </w:rPr>
        <w:t xml:space="preserve">Nap </w:t>
      </w:r>
      <w:r>
        <w:rPr>
          <w:lang w:val="hu-HU"/>
        </w:rPr>
        <w:tab/>
        <w:t>Az ajánlat a kereskedési nap végéig marad érvényben, és akkor a rendszer automatikusan visszavonja az ajánlati könyvből, amennyiben az ajánlat nem került párosításra.</w:t>
      </w:r>
    </w:p>
    <w:p w:rsidR="00686DD0" w:rsidRDefault="00686DD0">
      <w:pPr>
        <w:pStyle w:val="normaldoubleindent"/>
        <w:rPr>
          <w:lang w:val="de-DE"/>
        </w:rPr>
      </w:pPr>
      <w:r>
        <w:rPr>
          <w:lang w:val="de-DE"/>
        </w:rPr>
        <w:t xml:space="preserve">Adott dátumig érv.  </w:t>
      </w:r>
      <w:r>
        <w:rPr>
          <w:lang w:val="de-DE"/>
        </w:rPr>
        <w:tab/>
        <w:t>Az ajánlat egy meghatározott dátumig marad érvényes. Ha ezt a lehetőséget választjuk, a lapon lent megjelenik a Lejárat dátuma mező, ahol begépelhetjük, hogy a rendszer milyen dátummal vonja vissza az ajánlati könyvből az ajánlatot, amennyiben az ajánlat nem kerül párosításra.</w:t>
      </w:r>
    </w:p>
    <w:p w:rsidR="00686DD0" w:rsidRDefault="00686DD0">
      <w:pPr>
        <w:pStyle w:val="Normlbehzs"/>
        <w:jc w:val="both"/>
        <w:rPr>
          <w:b/>
          <w:noProof/>
          <w:lang w:val="de-DE"/>
        </w:rPr>
      </w:pPr>
    </w:p>
    <w:p w:rsidR="00686DD0" w:rsidRDefault="001B4AF3">
      <w:pPr>
        <w:pStyle w:val="Normlbehzs"/>
        <w:rPr>
          <w:noProof/>
          <w:lang w:val="de-DE"/>
        </w:rPr>
      </w:pPr>
      <w:r>
        <w:rPr>
          <w:noProof/>
          <w:lang w:val="hu-HU"/>
        </w:rPr>
        <w:drawing>
          <wp:anchor distT="0" distB="0" distL="114300" distR="114300" simplePos="0" relativeHeight="251687424" behindDoc="0" locked="0" layoutInCell="0" allowOverlap="1">
            <wp:simplePos x="0" y="0"/>
            <wp:positionH relativeFrom="column">
              <wp:posOffset>718820</wp:posOffset>
            </wp:positionH>
            <wp:positionV relativeFrom="paragraph">
              <wp:posOffset>282575</wp:posOffset>
            </wp:positionV>
            <wp:extent cx="4418965" cy="3695065"/>
            <wp:effectExtent l="19050" t="0" r="635" b="0"/>
            <wp:wrapTopAndBottom/>
            <wp:docPr id="259" name="Kép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6" cstate="print"/>
                    <a:srcRect/>
                    <a:stretch>
                      <a:fillRect/>
                    </a:stretch>
                  </pic:blipFill>
                  <pic:spPr bwMode="auto">
                    <a:xfrm>
                      <a:off x="0" y="0"/>
                      <a:ext cx="4418965" cy="3695065"/>
                    </a:xfrm>
                    <a:prstGeom prst="rect">
                      <a:avLst/>
                    </a:prstGeom>
                    <a:noFill/>
                    <a:ln w="9525">
                      <a:noFill/>
                      <a:miter lim="800000"/>
                      <a:headEnd/>
                      <a:tailEnd/>
                    </a:ln>
                  </pic:spPr>
                </pic:pic>
              </a:graphicData>
            </a:graphic>
          </wp:anchor>
        </w:drawing>
      </w:r>
      <w:r w:rsidR="00686DD0">
        <w:rPr>
          <w:noProof/>
          <w:lang w:val="de-DE"/>
        </w:rPr>
        <w:t>Az Árjegyzői ajánlatbevitel képernyőt (Egyéb fül) az alábbi ábra szemlélteti:</w:t>
      </w:r>
    </w:p>
    <w:p w:rsidR="00686DD0" w:rsidRDefault="00686DD0">
      <w:pPr>
        <w:pStyle w:val="Normlbehzs"/>
        <w:ind w:left="0" w:firstLine="0"/>
        <w:rPr>
          <w:noProof/>
          <w:lang w:val="de-DE"/>
        </w:rPr>
      </w:pPr>
    </w:p>
    <w:p w:rsidR="00686DD0" w:rsidRDefault="00686DD0">
      <w:pPr>
        <w:pStyle w:val="Kpalrs"/>
        <w:rPr>
          <w:noProof/>
          <w:lang w:val="de-DE"/>
        </w:rPr>
      </w:pPr>
      <w:r>
        <w:rPr>
          <w:noProof/>
        </w:rPr>
        <w:fldChar w:fldCharType="begin"/>
      </w:r>
      <w:r>
        <w:rPr>
          <w:noProof/>
          <w:lang w:val="de-DE"/>
        </w:rPr>
        <w:instrText xml:space="preserve"> SEQ Figure \* ARABIC </w:instrText>
      </w:r>
      <w:r>
        <w:rPr>
          <w:noProof/>
        </w:rPr>
        <w:fldChar w:fldCharType="separate"/>
      </w:r>
      <w:bookmarkStart w:id="562" w:name="_Toc496004883"/>
      <w:r>
        <w:rPr>
          <w:noProof/>
          <w:lang w:val="de-DE"/>
        </w:rPr>
        <w:t>51</w:t>
      </w:r>
      <w:r>
        <w:rPr>
          <w:noProof/>
        </w:rPr>
        <w:fldChar w:fldCharType="end"/>
      </w:r>
      <w:r>
        <w:rPr>
          <w:noProof/>
          <w:lang w:val="de-DE"/>
        </w:rPr>
        <w:t>. ábra: Árjegyzői ajánlatbevitel képernyő – Egyéb fül</w:t>
      </w:r>
      <w:bookmarkEnd w:id="562"/>
    </w:p>
    <w:p w:rsidR="00686DD0" w:rsidRDefault="00686DD0">
      <w:pPr>
        <w:pStyle w:val="Cmsor3"/>
        <w:rPr>
          <w:lang w:val="de-DE"/>
        </w:rPr>
      </w:pPr>
      <w:bookmarkStart w:id="563" w:name="_Toc51571424"/>
      <w:r>
        <w:rPr>
          <w:lang w:val="de-DE"/>
        </w:rPr>
        <w:t>A mezők meghatározása – Egyéb fül</w:t>
      </w:r>
      <w:bookmarkEnd w:id="563"/>
    </w:p>
    <w:p w:rsidR="00686DD0" w:rsidRDefault="00686DD0">
      <w:pPr>
        <w:pStyle w:val="Normlbehzs"/>
        <w:jc w:val="both"/>
        <w:rPr>
          <w:b/>
          <w:noProof/>
          <w:color w:val="0000FF"/>
          <w:lang w:val="de-DE"/>
        </w:rPr>
      </w:pPr>
      <w:r>
        <w:rPr>
          <w:b/>
          <w:noProof/>
          <w:lang w:val="de-DE"/>
        </w:rPr>
        <w:t>Aj. visszavonása  kilépéskor</w:t>
      </w:r>
      <w:r>
        <w:rPr>
          <w:b/>
          <w:noProof/>
          <w:color w:val="0000FF"/>
          <w:lang w:val="de-DE"/>
        </w:rPr>
        <w:tab/>
      </w:r>
    </w:p>
    <w:p w:rsidR="00686DD0" w:rsidRDefault="00686DD0">
      <w:pPr>
        <w:pStyle w:val="Normlbehzs"/>
        <w:ind w:firstLine="0"/>
        <w:jc w:val="both"/>
        <w:rPr>
          <w:noProof/>
          <w:lang w:val="de-DE"/>
        </w:rPr>
      </w:pPr>
      <w:r>
        <w:rPr>
          <w:noProof/>
          <w:lang w:val="de-DE"/>
        </w:rPr>
        <w:t>Ha a négyzetet bejelöljük, a rendszer visszavonja az adott ajánlatunkat, akkor ha a Kereskedési munkaállomásból kijelentkezük, vagy  Munkaállomás kapcsolat megszakad a központi rendszerrel.Ha visszajelentkezünk a Munkaállomásba, akkor az ajánlat státusza Visszavont lesz.</w:t>
      </w:r>
    </w:p>
    <w:p w:rsidR="00686DD0" w:rsidRDefault="001B4AF3">
      <w:pPr>
        <w:pStyle w:val="Normlbehzs"/>
        <w:ind w:firstLine="0"/>
        <w:jc w:val="both"/>
        <w:rPr>
          <w:noProof/>
          <w:lang w:val="de-DE"/>
        </w:rPr>
      </w:pPr>
      <w:r>
        <w:rPr>
          <w:noProof/>
          <w:lang w:val="hu-HU"/>
        </w:rPr>
        <w:drawing>
          <wp:anchor distT="0" distB="0" distL="114300" distR="114300" simplePos="0" relativeHeight="251688448" behindDoc="0" locked="0" layoutInCell="0" allowOverlap="1">
            <wp:simplePos x="0" y="0"/>
            <wp:positionH relativeFrom="column">
              <wp:posOffset>1937385</wp:posOffset>
            </wp:positionH>
            <wp:positionV relativeFrom="paragraph">
              <wp:posOffset>393700</wp:posOffset>
            </wp:positionV>
            <wp:extent cx="2790190" cy="1133475"/>
            <wp:effectExtent l="19050" t="0" r="0" b="0"/>
            <wp:wrapTopAndBottom/>
            <wp:docPr id="258" name="Kép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5" cstate="print"/>
                    <a:srcRect/>
                    <a:stretch>
                      <a:fillRect/>
                    </a:stretch>
                  </pic:blipFill>
                  <pic:spPr bwMode="auto">
                    <a:xfrm>
                      <a:off x="0" y="0"/>
                      <a:ext cx="2790190" cy="1133475"/>
                    </a:xfrm>
                    <a:prstGeom prst="rect">
                      <a:avLst/>
                    </a:prstGeom>
                    <a:noFill/>
                    <a:ln w="9525">
                      <a:noFill/>
                      <a:miter lim="800000"/>
                      <a:headEnd/>
                      <a:tailEnd/>
                    </a:ln>
                  </pic:spPr>
                </pic:pic>
              </a:graphicData>
            </a:graphic>
          </wp:anchor>
        </w:drawing>
      </w:r>
      <w:r w:rsidR="00686DD0">
        <w:rPr>
          <w:noProof/>
          <w:lang w:val="de-DE"/>
        </w:rPr>
        <w:t>Amikor az Ajánlat visszavonása kilépéskor négyzetet bejelöltük a rendszer az alábbi kérdést hozza fel:</w:t>
      </w:r>
    </w:p>
    <w:p w:rsidR="00686DD0" w:rsidRDefault="00686DD0">
      <w:pPr>
        <w:pStyle w:val="Normlbehzs"/>
        <w:ind w:firstLine="0"/>
        <w:jc w:val="both"/>
        <w:rPr>
          <w:noProof/>
          <w:lang w:val="de-DE"/>
        </w:rPr>
      </w:pPr>
    </w:p>
    <w:p w:rsidR="00686DD0" w:rsidRDefault="00686DD0">
      <w:pPr>
        <w:pStyle w:val="Normlbehzs"/>
        <w:ind w:firstLine="0"/>
        <w:jc w:val="both"/>
        <w:rPr>
          <w:noProof/>
          <w:lang w:val="de-DE"/>
        </w:rPr>
      </w:pPr>
      <w:r>
        <w:rPr>
          <w:noProof/>
          <w:lang w:val="de-DE"/>
        </w:rPr>
        <w:t xml:space="preserve">Ha a </w:t>
      </w:r>
      <w:r>
        <w:rPr>
          <w:b/>
          <w:i/>
          <w:noProof/>
          <w:lang w:val="de-DE"/>
        </w:rPr>
        <w:t>Nem</w:t>
      </w:r>
      <w:r>
        <w:rPr>
          <w:noProof/>
          <w:lang w:val="de-DE"/>
        </w:rPr>
        <w:t xml:space="preserve"> gombra kattintunk, akkor a rendszer csak az adott ajánlatbevitel esetén alkalmazza a funkciót, a következő ajánlatot az Ajánlat visszavonása kilépéskor négyzet bejelölése nélkül vihetjük be ismét. Ha az </w:t>
      </w:r>
      <w:r>
        <w:rPr>
          <w:b/>
          <w:i/>
          <w:noProof/>
          <w:lang w:val="de-DE"/>
        </w:rPr>
        <w:t>Igen</w:t>
      </w:r>
      <w:r>
        <w:rPr>
          <w:noProof/>
          <w:lang w:val="de-DE"/>
        </w:rPr>
        <w:t xml:space="preserve"> gombra kattintunk, akkor a rendszer automatikusan beállítja a funkciót az elkövetkező árjegyzői ajánlatok bevitelekor is, mindaddíg, amíg azt ki nem kapcsoljuk vagyis a jelölőnégyzetre kattintunk ismét. A funkció kikapcsolásakor ugyancsak a fenti kérdés ugrik fel a képernyőnkre, ekkor kattintsunk az </w:t>
      </w:r>
      <w:r>
        <w:rPr>
          <w:b/>
          <w:i/>
          <w:noProof/>
          <w:lang w:val="de-DE"/>
        </w:rPr>
        <w:t>Igen</w:t>
      </w:r>
      <w:r>
        <w:rPr>
          <w:noProof/>
          <w:lang w:val="de-DE"/>
        </w:rPr>
        <w:t xml:space="preserve"> gombra.</w:t>
      </w:r>
    </w:p>
    <w:p w:rsidR="00686DD0" w:rsidRDefault="00686DD0">
      <w:pPr>
        <w:pStyle w:val="Normlbehzs"/>
        <w:jc w:val="both"/>
        <w:rPr>
          <w:noProof/>
          <w:lang w:val="de-DE"/>
        </w:rPr>
      </w:pPr>
      <w:r>
        <w:rPr>
          <w:b/>
          <w:i/>
          <w:noProof/>
          <w:lang w:val="de-DE"/>
        </w:rPr>
        <w:t>Bezárás</w:t>
      </w:r>
      <w:r>
        <w:rPr>
          <w:b/>
          <w:i/>
          <w:noProof/>
          <w:lang w:val="de-DE"/>
        </w:rPr>
        <w:tab/>
      </w:r>
      <w:r>
        <w:rPr>
          <w:noProof/>
          <w:lang w:val="de-DE"/>
        </w:rPr>
        <w:t>Ha az árjegyzői ajánlat bevitele nélkül ki akarunk lépni, ide kattintsunk.</w:t>
      </w:r>
    </w:p>
    <w:p w:rsidR="00686DD0" w:rsidRDefault="00686DD0">
      <w:pPr>
        <w:pStyle w:val="Normlbehzs"/>
        <w:jc w:val="both"/>
        <w:rPr>
          <w:b/>
          <w:i/>
          <w:noProof/>
          <w:lang w:val="de-DE"/>
        </w:rPr>
      </w:pPr>
      <w:r>
        <w:rPr>
          <w:b/>
          <w:i/>
          <w:noProof/>
          <w:lang w:val="de-DE"/>
        </w:rPr>
        <w:t>Vétel</w:t>
      </w:r>
      <w:r>
        <w:rPr>
          <w:b/>
          <w:i/>
          <w:noProof/>
          <w:lang w:val="de-DE"/>
        </w:rPr>
        <w:tab/>
      </w:r>
      <w:r>
        <w:rPr>
          <w:noProof/>
          <w:lang w:val="de-DE"/>
        </w:rPr>
        <w:t>Ha az ajánlati könyvbe csak vételi ajánlatot akarunk tenni, ide kattintsunk.</w:t>
      </w:r>
    </w:p>
    <w:p w:rsidR="00686DD0" w:rsidRDefault="00686DD0">
      <w:pPr>
        <w:pStyle w:val="Normlbehzs"/>
        <w:jc w:val="both"/>
        <w:rPr>
          <w:b/>
          <w:i/>
          <w:noProof/>
          <w:lang w:val="de-DE"/>
        </w:rPr>
      </w:pPr>
      <w:r>
        <w:rPr>
          <w:b/>
          <w:i/>
          <w:noProof/>
          <w:lang w:val="de-DE"/>
        </w:rPr>
        <w:t>Eladás</w:t>
      </w:r>
      <w:r>
        <w:rPr>
          <w:b/>
          <w:i/>
          <w:noProof/>
          <w:lang w:val="de-DE"/>
        </w:rPr>
        <w:tab/>
      </w:r>
      <w:r>
        <w:rPr>
          <w:noProof/>
          <w:lang w:val="de-DE"/>
        </w:rPr>
        <w:t>Ha az ajánlati könyvbe csak eladási ajánlatot akarunk tenni, ide kattintsunk.</w:t>
      </w:r>
    </w:p>
    <w:p w:rsidR="00686DD0" w:rsidRDefault="00686DD0">
      <w:pPr>
        <w:pStyle w:val="Normlbehzs"/>
        <w:jc w:val="both"/>
        <w:rPr>
          <w:noProof/>
          <w:lang w:val="de-DE"/>
        </w:rPr>
      </w:pPr>
      <w:r>
        <w:rPr>
          <w:b/>
          <w:i/>
          <w:noProof/>
          <w:lang w:val="de-DE"/>
        </w:rPr>
        <w:t>Mindkettő</w:t>
      </w:r>
      <w:r>
        <w:rPr>
          <w:noProof/>
          <w:lang w:val="de-DE"/>
        </w:rPr>
        <w:tab/>
        <w:t>Az árjegyző párhuzamosan vételi és eladási ajánlatot tesz az ajánlati könyvbe. Ha ez a célunk, ide kattintsunk.</w:t>
      </w:r>
    </w:p>
    <w:p w:rsidR="00686DD0" w:rsidRDefault="00686DD0">
      <w:pPr>
        <w:rPr>
          <w:noProof/>
          <w:lang w:val="de-DE"/>
        </w:rPr>
      </w:pPr>
    </w:p>
    <w:p w:rsidR="00686DD0" w:rsidRDefault="00686DD0">
      <w:pPr>
        <w:pStyle w:val="Cmsor1"/>
        <w:rPr>
          <w:lang w:val="de-DE"/>
        </w:rPr>
      </w:pPr>
      <w:bookmarkStart w:id="564" w:name="_Ref485878314"/>
      <w:bookmarkStart w:id="565" w:name="_Toc51571425"/>
      <w:r>
        <w:rPr>
          <w:lang w:val="de-DE"/>
        </w:rPr>
        <w:t>Saját Ajánlati Könyv</w:t>
      </w:r>
      <w:bookmarkEnd w:id="564"/>
      <w:bookmarkEnd w:id="565"/>
    </w:p>
    <w:p w:rsidR="00686DD0" w:rsidRDefault="00686DD0">
      <w:pPr>
        <w:spacing w:before="60" w:after="60"/>
        <w:jc w:val="both"/>
        <w:rPr>
          <w:noProof/>
          <w:lang w:val="de-DE"/>
        </w:rPr>
      </w:pPr>
      <w:r>
        <w:rPr>
          <w:noProof/>
          <w:lang w:val="de-DE"/>
        </w:rPr>
        <w:t xml:space="preserve">A kereskedők </w:t>
      </w:r>
      <w:r>
        <w:rPr>
          <w:noProof/>
        </w:rPr>
        <w:fldChar w:fldCharType="begin"/>
      </w:r>
      <w:r>
        <w:rPr>
          <w:lang w:val="de-DE"/>
        </w:rPr>
        <w:instrText xml:space="preserve"> XE "SAK" </w:instrText>
      </w:r>
      <w:r>
        <w:rPr>
          <w:noProof/>
        </w:rPr>
        <w:fldChar w:fldCharType="end"/>
      </w:r>
      <w:r>
        <w:rPr>
          <w:noProof/>
          <w:lang w:val="de-DE"/>
        </w:rPr>
        <w:t xml:space="preserve">bevihetik ajánlataikat egy ún. </w:t>
      </w:r>
      <w:r>
        <w:rPr>
          <w:b/>
          <w:i/>
          <w:noProof/>
          <w:lang w:val="de-DE"/>
        </w:rPr>
        <w:t xml:space="preserve">Saját ajánlati könyvbe </w:t>
      </w:r>
      <w:r>
        <w:rPr>
          <w:noProof/>
          <w:lang w:val="de-DE"/>
        </w:rPr>
        <w:t xml:space="preserve">(SAK), amelyet a piaci résztvevők csak abban az esetben látnak, ha az ablakban  lévő ajánlatokat a bróker elküldi az Ajánlati könyvbe. A Saját ajánlati könyvbe tehát olyan ajánlatok vihet be, amelyeket nem egyelőre nem akar az Ajánlati könyvben megjeleníteni. Minden kereskedő csak a saját ajánlatait láthatja a Saját ajánlati könyv ablakban. Még a cégvezetői jogosultsággal rendelkező felhasználó sem láthatja az üzletkötőjének azon ajánlatait, ami a Saját ajánlati könyv ablakban van. </w:t>
      </w:r>
    </w:p>
    <w:p w:rsidR="00686DD0" w:rsidRDefault="00686DD0">
      <w:pPr>
        <w:spacing w:before="60" w:after="60"/>
        <w:jc w:val="both"/>
        <w:rPr>
          <w:noProof/>
          <w:lang w:val="de-DE"/>
        </w:rPr>
      </w:pPr>
      <w:r>
        <w:rPr>
          <w:noProof/>
          <w:lang w:val="de-DE"/>
        </w:rPr>
        <w:t xml:space="preserve">Az üzletkötő  a </w:t>
      </w:r>
      <w:r>
        <w:rPr>
          <w:b/>
          <w:i/>
          <w:noProof/>
          <w:lang w:val="de-DE"/>
        </w:rPr>
        <w:t>Saját ajánlati könyvben</w:t>
      </w:r>
      <w:r>
        <w:rPr>
          <w:noProof/>
          <w:lang w:val="de-DE"/>
        </w:rPr>
        <w:t xml:space="preserve"> csak a saját ajánlatait láthatja.</w:t>
      </w:r>
    </w:p>
    <w:p w:rsidR="00686DD0" w:rsidRDefault="001B4AF3">
      <w:pPr>
        <w:pBdr>
          <w:top w:val="single" w:sz="4" w:space="1" w:color="auto"/>
          <w:left w:val="single" w:sz="4" w:space="4" w:color="auto"/>
          <w:bottom w:val="single" w:sz="4" w:space="1" w:color="auto"/>
          <w:right w:val="single" w:sz="4" w:space="4" w:color="auto"/>
        </w:pBdr>
        <w:jc w:val="both"/>
        <w:rPr>
          <w:noProof/>
          <w:lang w:val="de-DE"/>
        </w:rPr>
      </w:pPr>
      <w:r>
        <w:rPr>
          <w:b/>
          <w:i/>
          <w:noProof/>
          <w:position w:val="-6"/>
          <w:lang w:val="hu-HU"/>
        </w:rPr>
        <w:drawing>
          <wp:inline distT="0" distB="0" distL="0" distR="0">
            <wp:extent cx="180975" cy="161925"/>
            <wp:effectExtent l="19050" t="0" r="9525" b="0"/>
            <wp:docPr id="162" name="Kép 162"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nfo"/>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lang w:val="de-DE"/>
        </w:rPr>
        <w:t xml:space="preserve"> Megjegyzés: </w:t>
      </w:r>
      <w:r w:rsidR="00686DD0">
        <w:rPr>
          <w:noProof/>
          <w:lang w:val="de-DE"/>
        </w:rPr>
        <w:t xml:space="preserve">A rendszer a saját ajánlati könyvben lévő összes ajánlatot lokálisan, tehát a saját munkaállomásunkon tárolja. Ezért van az, hogy amennyiben egy kereskedési szakaszban egy másik munkaállomáson bejelentkezünk, nem fogjuk látni azokat az ajánlatainkat, amelyeket korábban a SAK-ba helyeztünk. </w:t>
      </w:r>
    </w:p>
    <w:p w:rsidR="00686DD0" w:rsidRDefault="00686DD0">
      <w:pPr>
        <w:spacing w:before="60" w:after="60"/>
        <w:jc w:val="both"/>
        <w:rPr>
          <w:noProof/>
        </w:rPr>
      </w:pPr>
      <w:r>
        <w:rPr>
          <w:noProof/>
          <w:lang w:val="de-DE"/>
        </w:rPr>
        <w:t>A SAK-ban lévő ajánlatokat elengedhetjük az Ajánlatok-</w:t>
      </w:r>
      <w:r>
        <w:rPr>
          <w:noProof/>
        </w:rPr>
        <w:fldChar w:fldCharType="begin"/>
      </w:r>
      <w:r>
        <w:rPr>
          <w:lang w:val="de-DE"/>
        </w:rPr>
        <w:instrText xml:space="preserve"> XE "SAK:megtekintése" </w:instrText>
      </w:r>
      <w:r>
        <w:rPr>
          <w:noProof/>
        </w:rPr>
        <w:fldChar w:fldCharType="end"/>
      </w:r>
      <w:r>
        <w:rPr>
          <w:noProof/>
          <w:lang w:val="de-DE"/>
        </w:rPr>
        <w:t xml:space="preserve">kernapló ablakba, vagyis az Ajánlati könyvbe. A Saját ajánlati könyvben lévő ajánlatokat a rendszer nem párosítja. </w:t>
      </w:r>
      <w:r>
        <w:rPr>
          <w:noProof/>
        </w:rPr>
        <w:fldChar w:fldCharType="begin"/>
      </w:r>
      <w:r>
        <w:rPr>
          <w:lang w:val="de-DE"/>
        </w:rPr>
        <w:instrText xml:space="preserve"> XE "SAK:mezők leírása" </w:instrText>
      </w:r>
      <w:r>
        <w:rPr>
          <w:noProof/>
        </w:rPr>
        <w:fldChar w:fldCharType="end"/>
      </w:r>
      <w:r>
        <w:rPr>
          <w:noProof/>
        </w:rPr>
        <w:t>Ehhez előbb el kell engedni őket az  Ajánlatok-kernapló ablakba.</w:t>
      </w:r>
    </w:p>
    <w:p w:rsidR="00686DD0" w:rsidRDefault="001B4AF3">
      <w:pPr>
        <w:pBdr>
          <w:top w:val="single" w:sz="4" w:space="1" w:color="auto"/>
          <w:left w:val="single" w:sz="4" w:space="4" w:color="auto"/>
          <w:bottom w:val="single" w:sz="4" w:space="1" w:color="auto"/>
          <w:right w:val="single" w:sz="4" w:space="4" w:color="auto"/>
        </w:pBdr>
        <w:rPr>
          <w:noProof/>
        </w:rPr>
      </w:pPr>
      <w:r>
        <w:rPr>
          <w:b/>
          <w:i/>
          <w:noProof/>
          <w:position w:val="-6"/>
          <w:lang w:val="hu-HU"/>
        </w:rPr>
        <w:drawing>
          <wp:inline distT="0" distB="0" distL="0" distR="0">
            <wp:extent cx="180975" cy="161925"/>
            <wp:effectExtent l="19050" t="0" r="9525" b="0"/>
            <wp:docPr id="163" name="Kép 16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nfo"/>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rPr>
        <w:t xml:space="preserve"> Megjegyzés:</w:t>
      </w:r>
      <w:r w:rsidR="00686DD0">
        <w:rPr>
          <w:noProof/>
        </w:rPr>
        <w:t xml:space="preserve"> Ajánlatok Saját ajánlati könyvbe helyezésről lásd még az Útmutató 7.8 és 7.9 pontját.</w:t>
      </w:r>
    </w:p>
    <w:p w:rsidR="00686DD0" w:rsidRDefault="00686DD0">
      <w:pPr>
        <w:pStyle w:val="Cmsor2"/>
        <w:rPr>
          <w:noProof/>
        </w:rPr>
      </w:pPr>
      <w:bookmarkStart w:id="566" w:name="_Toc51571426"/>
      <w:r>
        <w:rPr>
          <w:noProof/>
        </w:rPr>
        <w:t>A saját ajánlati könyv megtekintése</w:t>
      </w:r>
      <w:bookmarkEnd w:id="566"/>
    </w:p>
    <w:p w:rsidR="00686DD0" w:rsidRDefault="00686DD0">
      <w:pPr>
        <w:spacing w:before="60" w:after="60"/>
        <w:jc w:val="both"/>
        <w:rPr>
          <w:noProof/>
        </w:rPr>
      </w:pPr>
      <w:r>
        <w:rPr>
          <w:noProof/>
        </w:rPr>
        <w:t xml:space="preserve">Ha egy ajánlat  Saját ajánlati könyvbe vitele közben a </w:t>
      </w:r>
      <w:r>
        <w:rPr>
          <w:b/>
          <w:i/>
          <w:noProof/>
        </w:rPr>
        <w:t>Saját ajánlati könyv</w:t>
      </w:r>
      <w:r>
        <w:rPr>
          <w:noProof/>
        </w:rPr>
        <w:t xml:space="preserve"> ablak csukva van, az ablak automatikusan megnyílik, és láthatóvá teszi az oda bevitt ajánlatot.</w:t>
      </w:r>
    </w:p>
    <w:p w:rsidR="00686DD0" w:rsidRDefault="00686DD0">
      <w:pPr>
        <w:spacing w:before="60" w:after="60"/>
        <w:jc w:val="both"/>
        <w:rPr>
          <w:noProof/>
        </w:rPr>
      </w:pPr>
      <w:r>
        <w:rPr>
          <w:noProof/>
        </w:rPr>
        <w:t xml:space="preserve">De megtekinthetjük a </w:t>
      </w:r>
      <w:r>
        <w:rPr>
          <w:b/>
          <w:i/>
          <w:noProof/>
        </w:rPr>
        <w:t>Saját ajánlati könyv</w:t>
      </w:r>
      <w:r>
        <w:rPr>
          <w:noProof/>
        </w:rPr>
        <w:t xml:space="preserve"> ablakot más módszerrel is: ehhez a főmenüben a </w:t>
      </w:r>
      <w:r>
        <w:rPr>
          <w:b/>
          <w:i/>
          <w:noProof/>
        </w:rPr>
        <w:t>Nézet / Saját ajánlati könyv</w:t>
      </w:r>
      <w:r>
        <w:rPr>
          <w:noProof/>
        </w:rPr>
        <w:t xml:space="preserve"> pontot kell választanunk.</w:t>
      </w:r>
    </w:p>
    <w:p w:rsidR="00686DD0" w:rsidRDefault="00686DD0">
      <w:pPr>
        <w:spacing w:before="60" w:after="60"/>
        <w:rPr>
          <w:noProof/>
        </w:rPr>
      </w:pPr>
      <w:r>
        <w:rPr>
          <w:noProof/>
        </w:rPr>
        <w:t xml:space="preserve">A </w:t>
      </w:r>
      <w:r>
        <w:rPr>
          <w:b/>
          <w:i/>
          <w:noProof/>
        </w:rPr>
        <w:t>Saját ajánlati könyv</w:t>
      </w:r>
      <w:r>
        <w:rPr>
          <w:noProof/>
        </w:rPr>
        <w:t xml:space="preserve"> ablakot az alábbi ábra szemlélteti:</w:t>
      </w:r>
    </w:p>
    <w:p w:rsidR="00686DD0" w:rsidRDefault="001B4AF3">
      <w:pPr>
        <w:jc w:val="center"/>
        <w:rPr>
          <w:noProof/>
        </w:rPr>
      </w:pPr>
      <w:r>
        <w:rPr>
          <w:noProof/>
          <w:lang w:val="hu-HU"/>
        </w:rPr>
        <w:drawing>
          <wp:inline distT="0" distB="0" distL="0" distR="0">
            <wp:extent cx="5610225" cy="1000125"/>
            <wp:effectExtent l="19050" t="0" r="9525" b="0"/>
            <wp:docPr id="164" name="Kép 164" descr="TW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TW11"/>
                    <pic:cNvPicPr>
                      <a:picLocks noChangeAspect="1" noChangeArrowheads="1"/>
                    </pic:cNvPicPr>
                  </pic:nvPicPr>
                  <pic:blipFill>
                    <a:blip r:embed="rId127" cstate="print"/>
                    <a:srcRect/>
                    <a:stretch>
                      <a:fillRect/>
                    </a:stretch>
                  </pic:blipFill>
                  <pic:spPr bwMode="auto">
                    <a:xfrm>
                      <a:off x="0" y="0"/>
                      <a:ext cx="5610225" cy="1000125"/>
                    </a:xfrm>
                    <a:prstGeom prst="rect">
                      <a:avLst/>
                    </a:prstGeom>
                    <a:noFill/>
                    <a:ln w="9525">
                      <a:noFill/>
                      <a:miter lim="800000"/>
                      <a:headEnd/>
                      <a:tailEnd/>
                    </a:ln>
                  </pic:spPr>
                </pic:pic>
              </a:graphicData>
            </a:graphic>
          </wp:inline>
        </w:drawing>
      </w:r>
    </w:p>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567" w:name="_Toc496004884"/>
      <w:r>
        <w:rPr>
          <w:noProof/>
        </w:rPr>
        <w:t>52</w:t>
      </w:r>
      <w:r>
        <w:rPr>
          <w:noProof/>
        </w:rPr>
        <w:fldChar w:fldCharType="end"/>
      </w:r>
      <w:r>
        <w:rPr>
          <w:noProof/>
        </w:rPr>
        <w:t>. ábra: Saját ajánlati könyv</w:t>
      </w:r>
      <w:bookmarkEnd w:id="567"/>
    </w:p>
    <w:p w:rsidR="00686DD0" w:rsidRDefault="00686DD0">
      <w:pPr>
        <w:pStyle w:val="Cmsor3"/>
      </w:pPr>
      <w:bookmarkStart w:id="568" w:name="_Toc51571427"/>
      <w:r>
        <w:t>A mezők meghatározása</w:t>
      </w:r>
      <w:bookmarkEnd w:id="568"/>
    </w:p>
    <w:p w:rsidR="00686DD0" w:rsidRDefault="001B4AF3">
      <w:pPr>
        <w:pBdr>
          <w:top w:val="single" w:sz="4" w:space="1" w:color="auto"/>
          <w:left w:val="single" w:sz="4" w:space="4" w:color="auto"/>
          <w:bottom w:val="single" w:sz="4" w:space="0" w:color="auto"/>
          <w:right w:val="single" w:sz="4" w:space="4" w:color="auto"/>
        </w:pBdr>
        <w:jc w:val="both"/>
        <w:rPr>
          <w:noProof/>
        </w:rPr>
      </w:pPr>
      <w:r>
        <w:rPr>
          <w:b/>
          <w:i/>
          <w:noProof/>
          <w:position w:val="-6"/>
          <w:lang w:val="hu-HU"/>
        </w:rPr>
        <w:drawing>
          <wp:inline distT="0" distB="0" distL="0" distR="0">
            <wp:extent cx="180975" cy="161925"/>
            <wp:effectExtent l="19050" t="0" r="9525" b="0"/>
            <wp:docPr id="165" name="Kép 16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nfo"/>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rPr>
        <w:t xml:space="preserve"> Megjegyzés: </w:t>
      </w:r>
      <w:r w:rsidR="00686DD0">
        <w:rPr>
          <w:noProof/>
        </w:rPr>
        <w:t>A Státuszt kivéve az összes többi mező csak azután  lép érvénybe egy ajánlatra vonatkozóan, miután elengedtük  a központi rendszer Ajánlati könyvébe.</w:t>
      </w:r>
    </w:p>
    <w:p w:rsidR="00686DD0" w:rsidRDefault="00686DD0">
      <w:pPr>
        <w:rPr>
          <w:noProof/>
        </w:rPr>
      </w:pPr>
      <w:r>
        <w:rPr>
          <w:noProof/>
        </w:rPr>
        <w:t xml:space="preserve">A </w:t>
      </w:r>
      <w:r>
        <w:rPr>
          <w:b/>
          <w:i/>
          <w:noProof/>
        </w:rPr>
        <w:t xml:space="preserve">Saját ajánlati könyv </w:t>
      </w:r>
      <w:r>
        <w:rPr>
          <w:noProof/>
        </w:rPr>
        <w:t>ablakban az alábbi mezők láthatók:</w:t>
      </w:r>
    </w:p>
    <w:p w:rsidR="00686DD0" w:rsidRDefault="00686DD0">
      <w:pPr>
        <w:pStyle w:val="Normlbehzs"/>
        <w:jc w:val="both"/>
        <w:rPr>
          <w:noProof/>
        </w:rPr>
      </w:pPr>
      <w:r>
        <w:rPr>
          <w:b/>
          <w:noProof/>
        </w:rPr>
        <w:t>Státusz</w:t>
      </w:r>
      <w:r>
        <w:rPr>
          <w:noProof/>
        </w:rPr>
        <w:tab/>
        <w:t>Az ajánlat státusza, mely a következők valamelyike lehet:</w:t>
      </w:r>
    </w:p>
    <w:p w:rsidR="00686DD0" w:rsidRDefault="00686DD0">
      <w:pPr>
        <w:pStyle w:val="normaldoubleindent"/>
      </w:pPr>
      <w:r>
        <w:t>Új</w:t>
      </w:r>
      <w:r>
        <w:tab/>
        <w:t>Az ajánlat egy új ajánlat a Saját ajánlati könyvben.</w:t>
      </w:r>
    </w:p>
    <w:p w:rsidR="00686DD0" w:rsidRDefault="00686DD0">
      <w:pPr>
        <w:pStyle w:val="normaldoubleindent"/>
      </w:pPr>
      <w:r>
        <w:t>Módosított</w:t>
      </w:r>
      <w:r>
        <w:tab/>
        <w:t xml:space="preserve">A saját ajánlati könyv ablakban lévő ajánlatot módosítottuk </w:t>
      </w:r>
    </w:p>
    <w:p w:rsidR="00686DD0" w:rsidRDefault="00686DD0">
      <w:pPr>
        <w:pStyle w:val="normaldoubleindent"/>
      </w:pPr>
      <w:r>
        <w:t>Elfogadva</w:t>
      </w:r>
      <w:r>
        <w:tab/>
        <w:t>Az ajánlat a SAK-ból sikeresen átkerült a központi rendszer Ajánlati könyvébe.</w:t>
      </w:r>
    </w:p>
    <w:p w:rsidR="00686DD0" w:rsidRDefault="00686DD0">
      <w:pPr>
        <w:pStyle w:val="normaldoubleindent"/>
      </w:pPr>
      <w:r>
        <w:t>Visszautasított</w:t>
      </w:r>
      <w:r>
        <w:tab/>
        <w:t xml:space="preserve">Az ajánlat elengedése megtörtént, de azt a központi rendszer  az ajánlat érvénytelensége miatt visszautasította (pl. árlimit túllépés miatt). </w:t>
      </w:r>
    </w:p>
    <w:p w:rsidR="00686DD0" w:rsidRDefault="00686DD0">
      <w:pPr>
        <w:pStyle w:val="Normlbehzs"/>
        <w:jc w:val="both"/>
        <w:rPr>
          <w:noProof/>
        </w:rPr>
      </w:pPr>
      <w:r>
        <w:rPr>
          <w:b/>
          <w:noProof/>
        </w:rPr>
        <w:t>Értékpapír</w:t>
      </w:r>
      <w:r>
        <w:rPr>
          <w:noProof/>
        </w:rPr>
        <w:tab/>
        <w:t>Az adott ajánlat tárgyát képző értékpapír rövid neve.</w:t>
      </w:r>
    </w:p>
    <w:p w:rsidR="00686DD0" w:rsidRDefault="00686DD0">
      <w:pPr>
        <w:pStyle w:val="Normlbehzs"/>
        <w:jc w:val="both"/>
        <w:rPr>
          <w:noProof/>
        </w:rPr>
      </w:pPr>
      <w:r>
        <w:rPr>
          <w:b/>
          <w:noProof/>
        </w:rPr>
        <w:t>Ép-tábla</w:t>
      </w:r>
      <w:r>
        <w:rPr>
          <w:noProof/>
        </w:rPr>
        <w:tab/>
        <w:t>Annak az értékpapírtáblának az egyedi azonosítója, amelyre az ajánlat kerül.</w:t>
      </w:r>
    </w:p>
    <w:p w:rsidR="00686DD0" w:rsidRDefault="00686DD0">
      <w:pPr>
        <w:pStyle w:val="Normlbehzs"/>
        <w:jc w:val="both"/>
        <w:rPr>
          <w:noProof/>
        </w:rPr>
      </w:pPr>
      <w:r>
        <w:rPr>
          <w:b/>
          <w:noProof/>
        </w:rPr>
        <w:t>Típus</w:t>
      </w:r>
      <w:r>
        <w:rPr>
          <w:noProof/>
        </w:rPr>
        <w:tab/>
        <w:t>Jelzi, hogy a bevitt ajánlat limit vagy piaci típusú</w:t>
      </w:r>
    </w:p>
    <w:p w:rsidR="00686DD0" w:rsidRDefault="00686DD0">
      <w:pPr>
        <w:pStyle w:val="Normlbehzs"/>
        <w:jc w:val="both"/>
        <w:rPr>
          <w:noProof/>
        </w:rPr>
      </w:pPr>
      <w:r>
        <w:rPr>
          <w:b/>
          <w:noProof/>
        </w:rPr>
        <w:t>V/E</w:t>
      </w:r>
      <w:r>
        <w:rPr>
          <w:b/>
          <w:noProof/>
        </w:rPr>
        <w:tab/>
      </w:r>
      <w:r>
        <w:rPr>
          <w:noProof/>
        </w:rPr>
        <w:t xml:space="preserve"> </w:t>
      </w:r>
      <w:r>
        <w:rPr>
          <w:noProof/>
          <w:color w:val="auto"/>
        </w:rPr>
        <w:t>Jelzi, hogy az ajánlat vételi vagy eladási.</w:t>
      </w:r>
    </w:p>
    <w:p w:rsidR="00686DD0" w:rsidRDefault="00686DD0">
      <w:pPr>
        <w:pStyle w:val="Normlbehzs"/>
        <w:jc w:val="both"/>
        <w:rPr>
          <w:b/>
          <w:noProof/>
        </w:rPr>
      </w:pPr>
      <w:r>
        <w:rPr>
          <w:b/>
          <w:noProof/>
        </w:rPr>
        <w:t>Menny.</w:t>
      </w:r>
      <w:r>
        <w:rPr>
          <w:b/>
          <w:noProof/>
        </w:rPr>
        <w:tab/>
      </w:r>
      <w:r>
        <w:rPr>
          <w:noProof/>
          <w:color w:val="auto"/>
        </w:rPr>
        <w:t xml:space="preserve">Az adott ajánlat tárgyát képző értékpapír mennyiségét mutatja. </w:t>
      </w:r>
    </w:p>
    <w:p w:rsidR="00686DD0" w:rsidRDefault="00686DD0">
      <w:pPr>
        <w:pStyle w:val="Normlbehzs"/>
        <w:jc w:val="both"/>
        <w:rPr>
          <w:noProof/>
        </w:rPr>
      </w:pPr>
      <w:r>
        <w:rPr>
          <w:b/>
          <w:noProof/>
        </w:rPr>
        <w:t>Adag (látható)</w:t>
      </w:r>
      <w:r>
        <w:rPr>
          <w:b/>
          <w:noProof/>
        </w:rPr>
        <w:tab/>
      </w:r>
      <w:r>
        <w:rPr>
          <w:noProof/>
          <w:color w:val="auto"/>
        </w:rPr>
        <w:t>Az ajánlatból a piac számára látható mennyiség. Arra utal, hogy az ajánlat egy további „rejtett” mennyiségét a piac nem láthatja.</w:t>
      </w:r>
    </w:p>
    <w:p w:rsidR="00686DD0" w:rsidRDefault="00686DD0">
      <w:pPr>
        <w:pStyle w:val="Normlbehzs"/>
        <w:jc w:val="both"/>
        <w:rPr>
          <w:b/>
          <w:noProof/>
        </w:rPr>
      </w:pPr>
      <w:r>
        <w:rPr>
          <w:b/>
          <w:noProof/>
        </w:rPr>
        <w:t>Ár</w:t>
      </w:r>
      <w:r>
        <w:rPr>
          <w:b/>
          <w:noProof/>
        </w:rPr>
        <w:tab/>
      </w:r>
      <w:r>
        <w:rPr>
          <w:noProof/>
        </w:rPr>
        <w:t>A mező a limit ajánlat árát jelzi. Ha az ajánlat piaci, az oszlop üresen marad.</w:t>
      </w:r>
    </w:p>
    <w:p w:rsidR="00686DD0" w:rsidRDefault="00686DD0">
      <w:pPr>
        <w:pStyle w:val="Normlbehzs"/>
        <w:jc w:val="both"/>
        <w:rPr>
          <w:noProof/>
        </w:rPr>
      </w:pPr>
      <w:r>
        <w:rPr>
          <w:b/>
          <w:noProof/>
        </w:rPr>
        <w:t>Hozam</w:t>
      </w:r>
      <w:r>
        <w:rPr>
          <w:b/>
          <w:noProof/>
        </w:rPr>
        <w:tab/>
      </w:r>
      <w:r>
        <w:rPr>
          <w:noProof/>
          <w:color w:val="auto"/>
        </w:rPr>
        <w:t>Az adott értékpapír hozama éves szintre vetítve.  Csak a rögzített kamatozású értékpapírokra, például kötvényekre vonatkoztatható, melyek kereskedése hozam alapján is történhet.</w:t>
      </w:r>
    </w:p>
    <w:p w:rsidR="00686DD0" w:rsidRDefault="00686DD0">
      <w:pPr>
        <w:pStyle w:val="Normlbehzs"/>
        <w:jc w:val="both"/>
        <w:rPr>
          <w:b/>
          <w:noProof/>
        </w:rPr>
      </w:pPr>
      <w:r>
        <w:rPr>
          <w:b/>
          <w:noProof/>
        </w:rPr>
        <w:t>Aktiválási ár</w:t>
      </w:r>
      <w:r>
        <w:rPr>
          <w:b/>
          <w:noProof/>
        </w:rPr>
        <w:tab/>
      </w:r>
      <w:r>
        <w:rPr>
          <w:noProof/>
          <w:color w:val="auto"/>
        </w:rPr>
        <w:t>A rendszer a bevitt ajánlatot ezen az áron fogja aktiválni.</w:t>
      </w:r>
    </w:p>
    <w:p w:rsidR="00686DD0" w:rsidRDefault="00686DD0">
      <w:pPr>
        <w:pStyle w:val="Normlbehzs"/>
        <w:jc w:val="both"/>
        <w:rPr>
          <w:noProof/>
        </w:rPr>
      </w:pPr>
      <w:r>
        <w:rPr>
          <w:b/>
          <w:noProof/>
        </w:rPr>
        <w:t>Min. menny.</w:t>
      </w:r>
      <w:r>
        <w:rPr>
          <w:b/>
          <w:noProof/>
        </w:rPr>
        <w:tab/>
      </w:r>
      <w:r>
        <w:rPr>
          <w:noProof/>
        </w:rPr>
        <w:t>Az ajánlat teljesüléséhez szükséges minimális mennyiség.</w:t>
      </w:r>
    </w:p>
    <w:p w:rsidR="00686DD0" w:rsidRDefault="00686DD0">
      <w:pPr>
        <w:pStyle w:val="Normlbehzs"/>
        <w:jc w:val="both"/>
        <w:rPr>
          <w:noProof/>
        </w:rPr>
      </w:pPr>
      <w:r>
        <w:rPr>
          <w:b/>
          <w:noProof/>
        </w:rPr>
        <w:t>Lejárat</w:t>
      </w:r>
      <w:r>
        <w:rPr>
          <w:b/>
          <w:noProof/>
        </w:rPr>
        <w:tab/>
      </w:r>
      <w:r>
        <w:rPr>
          <w:noProof/>
        </w:rPr>
        <w:t>Az ajánlat lejárati ideje az Ajánlati könyvbe való áthelyezését követően. Az alábbi lejáratok lehetségesek:</w:t>
      </w:r>
    </w:p>
    <w:p w:rsidR="00686DD0" w:rsidRDefault="00686DD0">
      <w:pPr>
        <w:pStyle w:val="Normlbehzs"/>
        <w:ind w:hanging="1440"/>
        <w:rPr>
          <w:noProof/>
          <w:color w:val="auto"/>
        </w:rPr>
      </w:pPr>
      <w:r>
        <w:rPr>
          <w:noProof/>
        </w:rPr>
        <w:t>Szakasz</w:t>
      </w:r>
      <w:r>
        <w:rPr>
          <w:noProof/>
          <w:color w:val="auto"/>
        </w:rPr>
        <w:t xml:space="preserve"> </w:t>
      </w:r>
      <w:r>
        <w:rPr>
          <w:noProof/>
          <w:color w:val="auto"/>
        </w:rPr>
        <w:tab/>
        <w:t>A kereskedési szakasz végéig érvényes</w:t>
      </w:r>
    </w:p>
    <w:p w:rsidR="00686DD0" w:rsidRDefault="00686DD0">
      <w:pPr>
        <w:pStyle w:val="Normlbehzs"/>
        <w:ind w:hanging="1440"/>
        <w:rPr>
          <w:noProof/>
          <w:color w:val="auto"/>
        </w:rPr>
      </w:pPr>
      <w:r>
        <w:rPr>
          <w:noProof/>
          <w:color w:val="auto"/>
        </w:rPr>
        <w:t>Azonnal</w:t>
      </w:r>
      <w:r>
        <w:rPr>
          <w:noProof/>
          <w:color w:val="auto"/>
        </w:rPr>
        <w:tab/>
        <w:t xml:space="preserve">Az ajánlat csak a beadás időpontjában érvényes. Ha az ajánlat nem kötődik le, akkor azonnal visszavonásra kerül. </w:t>
      </w:r>
    </w:p>
    <w:p w:rsidR="00686DD0" w:rsidRDefault="00686DD0">
      <w:pPr>
        <w:pStyle w:val="Normlbehzs"/>
        <w:ind w:hanging="1440"/>
        <w:rPr>
          <w:noProof/>
          <w:color w:val="auto"/>
        </w:rPr>
      </w:pPr>
      <w:r>
        <w:rPr>
          <w:noProof/>
          <w:color w:val="auto"/>
        </w:rPr>
        <w:t>Nap ajánlat</w:t>
      </w:r>
      <w:r>
        <w:rPr>
          <w:noProof/>
          <w:color w:val="auto"/>
        </w:rPr>
        <w:tab/>
        <w:t>A kereskedési nap végéig érvényes</w:t>
      </w:r>
    </w:p>
    <w:p w:rsidR="00686DD0" w:rsidRDefault="00686DD0">
      <w:pPr>
        <w:pStyle w:val="Normlbehzs"/>
        <w:ind w:hanging="1440"/>
        <w:rPr>
          <w:noProof/>
          <w:color w:val="auto"/>
        </w:rPr>
      </w:pPr>
      <w:r>
        <w:rPr>
          <w:noProof/>
          <w:color w:val="auto"/>
        </w:rPr>
        <w:t>Visszavonásig érvényes</w:t>
      </w:r>
    </w:p>
    <w:p w:rsidR="00686DD0" w:rsidRDefault="00686DD0">
      <w:pPr>
        <w:pStyle w:val="Normlbehzs"/>
        <w:ind w:hanging="1440"/>
        <w:jc w:val="both"/>
        <w:rPr>
          <w:noProof/>
          <w:color w:val="auto"/>
        </w:rPr>
      </w:pPr>
      <w:r>
        <w:rPr>
          <w:noProof/>
          <w:color w:val="auto"/>
        </w:rPr>
        <w:tab/>
        <w:t>Az ajánlat a kereskedő visszavonásáig érvényes, vagy addig, amíg le nem kötik. Az ajánlat max. 30 napig maradhat nyitottként az ajánlati könyvben.</w:t>
      </w:r>
    </w:p>
    <w:p w:rsidR="00686DD0" w:rsidRDefault="00686DD0">
      <w:pPr>
        <w:pStyle w:val="Normlbehzs"/>
        <w:ind w:hanging="1440"/>
        <w:jc w:val="both"/>
        <w:rPr>
          <w:noProof/>
          <w:color w:val="auto"/>
        </w:rPr>
      </w:pPr>
      <w:r>
        <w:rPr>
          <w:noProof/>
          <w:color w:val="auto"/>
        </w:rPr>
        <w:t>Adott dátumig érvényes</w:t>
      </w:r>
    </w:p>
    <w:p w:rsidR="00686DD0" w:rsidRDefault="00686DD0">
      <w:pPr>
        <w:pStyle w:val="Normlbehzs"/>
        <w:ind w:hanging="1440"/>
        <w:jc w:val="both"/>
        <w:rPr>
          <w:noProof/>
          <w:color w:val="auto"/>
        </w:rPr>
      </w:pPr>
      <w:r>
        <w:rPr>
          <w:noProof/>
          <w:color w:val="auto"/>
        </w:rPr>
        <w:tab/>
        <w:t>Az ajánlat a kereskedő által meghatározott dátumig lesz érvényes, de max. 30 napig.</w:t>
      </w:r>
    </w:p>
    <w:p w:rsidR="00686DD0" w:rsidRDefault="00686DD0">
      <w:pPr>
        <w:pStyle w:val="Normlbehzs"/>
        <w:ind w:left="2880" w:hanging="2880"/>
        <w:rPr>
          <w:b/>
          <w:noProof/>
        </w:rPr>
      </w:pPr>
    </w:p>
    <w:p w:rsidR="00686DD0" w:rsidRDefault="00686DD0">
      <w:pPr>
        <w:pStyle w:val="Normlbehzs"/>
        <w:ind w:left="2127" w:hanging="2127"/>
        <w:jc w:val="both"/>
        <w:rPr>
          <w:b/>
          <w:noProof/>
        </w:rPr>
      </w:pPr>
      <w:r>
        <w:rPr>
          <w:b/>
          <w:noProof/>
        </w:rPr>
        <w:t>Törlés dátuma</w:t>
      </w:r>
      <w:r>
        <w:rPr>
          <w:b/>
          <w:noProof/>
        </w:rPr>
        <w:tab/>
      </w:r>
      <w:r>
        <w:rPr>
          <w:noProof/>
        </w:rPr>
        <w:t>Az a dátum vagy időpont, amikor az ajánlatot a rendszer az Ajánlati könyvből törli.</w:t>
      </w:r>
    </w:p>
    <w:p w:rsidR="00686DD0" w:rsidRDefault="00686DD0">
      <w:pPr>
        <w:pStyle w:val="Normlbehzs"/>
        <w:jc w:val="both"/>
        <w:rPr>
          <w:b/>
          <w:noProof/>
        </w:rPr>
      </w:pPr>
      <w:r>
        <w:rPr>
          <w:b/>
          <w:noProof/>
        </w:rPr>
        <w:t>Ker. számla</w:t>
      </w:r>
      <w:r>
        <w:rPr>
          <w:noProof/>
          <w:color w:val="auto"/>
        </w:rPr>
        <w:tab/>
        <w:t>A bevitt ajánlathoz tartozó kereskedési számla.</w:t>
      </w:r>
    </w:p>
    <w:p w:rsidR="00686DD0" w:rsidRDefault="00686DD0">
      <w:pPr>
        <w:pStyle w:val="Normlbehzs"/>
        <w:jc w:val="both"/>
        <w:rPr>
          <w:b/>
          <w:noProof/>
        </w:rPr>
      </w:pPr>
      <w:r>
        <w:rPr>
          <w:b/>
          <w:noProof/>
        </w:rPr>
        <w:t>Megjegyzés</w:t>
      </w:r>
      <w:r>
        <w:rPr>
          <w:b/>
          <w:noProof/>
        </w:rPr>
        <w:tab/>
      </w:r>
      <w:r>
        <w:rPr>
          <w:noProof/>
        </w:rPr>
        <w:t>A bróker által az ajánlattal kapcsolatosan bevitt kiegészítő megjegyzés.</w:t>
      </w:r>
    </w:p>
    <w:p w:rsidR="00686DD0" w:rsidRDefault="00686DD0">
      <w:pPr>
        <w:pStyle w:val="Normlbehzs"/>
        <w:jc w:val="both"/>
        <w:rPr>
          <w:b/>
          <w:noProof/>
        </w:rPr>
      </w:pPr>
      <w:r>
        <w:rPr>
          <w:b/>
          <w:noProof/>
        </w:rPr>
        <w:t>Aj. visszavonása kilépéskor</w:t>
      </w:r>
      <w:r>
        <w:rPr>
          <w:b/>
          <w:noProof/>
        </w:rPr>
        <w:tab/>
      </w:r>
    </w:p>
    <w:p w:rsidR="00686DD0" w:rsidRDefault="00686DD0">
      <w:pPr>
        <w:pStyle w:val="Normlbehzs"/>
        <w:ind w:firstLine="0"/>
        <w:jc w:val="both"/>
        <w:rPr>
          <w:noProof/>
        </w:rPr>
      </w:pPr>
      <w:r>
        <w:rPr>
          <w:noProof/>
        </w:rPr>
        <w:t>Azt jelzi, hogy a rendszer visszavonja  az adott felhasználónak azon ajánlatait, amelyekre ez a beállítás érvényes, amikor a munkaállomásból kijelentkezik.</w:t>
      </w:r>
    </w:p>
    <w:p w:rsidR="00686DD0" w:rsidRDefault="00686DD0">
      <w:pPr>
        <w:pStyle w:val="Normlbehzs"/>
        <w:jc w:val="both"/>
        <w:rPr>
          <w:noProof/>
        </w:rPr>
      </w:pPr>
      <w:r>
        <w:rPr>
          <w:b/>
          <w:noProof/>
        </w:rPr>
        <w:t>Pozíció</w:t>
      </w:r>
      <w:r>
        <w:rPr>
          <w:b/>
          <w:noProof/>
          <w:color w:val="0000FF"/>
        </w:rPr>
        <w:tab/>
      </w:r>
      <w:r>
        <w:rPr>
          <w:noProof/>
        </w:rPr>
        <w:t>Az ajánlatból származó kötések allokációjának pozícióit jelzi, amely a következő lehet: Nyitó, Záró vagy Daytrade.</w:t>
      </w:r>
    </w:p>
    <w:p w:rsidR="00686DD0" w:rsidRDefault="00686DD0">
      <w:pPr>
        <w:pStyle w:val="Normlbehzs"/>
        <w:ind w:left="0" w:firstLine="0"/>
        <w:rPr>
          <w:b/>
          <w:noProof/>
        </w:rPr>
      </w:pPr>
      <w:r>
        <w:rPr>
          <w:b/>
          <w:noProof/>
        </w:rPr>
        <w:t>Hivatkozás</w:t>
      </w:r>
      <w:r>
        <w:rPr>
          <w:noProof/>
        </w:rPr>
        <w:tab/>
        <w:t>A pozíció típusához kapcsolódó hivatkozási szám azonosítója.</w:t>
      </w:r>
    </w:p>
    <w:p w:rsidR="00686DD0" w:rsidRDefault="001B4AF3">
      <w:pPr>
        <w:pStyle w:val="Normlbehzs"/>
        <w:pBdr>
          <w:top w:val="single" w:sz="4" w:space="1" w:color="auto"/>
          <w:left w:val="single" w:sz="4" w:space="4" w:color="auto"/>
          <w:bottom w:val="single" w:sz="4" w:space="1" w:color="auto"/>
          <w:right w:val="single" w:sz="4" w:space="4" w:color="auto"/>
        </w:pBdr>
        <w:ind w:left="0" w:firstLine="0"/>
        <w:jc w:val="both"/>
        <w:rPr>
          <w:b/>
          <w:noProof/>
        </w:rPr>
      </w:pPr>
      <w:r>
        <w:rPr>
          <w:noProof/>
          <w:lang w:val="hu-HU"/>
        </w:rPr>
        <w:drawing>
          <wp:inline distT="0" distB="0" distL="0" distR="0">
            <wp:extent cx="180975" cy="161925"/>
            <wp:effectExtent l="19050" t="0" r="9525" b="0"/>
            <wp:docPr id="166" name="Kép 166" descr="0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01H"/>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rPr>
        <w:t xml:space="preserve">FONTOS: </w:t>
      </w:r>
      <w:r w:rsidR="00686DD0">
        <w:rPr>
          <w:b/>
          <w:noProof/>
        </w:rPr>
        <w:t>Az ablak azon oszlopai esetén, amelyek értéket tartalmaz felhívjuk a figyelmüket az alábbira:  amennyiben az oszlop szélessége nem elegendő az adat valamennyi számjegyének megjelenítésére,  úgy az adatot a Munkaállomás kerekítve mutatja (pl. 8509,5 helyett 8510-et mutat). Ha az egérrel rámutatunk az adatra, akkor egy sárga mezőben a pontos  értéket láthatjuk.</w:t>
      </w:r>
    </w:p>
    <w:p w:rsidR="00686DD0" w:rsidRDefault="00686DD0">
      <w:pPr>
        <w:pStyle w:val="Cmsor3"/>
        <w:rPr>
          <w:noProof w:val="0"/>
          <w:lang w:val="hu-HU"/>
        </w:rPr>
      </w:pPr>
      <w:bookmarkStart w:id="569" w:name="_Toc487363555"/>
      <w:bookmarkStart w:id="570" w:name="_Toc51571428"/>
      <w:r>
        <w:rPr>
          <w:noProof w:val="0"/>
          <w:lang w:val="hu-HU"/>
        </w:rPr>
        <w:t>Az egér jobb gombjával elérhető funkciók</w:t>
      </w:r>
      <w:bookmarkEnd w:id="569"/>
      <w:bookmarkEnd w:id="570"/>
    </w:p>
    <w:p w:rsidR="00686DD0" w:rsidRDefault="00686DD0">
      <w:pPr>
        <w:pStyle w:val="Normlbehzs"/>
        <w:jc w:val="both"/>
        <w:rPr>
          <w:lang w:val="hu-HU"/>
        </w:rPr>
      </w:pPr>
      <w:r>
        <w:rPr>
          <w:b/>
          <w:lang w:val="hu-HU"/>
        </w:rPr>
        <w:t>Elengedés</w:t>
      </w:r>
      <w:r>
        <w:rPr>
          <w:lang w:val="hu-HU"/>
        </w:rPr>
        <w:tab/>
        <w:t>Az adott ajánlatot az Ajánlati könyvbe áthelyezi.</w:t>
      </w:r>
    </w:p>
    <w:p w:rsidR="00686DD0" w:rsidRDefault="00686DD0">
      <w:pPr>
        <w:pStyle w:val="Normlbehzs"/>
        <w:jc w:val="both"/>
        <w:rPr>
          <w:lang w:val="hu-HU"/>
        </w:rPr>
      </w:pPr>
      <w:r>
        <w:rPr>
          <w:b/>
          <w:lang w:val="hu-HU"/>
        </w:rPr>
        <w:t>Módosít és elenged</w:t>
      </w:r>
      <w:r>
        <w:rPr>
          <w:b/>
          <w:lang w:val="hu-HU"/>
        </w:rPr>
        <w:tab/>
      </w:r>
      <w:r>
        <w:rPr>
          <w:lang w:val="hu-HU"/>
        </w:rPr>
        <w:t>Az ajánlat adatainak megváltoztatásához</w:t>
      </w:r>
      <w:r>
        <w:rPr>
          <w:lang w:val="hu-HU"/>
        </w:rPr>
        <w:fldChar w:fldCharType="begin"/>
      </w:r>
      <w:r>
        <w:rPr>
          <w:lang w:val="hu-HU"/>
        </w:rPr>
        <w:instrText xml:space="preserve"> XE "Ajánlatok:SAK-ból elengedés" </w:instrText>
      </w:r>
      <w:r>
        <w:rPr>
          <w:lang w:val="hu-HU"/>
        </w:rPr>
        <w:fldChar w:fldCharType="end"/>
      </w:r>
      <w:r>
        <w:rPr>
          <w:lang w:val="hu-HU"/>
        </w:rPr>
        <w:t xml:space="preserve"> megnyitja az </w:t>
      </w:r>
      <w:r>
        <w:rPr>
          <w:b/>
          <w:i/>
          <w:lang w:val="hu-HU"/>
        </w:rPr>
        <w:t xml:space="preserve">Ajánlatbevitel </w:t>
      </w:r>
      <w:r>
        <w:rPr>
          <w:lang w:val="hu-HU"/>
        </w:rPr>
        <w:t xml:space="preserve">párbeszédpanelt. Amikor az OK gombra kattintunk, az ajánlatot az </w:t>
      </w:r>
      <w:r>
        <w:rPr>
          <w:noProof/>
        </w:rPr>
        <w:fldChar w:fldCharType="begin"/>
      </w:r>
      <w:r>
        <w:rPr>
          <w:lang w:val="hu-HU"/>
        </w:rPr>
        <w:instrText xml:space="preserve"> XE "SAK:elengedés" </w:instrText>
      </w:r>
      <w:r>
        <w:rPr>
          <w:noProof/>
        </w:rPr>
        <w:fldChar w:fldCharType="end"/>
      </w:r>
      <w:r>
        <w:rPr>
          <w:lang w:val="hu-HU"/>
        </w:rPr>
        <w:t xml:space="preserve">Ajánlati könyvbe </w:t>
      </w:r>
      <w:r>
        <w:rPr>
          <w:noProof/>
        </w:rPr>
        <w:fldChar w:fldCharType="begin"/>
      </w:r>
      <w:r>
        <w:rPr>
          <w:lang w:val="hu-HU"/>
        </w:rPr>
        <w:instrText xml:space="preserve"> XE "SAK:funkciók" </w:instrText>
      </w:r>
      <w:r>
        <w:rPr>
          <w:noProof/>
        </w:rPr>
        <w:fldChar w:fldCharType="end"/>
      </w:r>
      <w:r>
        <w:rPr>
          <w:lang w:val="hu-HU"/>
        </w:rPr>
        <w:t>áthelyezi.</w:t>
      </w:r>
    </w:p>
    <w:p w:rsidR="00686DD0" w:rsidRDefault="00686DD0">
      <w:pPr>
        <w:pStyle w:val="Normlbehzs"/>
        <w:jc w:val="both"/>
        <w:rPr>
          <w:lang w:val="hu-HU"/>
        </w:rPr>
      </w:pPr>
      <w:r>
        <w:rPr>
          <w:b/>
          <w:lang w:val="hu-HU"/>
        </w:rPr>
        <w:t>SAK importálása</w:t>
      </w:r>
      <w:r>
        <w:rPr>
          <w:lang w:val="hu-HU"/>
        </w:rPr>
        <w:tab/>
        <w:t xml:space="preserve">Párbeszédpanelt jelenít </w:t>
      </w:r>
      <w:r>
        <w:rPr>
          <w:noProof/>
        </w:rPr>
        <w:fldChar w:fldCharType="begin"/>
      </w:r>
      <w:r>
        <w:rPr>
          <w:lang w:val="hu-HU"/>
        </w:rPr>
        <w:instrText xml:space="preserve"> XE "SAK:importálása" </w:instrText>
      </w:r>
      <w:r>
        <w:rPr>
          <w:noProof/>
        </w:rPr>
        <w:fldChar w:fldCharType="end"/>
      </w:r>
      <w:r>
        <w:rPr>
          <w:lang w:val="hu-HU"/>
        </w:rPr>
        <w:t>meg, ahonnan beolvashatjuk a fájlba előkészített ajánlatokat.</w:t>
      </w:r>
    </w:p>
    <w:p w:rsidR="00686DD0" w:rsidRDefault="00686DD0">
      <w:pPr>
        <w:pStyle w:val="Normlbehzs"/>
        <w:jc w:val="both"/>
        <w:rPr>
          <w:lang w:val="hu-HU"/>
        </w:rPr>
      </w:pPr>
      <w:r>
        <w:rPr>
          <w:b/>
          <w:lang w:val="hu-HU"/>
        </w:rPr>
        <w:t>SAK exportálása</w:t>
      </w:r>
      <w:r>
        <w:rPr>
          <w:lang w:val="hu-HU"/>
        </w:rPr>
        <w:tab/>
        <w:t xml:space="preserve">Párbeszédpanelt jelenít meg, ahol a </w:t>
      </w:r>
      <w:r>
        <w:rPr>
          <w:i/>
          <w:lang w:val="hu-HU"/>
        </w:rPr>
        <w:t>SAK</w:t>
      </w:r>
      <w:r>
        <w:rPr>
          <w:lang w:val="hu-HU"/>
        </w:rPr>
        <w:t xml:space="preserve"> tartalmát egy  fájlba exportálhatjuk.</w:t>
      </w:r>
    </w:p>
    <w:p w:rsidR="00686DD0" w:rsidRDefault="00686DD0">
      <w:pPr>
        <w:pStyle w:val="Normlbehzs"/>
        <w:jc w:val="both"/>
        <w:rPr>
          <w:lang w:val="hu-HU"/>
        </w:rPr>
      </w:pPr>
      <w:r>
        <w:rPr>
          <w:b/>
          <w:lang w:val="hu-HU"/>
        </w:rPr>
        <w:t>Módosítás</w:t>
      </w:r>
      <w:r>
        <w:rPr>
          <w:lang w:val="hu-HU"/>
        </w:rPr>
        <w:tab/>
        <w:t xml:space="preserve">Az ajánlat adatainak </w:t>
      </w:r>
      <w:r>
        <w:rPr>
          <w:noProof/>
        </w:rPr>
        <w:fldChar w:fldCharType="begin"/>
      </w:r>
      <w:r>
        <w:rPr>
          <w:lang w:val="hu-HU"/>
        </w:rPr>
        <w:instrText xml:space="preserve"> XE "SAK:exportálása" </w:instrText>
      </w:r>
      <w:r>
        <w:rPr>
          <w:noProof/>
        </w:rPr>
        <w:fldChar w:fldCharType="end"/>
      </w:r>
      <w:r>
        <w:rPr>
          <w:lang w:val="hu-HU"/>
        </w:rPr>
        <w:t xml:space="preserve">megváltoztatásához </w:t>
      </w:r>
      <w:r>
        <w:rPr>
          <w:noProof/>
        </w:rPr>
        <w:fldChar w:fldCharType="begin"/>
      </w:r>
      <w:r>
        <w:rPr>
          <w:lang w:val="hu-HU"/>
        </w:rPr>
        <w:instrText xml:space="preserve"> XE "SAK:módosítás" </w:instrText>
      </w:r>
      <w:r>
        <w:rPr>
          <w:noProof/>
        </w:rPr>
        <w:fldChar w:fldCharType="end"/>
      </w:r>
      <w:r>
        <w:rPr>
          <w:lang w:val="hu-HU"/>
        </w:rPr>
        <w:t xml:space="preserve">megnyitja az </w:t>
      </w:r>
      <w:r>
        <w:rPr>
          <w:b/>
          <w:i/>
          <w:lang w:val="hu-HU"/>
        </w:rPr>
        <w:t xml:space="preserve">Ajánlat módosítása </w:t>
      </w:r>
      <w:r>
        <w:rPr>
          <w:lang w:val="hu-HU"/>
        </w:rPr>
        <w:t>párbeszédpanelt.</w:t>
      </w:r>
    </w:p>
    <w:p w:rsidR="00686DD0" w:rsidRDefault="00686DD0">
      <w:pPr>
        <w:pStyle w:val="Normlbehzs"/>
        <w:jc w:val="both"/>
        <w:rPr>
          <w:lang w:val="hu-HU"/>
        </w:rPr>
      </w:pPr>
      <w:r>
        <w:rPr>
          <w:b/>
          <w:lang w:val="hu-HU"/>
        </w:rPr>
        <w:t>Törlés</w:t>
      </w:r>
      <w:r>
        <w:rPr>
          <w:lang w:val="hu-HU"/>
        </w:rPr>
        <w:tab/>
        <w:t xml:space="preserve">Törli az ajánlatot a </w:t>
      </w:r>
      <w:r>
        <w:rPr>
          <w:i/>
          <w:lang w:val="hu-HU"/>
        </w:rPr>
        <w:t>SAK</w:t>
      </w:r>
      <w:r>
        <w:rPr>
          <w:lang w:val="hu-HU"/>
        </w:rPr>
        <w:t xml:space="preserve">-ból vagyis, </w:t>
      </w:r>
      <w:r>
        <w:rPr>
          <w:noProof/>
        </w:rPr>
        <w:fldChar w:fldCharType="begin"/>
      </w:r>
      <w:r>
        <w:rPr>
          <w:lang w:val="hu-HU"/>
        </w:rPr>
        <w:instrText xml:space="preserve"> XE "SAK:törlés" </w:instrText>
      </w:r>
      <w:r>
        <w:rPr>
          <w:noProof/>
        </w:rPr>
        <w:fldChar w:fldCharType="end"/>
      </w:r>
      <w:r>
        <w:rPr>
          <w:lang w:val="hu-HU"/>
        </w:rPr>
        <w:t xml:space="preserve">az ajánlat </w:t>
      </w:r>
      <w:r>
        <w:rPr>
          <w:lang w:val="hu-HU"/>
        </w:rPr>
        <w:fldChar w:fldCharType="begin"/>
      </w:r>
      <w:r>
        <w:rPr>
          <w:lang w:val="hu-HU"/>
        </w:rPr>
        <w:instrText xml:space="preserve"> XE "Ajánlatok:SAK-ból törlés" </w:instrText>
      </w:r>
      <w:r>
        <w:rPr>
          <w:lang w:val="hu-HU"/>
        </w:rPr>
        <w:fldChar w:fldCharType="end"/>
      </w:r>
      <w:r>
        <w:rPr>
          <w:lang w:val="hu-HU"/>
        </w:rPr>
        <w:t>eltűnik a Saját Ajánlati Könyv ablakból.</w:t>
      </w:r>
    </w:p>
    <w:p w:rsidR="00686DD0" w:rsidRDefault="00686DD0">
      <w:pPr>
        <w:pStyle w:val="Cmsor2"/>
        <w:rPr>
          <w:noProof/>
        </w:rPr>
      </w:pPr>
      <w:bookmarkStart w:id="571" w:name="_Toc411400846"/>
      <w:bookmarkStart w:id="572" w:name="_Toc416085974"/>
      <w:bookmarkStart w:id="573" w:name="_Toc434734119"/>
      <w:bookmarkStart w:id="574" w:name="_Toc439054439"/>
      <w:bookmarkStart w:id="575" w:name="_Ref453131614"/>
      <w:bookmarkStart w:id="576" w:name="_Toc466352862"/>
      <w:r>
        <w:rPr>
          <w:noProof/>
          <w:lang w:val="hu-HU"/>
        </w:rPr>
        <w:br w:type="page"/>
      </w:r>
      <w:bookmarkStart w:id="577" w:name="_Toc51571429"/>
      <w:r>
        <w:rPr>
          <w:noProof/>
        </w:rPr>
        <w:t>Ajánlat elen</w:t>
      </w:r>
      <w:bookmarkEnd w:id="571"/>
      <w:bookmarkEnd w:id="572"/>
      <w:bookmarkEnd w:id="573"/>
      <w:bookmarkEnd w:id="574"/>
      <w:bookmarkEnd w:id="575"/>
      <w:bookmarkEnd w:id="576"/>
      <w:r>
        <w:rPr>
          <w:noProof/>
        </w:rPr>
        <w:t>gedése SAK-ból</w:t>
      </w:r>
      <w:bookmarkEnd w:id="577"/>
    </w:p>
    <w:p w:rsidR="00686DD0" w:rsidRDefault="00686DD0">
      <w:pPr>
        <w:jc w:val="both"/>
        <w:rPr>
          <w:noProof/>
        </w:rPr>
      </w:pPr>
      <w:r>
        <w:rPr>
          <w:noProof/>
        </w:rPr>
        <w:t xml:space="preserve">Amikor a Saját ajánlati könyv nyitva áll, az egér jobb gombjával </w:t>
      </w:r>
      <w:r>
        <w:rPr>
          <w:lang w:val="hu-HU"/>
        </w:rPr>
        <w:fldChar w:fldCharType="begin"/>
      </w:r>
      <w:r>
        <w:instrText xml:space="preserve"> XE "Ajánlatok:SAK-ból elengedés" </w:instrText>
      </w:r>
      <w:r>
        <w:rPr>
          <w:lang w:val="hu-HU"/>
        </w:rPr>
        <w:fldChar w:fldCharType="end"/>
      </w:r>
      <w:r>
        <w:rPr>
          <w:noProof/>
        </w:rPr>
        <w:t xml:space="preserve">előhívható menüből különféle műveleteket </w:t>
      </w:r>
      <w:r>
        <w:rPr>
          <w:noProof/>
        </w:rPr>
        <w:fldChar w:fldCharType="begin"/>
      </w:r>
      <w:r>
        <w:instrText xml:space="preserve"> XE "SAK:elengedés" </w:instrText>
      </w:r>
      <w:r>
        <w:rPr>
          <w:noProof/>
        </w:rPr>
        <w:fldChar w:fldCharType="end"/>
      </w:r>
      <w:r>
        <w:rPr>
          <w:noProof/>
        </w:rPr>
        <w:t>hajthatunk végre.</w:t>
      </w:r>
    </w:p>
    <w:p w:rsidR="00686DD0" w:rsidRDefault="00686DD0">
      <w:pPr>
        <w:jc w:val="both"/>
        <w:rPr>
          <w:noProof/>
          <w:color w:val="000000"/>
        </w:rPr>
      </w:pPr>
      <w:r>
        <w:rPr>
          <w:noProof/>
        </w:rPr>
        <w:t xml:space="preserve">Az </w:t>
      </w:r>
      <w:r>
        <w:rPr>
          <w:b/>
          <w:i/>
          <w:noProof/>
        </w:rPr>
        <w:t xml:space="preserve">Elengedés </w:t>
      </w:r>
      <w:r>
        <w:rPr>
          <w:noProof/>
        </w:rPr>
        <w:t>funkcióval az ajánlatokat az</w:t>
      </w:r>
      <w:r>
        <w:rPr>
          <w:noProof/>
          <w:color w:val="000000"/>
        </w:rPr>
        <w:t xml:space="preserve"> Ön Ajánlatok-kernapló ablakába áthelyezheti, vagyis kikerül az Ajánlati könyvbe és így az ajánlat párosítása megtörténhet.</w:t>
      </w:r>
    </w:p>
    <w:p w:rsidR="00686DD0" w:rsidRDefault="00686DD0">
      <w:pPr>
        <w:jc w:val="both"/>
        <w:rPr>
          <w:noProof/>
        </w:rPr>
      </w:pPr>
      <w:r>
        <w:rPr>
          <w:noProof/>
        </w:rPr>
        <w:t xml:space="preserve">Válasszuk ki az elengedésre szánt ajánlatot, és kattintsunk az egér jobb gombjával. A felbukkanó menüből válasszuk az </w:t>
      </w:r>
      <w:r>
        <w:rPr>
          <w:b/>
          <w:i/>
          <w:noProof/>
        </w:rPr>
        <w:t xml:space="preserve">Elengedés </w:t>
      </w:r>
      <w:r>
        <w:rPr>
          <w:noProof/>
        </w:rPr>
        <w:t xml:space="preserve">pontot, és a SAK-ban az ajánlat státusza </w:t>
      </w:r>
      <w:r>
        <w:rPr>
          <w:b/>
          <w:noProof/>
        </w:rPr>
        <w:t xml:space="preserve">Elfogadva, vagy Visszautasított </w:t>
      </w:r>
      <w:r>
        <w:rPr>
          <w:noProof/>
        </w:rPr>
        <w:t>értékre áll (attól függően, hogy a központi rendszer az ajánlatot érvényesnek tekinti-e). Az ajánlat ezzel átkerül a központi rendszer Ajánlati könyvébe. Egy-egy elfogadott ajánlatot többször is elengedhetünk, mert elengedés után az ajánlat egy példánya a Saját ajánlati könyvben marad.</w:t>
      </w:r>
    </w:p>
    <w:p w:rsidR="00686DD0" w:rsidRDefault="001B4AF3">
      <w:pPr>
        <w:pBdr>
          <w:top w:val="single" w:sz="4" w:space="1" w:color="auto"/>
          <w:left w:val="single" w:sz="4" w:space="4" w:color="auto"/>
          <w:bottom w:val="single" w:sz="4" w:space="0" w:color="auto"/>
          <w:right w:val="single" w:sz="4" w:space="3" w:color="auto"/>
        </w:pBdr>
        <w:jc w:val="both"/>
        <w:rPr>
          <w:noProof/>
        </w:rPr>
      </w:pPr>
      <w:r>
        <w:rPr>
          <w:b/>
          <w:i/>
          <w:noProof/>
          <w:position w:val="-6"/>
          <w:lang w:val="hu-HU"/>
        </w:rPr>
        <w:drawing>
          <wp:inline distT="0" distB="0" distL="0" distR="0">
            <wp:extent cx="180975" cy="161925"/>
            <wp:effectExtent l="19050" t="0" r="9525" b="0"/>
            <wp:docPr id="167" name="Kép 16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nfo"/>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rPr>
        <w:t xml:space="preserve"> Megjegyzés: </w:t>
      </w:r>
      <w:r w:rsidR="00686DD0">
        <w:rPr>
          <w:noProof/>
        </w:rPr>
        <w:t xml:space="preserve">Ha a </w:t>
      </w:r>
      <w:r w:rsidR="00686DD0">
        <w:rPr>
          <w:b/>
          <w:i/>
          <w:noProof/>
        </w:rPr>
        <w:t xml:space="preserve">Saját ajánlati könyvből </w:t>
      </w:r>
      <w:r w:rsidR="00686DD0">
        <w:rPr>
          <w:noProof/>
        </w:rPr>
        <w:t xml:space="preserve">egy ajánlatot elengedünk, az ajánlat státusza az SAK-ban </w:t>
      </w:r>
      <w:r w:rsidR="00686DD0">
        <w:rPr>
          <w:i/>
          <w:noProof/>
        </w:rPr>
        <w:t>Elfogadott</w:t>
      </w:r>
      <w:r w:rsidR="00686DD0">
        <w:rPr>
          <w:noProof/>
        </w:rPr>
        <w:t xml:space="preserve"> státuszúra változik. Ez azonban nem jelenti azt, hogy az ajánlatot még egyszer nem tudja elküldeni az Ajánlati könyvbe. Egy Elfogadva státuszú ajánlatot annyiszor helyezhet át az Ajánlati könyvbe, ahányszor akarja. Ezért, ha az ajánlat áthelyezése után az adott ajánlatot nem kívánja még egyszer elküldeni az Ajánlati könyvbe, akkor tanácsos az ajánlat törlése a Saját ajánlati könyv ablakból.</w:t>
      </w:r>
    </w:p>
    <w:p w:rsidR="00686DD0" w:rsidRDefault="001B4AF3">
      <w:pPr>
        <w:pBdr>
          <w:top w:val="single" w:sz="4" w:space="1" w:color="auto"/>
          <w:left w:val="single" w:sz="4" w:space="4" w:color="auto"/>
          <w:bottom w:val="single" w:sz="4" w:space="0" w:color="auto"/>
          <w:right w:val="single" w:sz="4" w:space="3" w:color="auto"/>
        </w:pBdr>
        <w:jc w:val="both"/>
        <w:rPr>
          <w:noProof/>
        </w:rPr>
      </w:pPr>
      <w:r>
        <w:rPr>
          <w:b/>
          <w:i/>
          <w:noProof/>
          <w:position w:val="-6"/>
          <w:lang w:val="hu-HU"/>
        </w:rPr>
        <w:drawing>
          <wp:inline distT="0" distB="0" distL="0" distR="0">
            <wp:extent cx="180975" cy="161925"/>
            <wp:effectExtent l="19050" t="0" r="9525" b="0"/>
            <wp:docPr id="168" name="Kép 168"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info"/>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rPr>
        <w:t xml:space="preserve"> Megjegyzés: </w:t>
      </w:r>
      <w:r w:rsidR="00686DD0">
        <w:rPr>
          <w:noProof/>
        </w:rPr>
        <w:t xml:space="preserve">Ha a </w:t>
      </w:r>
      <w:r w:rsidR="00686DD0">
        <w:rPr>
          <w:b/>
          <w:i/>
          <w:noProof/>
        </w:rPr>
        <w:t xml:space="preserve">Saját ajánlati könyvből </w:t>
      </w:r>
      <w:r w:rsidR="00686DD0">
        <w:rPr>
          <w:noProof/>
        </w:rPr>
        <w:t xml:space="preserve">egyszerre több ajánlatot engedünk el, a rendszer mindegyiket megpróbálja áthelyezni az Ajánlati könyvbe, és mindegyik érvényességét ellenőrzi. Ha a művelet eredményét ellenőrizni kívánjuk, nyissuk meg a </w:t>
      </w:r>
      <w:r w:rsidR="00686DD0">
        <w:rPr>
          <w:i/>
          <w:noProof/>
        </w:rPr>
        <w:t>Saját ajánlati könyv</w:t>
      </w:r>
      <w:r w:rsidR="00686DD0">
        <w:rPr>
          <w:noProof/>
        </w:rPr>
        <w:t xml:space="preserve"> ablakot</w:t>
      </w:r>
      <w:r w:rsidR="00686DD0">
        <w:rPr>
          <w:i/>
          <w:noProof/>
        </w:rPr>
        <w:t>,</w:t>
      </w:r>
      <w:r w:rsidR="00686DD0">
        <w:rPr>
          <w:noProof/>
        </w:rPr>
        <w:t xml:space="preserve"> és nézzük meg az ajánlatok státuszát, vagy nézzük meg a Válaszok ablak Eredmények fülét, ahol minden elfogadott vagy visszautasított ajánlatról a rendszer üzenetet küld.</w:t>
      </w:r>
    </w:p>
    <w:p w:rsidR="00686DD0" w:rsidRDefault="00686DD0">
      <w:pPr>
        <w:pStyle w:val="Cmsor2"/>
        <w:numPr>
          <w:ilvl w:val="1"/>
          <w:numId w:val="1"/>
        </w:numPr>
        <w:rPr>
          <w:noProof/>
        </w:rPr>
      </w:pPr>
      <w:bookmarkStart w:id="578" w:name="_Toc411400848"/>
      <w:bookmarkStart w:id="579" w:name="_Toc416085976"/>
      <w:bookmarkStart w:id="580" w:name="_Toc434734121"/>
      <w:bookmarkStart w:id="581" w:name="_Toc439054441"/>
      <w:bookmarkStart w:id="582" w:name="_Ref453131677"/>
      <w:bookmarkStart w:id="583" w:name="_Toc466352864"/>
      <w:bookmarkStart w:id="584" w:name="_Toc51571430"/>
      <w:r>
        <w:rPr>
          <w:noProof/>
        </w:rPr>
        <w:t>Saját ajánlat módosítása és elengedése</w:t>
      </w:r>
      <w:bookmarkEnd w:id="584"/>
    </w:p>
    <w:p w:rsidR="00686DD0" w:rsidRDefault="00686DD0">
      <w:pPr>
        <w:jc w:val="both"/>
        <w:rPr>
          <w:noProof/>
        </w:rPr>
      </w:pPr>
      <w:r>
        <w:rPr>
          <w:noProof/>
        </w:rPr>
        <w:t xml:space="preserve">A </w:t>
      </w:r>
      <w:r>
        <w:rPr>
          <w:b/>
          <w:i/>
          <w:noProof/>
        </w:rPr>
        <w:t xml:space="preserve">Módosít és Elenged </w:t>
      </w:r>
      <w:r>
        <w:rPr>
          <w:noProof/>
        </w:rPr>
        <w:t>funkció lehetővé teszi, hogy a Saját ajánlatok ablakból egyetlen művelettel kiválasszuk az egyik ajánlatot, annak értékeit módosítsuk, majd elengedjük a Ajánlati könyvbe.</w:t>
      </w:r>
    </w:p>
    <w:p w:rsidR="00686DD0" w:rsidRDefault="00686DD0">
      <w:pPr>
        <w:jc w:val="both"/>
        <w:rPr>
          <w:noProof/>
        </w:rPr>
      </w:pPr>
      <w:r>
        <w:rPr>
          <w:noProof/>
        </w:rPr>
        <w:t xml:space="preserve">A végrehajtáshoz válasszuk ki a módosítani kívánt ajánlatot, és az egér jobb gombjának kattintásával előbukkanó menüből kattintsunk a </w:t>
      </w:r>
      <w:r>
        <w:rPr>
          <w:b/>
          <w:i/>
          <w:noProof/>
        </w:rPr>
        <w:t xml:space="preserve">Módosít és Elenged </w:t>
      </w:r>
      <w:r>
        <w:rPr>
          <w:noProof/>
        </w:rPr>
        <w:t xml:space="preserve">parancsra. Módosítsuk a kívánt értékeket, majd ezek után nyomjuk le az Adatbevitel ablakban az </w:t>
      </w:r>
      <w:r>
        <w:rPr>
          <w:b/>
          <w:i/>
          <w:noProof/>
        </w:rPr>
        <w:t xml:space="preserve">OK </w:t>
      </w:r>
      <w:r>
        <w:rPr>
          <w:noProof/>
        </w:rPr>
        <w:t xml:space="preserve">gombot, és ezzel az ajánlatot el is engedtük. A </w:t>
      </w:r>
      <w:r>
        <w:rPr>
          <w:b/>
          <w:i/>
          <w:noProof/>
        </w:rPr>
        <w:t xml:space="preserve">Saját ajánlati könyvben </w:t>
      </w:r>
      <w:r>
        <w:rPr>
          <w:noProof/>
        </w:rPr>
        <w:t>levő ajánlatok módosítását részletesebben lásd a következő fejezetben.</w:t>
      </w:r>
    </w:p>
    <w:p w:rsidR="00686DD0" w:rsidRDefault="00686DD0">
      <w:pPr>
        <w:pStyle w:val="Cmsor2"/>
        <w:numPr>
          <w:ilvl w:val="1"/>
          <w:numId w:val="1"/>
        </w:numPr>
        <w:rPr>
          <w:noProof/>
        </w:rPr>
      </w:pPr>
      <w:bookmarkStart w:id="585" w:name="_Toc411400849"/>
      <w:bookmarkStart w:id="586" w:name="_Toc416085977"/>
      <w:bookmarkStart w:id="587" w:name="_Toc434734122"/>
      <w:bookmarkStart w:id="588" w:name="_Toc439054442"/>
      <w:bookmarkStart w:id="589" w:name="_Ref453131694"/>
      <w:bookmarkStart w:id="590" w:name="_Toc466352865"/>
      <w:bookmarkStart w:id="591" w:name="_Toc51571431"/>
      <w:bookmarkEnd w:id="578"/>
      <w:bookmarkEnd w:id="579"/>
      <w:bookmarkEnd w:id="580"/>
      <w:bookmarkEnd w:id="581"/>
      <w:bookmarkEnd w:id="582"/>
      <w:bookmarkEnd w:id="583"/>
      <w:r>
        <w:rPr>
          <w:noProof/>
        </w:rPr>
        <w:t>Saját ajánlat módosí</w:t>
      </w:r>
      <w:bookmarkEnd w:id="585"/>
      <w:bookmarkEnd w:id="586"/>
      <w:bookmarkEnd w:id="587"/>
      <w:bookmarkEnd w:id="588"/>
      <w:bookmarkEnd w:id="589"/>
      <w:bookmarkEnd w:id="590"/>
      <w:r>
        <w:rPr>
          <w:noProof/>
        </w:rPr>
        <w:t>tása</w:t>
      </w:r>
      <w:bookmarkEnd w:id="591"/>
    </w:p>
    <w:p w:rsidR="00686DD0" w:rsidRDefault="00686DD0">
      <w:pPr>
        <w:jc w:val="both"/>
        <w:rPr>
          <w:noProof/>
        </w:rPr>
      </w:pPr>
      <w:r>
        <w:rPr>
          <w:noProof/>
        </w:rPr>
        <w:t xml:space="preserve">A </w:t>
      </w:r>
      <w:r>
        <w:rPr>
          <w:b/>
          <w:i/>
          <w:noProof/>
        </w:rPr>
        <w:t xml:space="preserve">Saját ajánlati könyvben </w:t>
      </w:r>
      <w:r>
        <w:rPr>
          <w:noProof/>
        </w:rPr>
        <w:t xml:space="preserve">lévő ajánlatokat akkor módosíthatjuk, ha a Saját ajánlati könyv ablak nyitva áll. Az ajánlatokat státuszuktól függetlenül lehet </w:t>
      </w:r>
      <w:r>
        <w:rPr>
          <w:noProof/>
        </w:rPr>
        <w:fldChar w:fldCharType="begin"/>
      </w:r>
      <w:r>
        <w:instrText xml:space="preserve"> XE "SAK:módosítás" </w:instrText>
      </w:r>
      <w:r>
        <w:rPr>
          <w:noProof/>
        </w:rPr>
        <w:fldChar w:fldCharType="end"/>
      </w:r>
      <w:r>
        <w:rPr>
          <w:noProof/>
        </w:rPr>
        <w:t xml:space="preserve">módosítani. Válasszuk ki a módosításra szánt ajánlatot, és kattintsunk az egér jobb gombjával. A felbukkanó menüből válasszuk a </w:t>
      </w:r>
      <w:r>
        <w:rPr>
          <w:b/>
          <w:i/>
          <w:noProof/>
        </w:rPr>
        <w:t xml:space="preserve">Módosítás </w:t>
      </w:r>
      <w:r>
        <w:rPr>
          <w:noProof/>
        </w:rPr>
        <w:t>pontot.</w:t>
      </w:r>
    </w:p>
    <w:p w:rsidR="00686DD0" w:rsidRDefault="00686DD0">
      <w:pPr>
        <w:jc w:val="both"/>
        <w:rPr>
          <w:noProof/>
        </w:rPr>
      </w:pPr>
      <w:r>
        <w:rPr>
          <w:noProof/>
        </w:rPr>
        <w:t>Ekkor a kiválasztott ajánlat adataival feltöltve megnyílik az eladás, illetve a vétel bevitelére alkalmas ablak. Például:</w:t>
      </w:r>
    </w:p>
    <w:p w:rsidR="00686DD0" w:rsidRDefault="00686DD0">
      <w:pPr>
        <w:jc w:val="center"/>
        <w:rPr>
          <w:noProof/>
        </w:rPr>
      </w:pPr>
    </w:p>
    <w:p w:rsidR="00686DD0" w:rsidRDefault="00686DD0">
      <w:pPr>
        <w:jc w:val="center"/>
        <w:rPr>
          <w:noProof/>
        </w:rPr>
      </w:pPr>
    </w:p>
    <w:p w:rsidR="00686DD0" w:rsidRDefault="00686DD0">
      <w:pPr>
        <w:jc w:val="center"/>
        <w:rPr>
          <w:noProof/>
        </w:rPr>
      </w:pPr>
    </w:p>
    <w:p w:rsidR="00686DD0" w:rsidRDefault="001B4AF3">
      <w:pPr>
        <w:jc w:val="center"/>
        <w:rPr>
          <w:noProof/>
        </w:rPr>
      </w:pPr>
      <w:r>
        <w:rPr>
          <w:noProof/>
          <w:lang w:val="hu-HU"/>
        </w:rPr>
        <w:drawing>
          <wp:anchor distT="0" distB="0" distL="114300" distR="114300" simplePos="0" relativeHeight="251685376" behindDoc="0" locked="0" layoutInCell="0" allowOverlap="1">
            <wp:simplePos x="0" y="0"/>
            <wp:positionH relativeFrom="column">
              <wp:posOffset>1571625</wp:posOffset>
            </wp:positionH>
            <wp:positionV relativeFrom="paragraph">
              <wp:posOffset>285115</wp:posOffset>
            </wp:positionV>
            <wp:extent cx="2362200" cy="3523615"/>
            <wp:effectExtent l="19050" t="0" r="0" b="0"/>
            <wp:wrapTopAndBottom/>
            <wp:docPr id="257" name="Kép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8" cstate="print"/>
                    <a:srcRect/>
                    <a:stretch>
                      <a:fillRect/>
                    </a:stretch>
                  </pic:blipFill>
                  <pic:spPr bwMode="auto">
                    <a:xfrm>
                      <a:off x="0" y="0"/>
                      <a:ext cx="2362200" cy="3523615"/>
                    </a:xfrm>
                    <a:prstGeom prst="rect">
                      <a:avLst/>
                    </a:prstGeom>
                    <a:noFill/>
                    <a:ln w="9525">
                      <a:noFill/>
                      <a:miter lim="800000"/>
                      <a:headEnd/>
                      <a:tailEnd/>
                    </a:ln>
                  </pic:spPr>
                </pic:pic>
              </a:graphicData>
            </a:graphic>
          </wp:anchor>
        </w:drawing>
      </w:r>
    </w:p>
    <w:bookmarkStart w:id="592" w:name="_Ref483887612"/>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593" w:name="_Toc496004885"/>
      <w:r>
        <w:rPr>
          <w:noProof/>
        </w:rPr>
        <w:t>53</w:t>
      </w:r>
      <w:r>
        <w:rPr>
          <w:noProof/>
        </w:rPr>
        <w:fldChar w:fldCharType="end"/>
      </w:r>
      <w:r>
        <w:rPr>
          <w:noProof/>
        </w:rPr>
        <w:t>. ábra: Saját ajánlat módosítása</w:t>
      </w:r>
      <w:bookmarkEnd w:id="592"/>
      <w:bookmarkEnd w:id="593"/>
    </w:p>
    <w:p w:rsidR="00686DD0" w:rsidRDefault="00686DD0">
      <w:pPr>
        <w:jc w:val="both"/>
        <w:rPr>
          <w:noProof/>
        </w:rPr>
      </w:pPr>
      <w:r>
        <w:rPr>
          <w:noProof/>
        </w:rPr>
        <w:t xml:space="preserve">Végezzük el a szükséges módosításokat, és kattintsunk az </w:t>
      </w:r>
      <w:r>
        <w:rPr>
          <w:b/>
          <w:i/>
          <w:noProof/>
        </w:rPr>
        <w:t xml:space="preserve">OK </w:t>
      </w:r>
      <w:r>
        <w:rPr>
          <w:noProof/>
        </w:rPr>
        <w:t xml:space="preserve">gombra. A módosított ajánlat a Saját ajánlati könyvben az eredeti ajánlat helyére kerül, a státusz pedig </w:t>
      </w:r>
      <w:r>
        <w:rPr>
          <w:b/>
          <w:noProof/>
        </w:rPr>
        <w:t>Módosított</w:t>
      </w:r>
      <w:r>
        <w:rPr>
          <w:noProof/>
        </w:rPr>
        <w:t xml:space="preserve"> értékre vált. A művelet a központi rendszer Ajánlati könyvében levő ajánlatokat érintetlenül hagyja.</w:t>
      </w:r>
    </w:p>
    <w:p w:rsidR="00686DD0" w:rsidRDefault="00686DD0">
      <w:pPr>
        <w:pStyle w:val="Cmsor2"/>
        <w:keepNext w:val="0"/>
        <w:keepLines w:val="0"/>
        <w:widowControl w:val="0"/>
        <w:numPr>
          <w:ilvl w:val="1"/>
          <w:numId w:val="1"/>
        </w:numPr>
        <w:rPr>
          <w:noProof/>
        </w:rPr>
      </w:pPr>
      <w:r>
        <w:rPr>
          <w:noProof/>
        </w:rPr>
        <w:br w:type="page"/>
      </w:r>
      <w:bookmarkStart w:id="594" w:name="_Toc51571432"/>
      <w:r>
        <w:rPr>
          <w:noProof/>
        </w:rPr>
        <w:t>Törlés a Saját ajánlati könyvből</w:t>
      </w:r>
      <w:bookmarkEnd w:id="594"/>
    </w:p>
    <w:p w:rsidR="00686DD0" w:rsidRDefault="00686DD0">
      <w:pPr>
        <w:keepLines w:val="0"/>
        <w:widowControl w:val="0"/>
        <w:jc w:val="both"/>
        <w:rPr>
          <w:noProof/>
        </w:rPr>
      </w:pPr>
      <w:r>
        <w:rPr>
          <w:noProof/>
        </w:rPr>
        <w:t xml:space="preserve">Ha a  Saját ajánlati könyv </w:t>
      </w:r>
      <w:r>
        <w:rPr>
          <w:noProof/>
        </w:rPr>
        <w:fldChar w:fldCharType="begin"/>
      </w:r>
      <w:r>
        <w:instrText xml:space="preserve"> XE "SAK:törlés" </w:instrText>
      </w:r>
      <w:r>
        <w:rPr>
          <w:noProof/>
        </w:rPr>
        <w:fldChar w:fldCharType="end"/>
      </w:r>
      <w:r>
        <w:rPr>
          <w:noProof/>
        </w:rPr>
        <w:t xml:space="preserve">ablakból </w:t>
      </w:r>
      <w:r>
        <w:rPr>
          <w:lang w:val="hu-HU"/>
        </w:rPr>
        <w:fldChar w:fldCharType="begin"/>
      </w:r>
      <w:r>
        <w:instrText xml:space="preserve"> XE "Ajánlatok:SAK-ból törlés" </w:instrText>
      </w:r>
      <w:r>
        <w:rPr>
          <w:lang w:val="hu-HU"/>
        </w:rPr>
        <w:fldChar w:fldCharType="end"/>
      </w:r>
      <w:r>
        <w:rPr>
          <w:noProof/>
        </w:rPr>
        <w:t xml:space="preserve">törölni kívánunk ajánlatot, az egér jobb gombjával kattintsunk erre az ajánlatra, és a felbukkanó menüből válasszuk a </w:t>
      </w:r>
      <w:r>
        <w:rPr>
          <w:b/>
          <w:i/>
          <w:noProof/>
        </w:rPr>
        <w:t xml:space="preserve">Törlés </w:t>
      </w:r>
      <w:r>
        <w:rPr>
          <w:noProof/>
        </w:rPr>
        <w:t>pontot.</w:t>
      </w:r>
    </w:p>
    <w:p w:rsidR="00686DD0" w:rsidRDefault="00686DD0">
      <w:pPr>
        <w:keepLines w:val="0"/>
        <w:widowControl w:val="0"/>
        <w:jc w:val="both"/>
        <w:rPr>
          <w:noProof/>
        </w:rPr>
      </w:pPr>
      <w:r>
        <w:rPr>
          <w:noProof/>
        </w:rPr>
        <w:t xml:space="preserve">Az ajánlatot így azonnal töröljük, a Saját ajánlati könyv ablakból eltűnik a törölt ajánlat. </w:t>
      </w:r>
    </w:p>
    <w:p w:rsidR="00686DD0" w:rsidRDefault="00686DD0">
      <w:pPr>
        <w:pStyle w:val="Cmsor2"/>
        <w:keepNext w:val="0"/>
        <w:keepLines w:val="0"/>
        <w:widowControl w:val="0"/>
        <w:numPr>
          <w:ilvl w:val="1"/>
          <w:numId w:val="1"/>
        </w:numPr>
        <w:rPr>
          <w:noProof/>
        </w:rPr>
      </w:pPr>
      <w:bookmarkStart w:id="595" w:name="_Toc411400851"/>
      <w:bookmarkStart w:id="596" w:name="_Toc416085979"/>
      <w:bookmarkStart w:id="597" w:name="_Toc434734124"/>
      <w:bookmarkStart w:id="598" w:name="_Toc439054444"/>
      <w:bookmarkStart w:id="599" w:name="_Toc466352867"/>
      <w:bookmarkStart w:id="600" w:name="_Toc51571433"/>
      <w:r>
        <w:rPr>
          <w:noProof/>
        </w:rPr>
        <w:t>A SAK importálása és exportálása</w:t>
      </w:r>
      <w:bookmarkEnd w:id="600"/>
      <w:r>
        <w:rPr>
          <w:noProof/>
        </w:rPr>
        <w:t xml:space="preserve"> </w:t>
      </w:r>
      <w:bookmarkEnd w:id="595"/>
      <w:bookmarkEnd w:id="596"/>
      <w:bookmarkEnd w:id="597"/>
      <w:bookmarkEnd w:id="598"/>
      <w:bookmarkEnd w:id="599"/>
    </w:p>
    <w:p w:rsidR="00686DD0" w:rsidRDefault="00686DD0">
      <w:pPr>
        <w:keepLines w:val="0"/>
        <w:widowControl w:val="0"/>
        <w:jc w:val="both"/>
        <w:rPr>
          <w:noProof/>
        </w:rPr>
      </w:pPr>
      <w:r>
        <w:rPr>
          <w:noProof/>
        </w:rPr>
        <w:t>Az Import és az Export funkciók segítségével a Saját ajánlati könyvben lévő információkat hajlékony vagy merevlemezre menthetjük (Export), illetve a Saját ajánlati könyvbe visszatölthetjük (Import).</w:t>
      </w:r>
    </w:p>
    <w:p w:rsidR="00686DD0" w:rsidRDefault="00686DD0">
      <w:pPr>
        <w:keepLines w:val="0"/>
        <w:widowControl w:val="0"/>
        <w:jc w:val="both"/>
        <w:rPr>
          <w:noProof/>
        </w:rPr>
      </w:pPr>
      <w:r>
        <w:rPr>
          <w:noProof/>
        </w:rPr>
        <w:t xml:space="preserve">Ha egy kereskedő egy másolatot szeretne készíteni a </w:t>
      </w:r>
      <w:r>
        <w:rPr>
          <w:noProof/>
        </w:rPr>
        <w:fldChar w:fldCharType="begin"/>
      </w:r>
      <w:r>
        <w:instrText xml:space="preserve"> XE "SAK:importálása" </w:instrText>
      </w:r>
      <w:r>
        <w:rPr>
          <w:noProof/>
        </w:rPr>
        <w:fldChar w:fldCharType="end"/>
      </w:r>
      <w:r>
        <w:rPr>
          <w:noProof/>
        </w:rPr>
        <w:t xml:space="preserve">Saját ajánlati könyv ablakban szereplő ajánlatairól, akkor ezeket az ajánlatokat kimentheti és bármikor visszatöltheti azokat. Az Import/Export funkció tabulátorjelekkel határolt formátumú szövegfájlt készít. A Saját ajánlati könyvben lévő ajánlatokat a rendszer nem tölti be a központi rendszer </w:t>
      </w:r>
      <w:r>
        <w:rPr>
          <w:noProof/>
        </w:rPr>
        <w:fldChar w:fldCharType="begin"/>
      </w:r>
      <w:r>
        <w:instrText xml:space="preserve"> XE "SAK:exportálása" </w:instrText>
      </w:r>
      <w:r>
        <w:rPr>
          <w:noProof/>
        </w:rPr>
        <w:fldChar w:fldCharType="end"/>
      </w:r>
      <w:r>
        <w:rPr>
          <w:noProof/>
        </w:rPr>
        <w:t>Ajánlati könyvébe (tehát ezek az ajánlatok a kereskedési rendszerben nem aktívak).</w:t>
      </w:r>
    </w:p>
    <w:p w:rsidR="00686DD0" w:rsidRDefault="001B4AF3">
      <w:pPr>
        <w:pBdr>
          <w:top w:val="single" w:sz="4" w:space="1" w:color="auto"/>
          <w:left w:val="single" w:sz="4" w:space="4" w:color="auto"/>
          <w:bottom w:val="single" w:sz="4" w:space="1" w:color="auto"/>
          <w:right w:val="single" w:sz="4" w:space="4" w:color="auto"/>
        </w:pBdr>
        <w:jc w:val="both"/>
        <w:rPr>
          <w:noProof/>
        </w:rPr>
      </w:pPr>
      <w:r>
        <w:rPr>
          <w:b/>
          <w:i/>
          <w:noProof/>
          <w:position w:val="-6"/>
          <w:lang w:val="hu-HU"/>
        </w:rPr>
        <w:drawing>
          <wp:inline distT="0" distB="0" distL="0" distR="0">
            <wp:extent cx="180975" cy="161925"/>
            <wp:effectExtent l="19050" t="0" r="9525" b="0"/>
            <wp:docPr id="169" name="Kép 169"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nfo"/>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rPr>
        <w:t xml:space="preserve"> Megjegyzés: </w:t>
      </w:r>
      <w:r w:rsidR="00686DD0">
        <w:rPr>
          <w:noProof/>
        </w:rPr>
        <w:t>Az aktuális felhasználó a Saját ajánlati könyv tartalmát a rendszer a felhasználó merevlemezén lokálisan tárolja. A fájl neve a felhasználó által adott névből és a .txtszövegből áll össze (pl. ajanlat.txt.).</w:t>
      </w:r>
    </w:p>
    <w:p w:rsidR="00686DD0" w:rsidRDefault="00686DD0">
      <w:pPr>
        <w:pStyle w:val="Cmsor3"/>
        <w:numPr>
          <w:ilvl w:val="2"/>
          <w:numId w:val="1"/>
        </w:numPr>
      </w:pPr>
      <w:bookmarkStart w:id="601" w:name="_Toc416085980"/>
      <w:bookmarkStart w:id="602" w:name="_Toc434734125"/>
      <w:bookmarkStart w:id="603" w:name="_Toc439054445"/>
      <w:bookmarkStart w:id="604" w:name="_Ref453131771"/>
      <w:bookmarkStart w:id="605" w:name="_Ref453131800"/>
      <w:bookmarkStart w:id="606" w:name="_Toc466352868"/>
      <w:bookmarkStart w:id="607" w:name="_Toc416085981"/>
      <w:bookmarkStart w:id="608" w:name="_Toc434734126"/>
      <w:bookmarkStart w:id="609" w:name="_Toc439054446"/>
      <w:bookmarkStart w:id="610" w:name="_Ref453131815"/>
      <w:bookmarkStart w:id="611" w:name="_Toc466352869"/>
      <w:bookmarkStart w:id="612" w:name="_Toc51571434"/>
      <w:r>
        <w:t>SAK im</w:t>
      </w:r>
      <w:bookmarkEnd w:id="607"/>
      <w:bookmarkEnd w:id="608"/>
      <w:bookmarkEnd w:id="609"/>
      <w:bookmarkEnd w:id="610"/>
      <w:bookmarkEnd w:id="611"/>
      <w:r>
        <w:t>portálása</w:t>
      </w:r>
      <w:bookmarkEnd w:id="612"/>
    </w:p>
    <w:p w:rsidR="00686DD0" w:rsidRDefault="00686DD0">
      <w:pPr>
        <w:jc w:val="both"/>
        <w:rPr>
          <w:noProof/>
        </w:rPr>
      </w:pPr>
      <w:r>
        <w:rPr>
          <w:noProof/>
        </w:rPr>
        <w:t xml:space="preserve">Az egér jobb gombjával bármelyik ajánlatra kattintva behívhatjuk </w:t>
      </w:r>
      <w:r>
        <w:rPr>
          <w:noProof/>
        </w:rPr>
        <w:fldChar w:fldCharType="begin"/>
      </w:r>
      <w:r>
        <w:instrText xml:space="preserve"> XE "SAK:importálása" </w:instrText>
      </w:r>
      <w:r>
        <w:rPr>
          <w:noProof/>
        </w:rPr>
        <w:fldChar w:fldCharType="end"/>
      </w:r>
      <w:r>
        <w:rPr>
          <w:noProof/>
        </w:rPr>
        <w:t xml:space="preserve">a felbukkanó menüt. Válasszuk a </w:t>
      </w:r>
      <w:r>
        <w:rPr>
          <w:b/>
          <w:i/>
          <w:noProof/>
        </w:rPr>
        <w:t xml:space="preserve">SAK importálása </w:t>
      </w:r>
      <w:r>
        <w:rPr>
          <w:noProof/>
        </w:rPr>
        <w:t>pontot, majd az Ablak párbeszédpanelben a szükséges fájlt. Az importálni kívánt fájl kiválasztását az alább látható párbeszédpanel segíti:</w:t>
      </w:r>
    </w:p>
    <w:p w:rsidR="00686DD0" w:rsidRDefault="001B4AF3">
      <w:pPr>
        <w:jc w:val="center"/>
        <w:rPr>
          <w:noProof/>
        </w:rPr>
      </w:pPr>
      <w:r>
        <w:rPr>
          <w:noProof/>
          <w:lang w:val="hu-HU"/>
        </w:rPr>
        <w:drawing>
          <wp:inline distT="0" distB="0" distL="0" distR="0">
            <wp:extent cx="4057650" cy="2514600"/>
            <wp:effectExtent l="19050" t="0" r="0" b="0"/>
            <wp:docPr id="170" name="Kép 170" descr="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port"/>
                    <pic:cNvPicPr>
                      <a:picLocks noChangeAspect="1" noChangeArrowheads="1"/>
                    </pic:cNvPicPr>
                  </pic:nvPicPr>
                  <pic:blipFill>
                    <a:blip r:embed="rId129" cstate="print"/>
                    <a:srcRect/>
                    <a:stretch>
                      <a:fillRect/>
                    </a:stretch>
                  </pic:blipFill>
                  <pic:spPr bwMode="auto">
                    <a:xfrm>
                      <a:off x="0" y="0"/>
                      <a:ext cx="4057650" cy="2514600"/>
                    </a:xfrm>
                    <a:prstGeom prst="rect">
                      <a:avLst/>
                    </a:prstGeom>
                    <a:noFill/>
                    <a:ln w="9525">
                      <a:noFill/>
                      <a:miter lim="800000"/>
                      <a:headEnd/>
                      <a:tailEnd/>
                    </a:ln>
                  </pic:spPr>
                </pic:pic>
              </a:graphicData>
            </a:graphic>
          </wp:inline>
        </w:drawing>
      </w:r>
    </w:p>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613" w:name="_Toc496004886"/>
      <w:r>
        <w:rPr>
          <w:noProof/>
        </w:rPr>
        <w:t>54</w:t>
      </w:r>
      <w:r>
        <w:rPr>
          <w:noProof/>
        </w:rPr>
        <w:fldChar w:fldCharType="end"/>
      </w:r>
      <w:r>
        <w:rPr>
          <w:noProof/>
        </w:rPr>
        <w:t>. ábra: A SAK importálása párbeszédpanel</w:t>
      </w:r>
      <w:bookmarkEnd w:id="613"/>
      <w:r>
        <w:rPr>
          <w:noProof/>
        </w:rPr>
        <w:t xml:space="preserve"> </w:t>
      </w:r>
    </w:p>
    <w:p w:rsidR="00686DD0" w:rsidRDefault="00686DD0">
      <w:pPr>
        <w:jc w:val="both"/>
        <w:rPr>
          <w:noProof/>
        </w:rPr>
      </w:pPr>
      <w:r>
        <w:rPr>
          <w:noProof/>
        </w:rPr>
        <w:t xml:space="preserve">Kattintsunk a </w:t>
      </w:r>
      <w:r>
        <w:rPr>
          <w:b/>
          <w:i/>
          <w:noProof/>
        </w:rPr>
        <w:t xml:space="preserve">Megnyitás </w:t>
      </w:r>
      <w:r>
        <w:rPr>
          <w:noProof/>
        </w:rPr>
        <w:t xml:space="preserve">gombra, és ezzel az adott fájlban található ajánlatokat a Munkaállomásunk automatikusan a SAK-ba betölti. A kiválasztott fájlban tárolt ajánlatok a </w:t>
      </w:r>
      <w:r>
        <w:rPr>
          <w:b/>
          <w:i/>
          <w:noProof/>
        </w:rPr>
        <w:t>Saját ajánlati könyvben</w:t>
      </w:r>
      <w:r>
        <w:rPr>
          <w:noProof/>
        </w:rPr>
        <w:t xml:space="preserve"> már bentlevő ajánlatok mellé kerülnek.</w:t>
      </w:r>
    </w:p>
    <w:p w:rsidR="00686DD0" w:rsidRDefault="00686DD0">
      <w:pPr>
        <w:pStyle w:val="Cmsor3"/>
        <w:numPr>
          <w:ilvl w:val="2"/>
          <w:numId w:val="1"/>
        </w:numPr>
      </w:pPr>
      <w:bookmarkStart w:id="614" w:name="_Toc51571435"/>
      <w:r>
        <w:t xml:space="preserve">SAK </w:t>
      </w:r>
      <w:bookmarkEnd w:id="601"/>
      <w:bookmarkEnd w:id="602"/>
      <w:bookmarkEnd w:id="603"/>
      <w:bookmarkEnd w:id="604"/>
      <w:bookmarkEnd w:id="605"/>
      <w:bookmarkEnd w:id="606"/>
      <w:r>
        <w:t>exportálása</w:t>
      </w:r>
      <w:bookmarkEnd w:id="614"/>
    </w:p>
    <w:p w:rsidR="00686DD0" w:rsidRDefault="00686DD0">
      <w:pPr>
        <w:jc w:val="both"/>
        <w:rPr>
          <w:noProof/>
        </w:rPr>
      </w:pPr>
      <w:r>
        <w:rPr>
          <w:noProof/>
        </w:rPr>
        <w:t xml:space="preserve">A </w:t>
      </w:r>
      <w:r>
        <w:rPr>
          <w:b/>
          <w:i/>
          <w:noProof/>
        </w:rPr>
        <w:t xml:space="preserve">Saját ajánlati könyvben </w:t>
      </w:r>
      <w:r>
        <w:rPr>
          <w:noProof/>
        </w:rPr>
        <w:t xml:space="preserve">levő ajánlatok exportálásához </w:t>
      </w:r>
      <w:r>
        <w:rPr>
          <w:noProof/>
        </w:rPr>
        <w:fldChar w:fldCharType="begin"/>
      </w:r>
      <w:r>
        <w:instrText xml:space="preserve"> XE "SAK:exportálása" </w:instrText>
      </w:r>
      <w:r>
        <w:rPr>
          <w:noProof/>
        </w:rPr>
        <w:fldChar w:fldCharType="end"/>
      </w:r>
      <w:r>
        <w:rPr>
          <w:noProof/>
        </w:rPr>
        <w:t xml:space="preserve">kattintsunk a SAK-ban bármelyik ajánlatra, és a jobb egérgomb használatával adjuk ki a </w:t>
      </w:r>
      <w:r>
        <w:rPr>
          <w:b/>
          <w:i/>
          <w:noProof/>
        </w:rPr>
        <w:t xml:space="preserve">SAK exportálása </w:t>
      </w:r>
      <w:r>
        <w:rPr>
          <w:noProof/>
        </w:rPr>
        <w:t>parancsot.</w:t>
      </w:r>
    </w:p>
    <w:p w:rsidR="00686DD0" w:rsidRDefault="00686DD0">
      <w:pPr>
        <w:jc w:val="both"/>
        <w:rPr>
          <w:noProof/>
        </w:rPr>
      </w:pPr>
      <w:r>
        <w:rPr>
          <w:noProof/>
        </w:rPr>
        <w:t>Ekkor az alábbi látható ablak jelenik meg. Ebben a párbeszédablakban a kimentett ajánlatok fájlnevét és mentési helyét adhatjuk meg. A Windows megszokott eszközeivel kiválaszthatjuk a könyvtárat vagy a lemezt (lásd még a Windows kézikönyvet):</w:t>
      </w:r>
    </w:p>
    <w:p w:rsidR="00686DD0" w:rsidRDefault="001B4AF3">
      <w:pPr>
        <w:jc w:val="center"/>
        <w:rPr>
          <w:noProof/>
        </w:rPr>
      </w:pPr>
      <w:r>
        <w:rPr>
          <w:noProof/>
          <w:lang w:val="hu-HU"/>
        </w:rPr>
        <w:drawing>
          <wp:inline distT="0" distB="0" distL="0" distR="0">
            <wp:extent cx="4057650" cy="2514600"/>
            <wp:effectExtent l="19050" t="0" r="0" b="0"/>
            <wp:docPr id="171" name="Kép 171" descr="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export"/>
                    <pic:cNvPicPr>
                      <a:picLocks noChangeAspect="1" noChangeArrowheads="1"/>
                    </pic:cNvPicPr>
                  </pic:nvPicPr>
                  <pic:blipFill>
                    <a:blip r:embed="rId130" cstate="print"/>
                    <a:srcRect/>
                    <a:stretch>
                      <a:fillRect/>
                    </a:stretch>
                  </pic:blipFill>
                  <pic:spPr bwMode="auto">
                    <a:xfrm>
                      <a:off x="0" y="0"/>
                      <a:ext cx="4057650" cy="2514600"/>
                    </a:xfrm>
                    <a:prstGeom prst="rect">
                      <a:avLst/>
                    </a:prstGeom>
                    <a:noFill/>
                    <a:ln w="9525">
                      <a:noFill/>
                      <a:miter lim="800000"/>
                      <a:headEnd/>
                      <a:tailEnd/>
                    </a:ln>
                  </pic:spPr>
                </pic:pic>
              </a:graphicData>
            </a:graphic>
          </wp:inline>
        </w:drawing>
      </w:r>
    </w:p>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615" w:name="_Toc496004887"/>
      <w:r>
        <w:rPr>
          <w:noProof/>
        </w:rPr>
        <w:t>55</w:t>
      </w:r>
      <w:r>
        <w:rPr>
          <w:noProof/>
        </w:rPr>
        <w:fldChar w:fldCharType="end"/>
      </w:r>
      <w:r>
        <w:rPr>
          <w:noProof/>
        </w:rPr>
        <w:t>. ábra: SAK exportálása párbeszédpanel</w:t>
      </w:r>
      <w:bookmarkEnd w:id="615"/>
    </w:p>
    <w:p w:rsidR="00686DD0" w:rsidRDefault="00686DD0">
      <w:pPr>
        <w:jc w:val="both"/>
        <w:rPr>
          <w:noProof/>
        </w:rPr>
      </w:pPr>
      <w:r>
        <w:rPr>
          <w:noProof/>
        </w:rPr>
        <w:t xml:space="preserve">Adjuk meg a fájl nevét a megszokott formában (pl. </w:t>
      </w:r>
      <w:r>
        <w:rPr>
          <w:rFonts w:ascii="Courier New" w:hAnsi="Courier New"/>
          <w:noProof/>
        </w:rPr>
        <w:t>POB1.txt</w:t>
      </w:r>
      <w:r>
        <w:rPr>
          <w:noProof/>
        </w:rPr>
        <w:t xml:space="preserve">), majd kattintsunk a </w:t>
      </w:r>
      <w:r>
        <w:rPr>
          <w:b/>
          <w:i/>
          <w:noProof/>
        </w:rPr>
        <w:t xml:space="preserve">Mentés </w:t>
      </w:r>
      <w:r>
        <w:rPr>
          <w:noProof/>
        </w:rPr>
        <w:t xml:space="preserve">gombra, és az ajánlatok ezzel a fájlba kerülnek. A művelet leállításához és a Kereskedési munkaállomásba való visszatéréshez kattintsunk a </w:t>
      </w:r>
      <w:r>
        <w:rPr>
          <w:b/>
          <w:i/>
          <w:noProof/>
        </w:rPr>
        <w:t xml:space="preserve">Mégse </w:t>
      </w:r>
      <w:r>
        <w:rPr>
          <w:noProof/>
        </w:rPr>
        <w:t>gombra.</w:t>
      </w:r>
    </w:p>
    <w:p w:rsidR="00686DD0" w:rsidRDefault="001B4AF3">
      <w:pPr>
        <w:pBdr>
          <w:top w:val="single" w:sz="4" w:space="1" w:color="auto"/>
          <w:left w:val="single" w:sz="4" w:space="4" w:color="auto"/>
          <w:bottom w:val="single" w:sz="4" w:space="1" w:color="auto"/>
          <w:right w:val="single" w:sz="4" w:space="4" w:color="auto"/>
        </w:pBdr>
        <w:rPr>
          <w:noProof/>
        </w:rPr>
      </w:pPr>
      <w:r>
        <w:rPr>
          <w:b/>
          <w:i/>
          <w:noProof/>
          <w:position w:val="-6"/>
          <w:lang w:val="hu-HU"/>
        </w:rPr>
        <w:drawing>
          <wp:inline distT="0" distB="0" distL="0" distR="0">
            <wp:extent cx="180975" cy="161925"/>
            <wp:effectExtent l="19050" t="0" r="9525" b="0"/>
            <wp:docPr id="172" name="Kép 172"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info"/>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rPr>
        <w:t xml:space="preserve"> Megjegyzés: </w:t>
      </w:r>
      <w:r w:rsidR="00686DD0">
        <w:rPr>
          <w:noProof/>
        </w:rPr>
        <w:t xml:space="preserve">A </w:t>
      </w:r>
      <w:r w:rsidR="00686DD0">
        <w:rPr>
          <w:b/>
          <w:i/>
          <w:noProof/>
        </w:rPr>
        <w:t xml:space="preserve">Saját ajánlati könyvből </w:t>
      </w:r>
      <w:r w:rsidR="00686DD0">
        <w:rPr>
          <w:noProof/>
        </w:rPr>
        <w:t>egy-egy ajánlatot külön exportálni nem lehet, tehát exportáláskor a SAK-ban található összes ajánlatot a fájlba helyezzük.</w:t>
      </w:r>
    </w:p>
    <w:p w:rsidR="00686DD0" w:rsidRDefault="00686DD0">
      <w:pPr>
        <w:pStyle w:val="Cmsor1"/>
      </w:pPr>
      <w:bookmarkStart w:id="616" w:name="_Toc51571436"/>
      <w:bookmarkEnd w:id="529"/>
      <w:r>
        <w:t>Árszint</w:t>
      </w:r>
      <w:bookmarkEnd w:id="616"/>
    </w:p>
    <w:p w:rsidR="00686DD0" w:rsidRDefault="00686DD0">
      <w:pPr>
        <w:jc w:val="both"/>
        <w:rPr>
          <w:noProof/>
        </w:rPr>
      </w:pPr>
      <w:r>
        <w:rPr>
          <w:noProof/>
        </w:rPr>
        <w:t xml:space="preserve">Az </w:t>
      </w:r>
      <w:r>
        <w:rPr>
          <w:b/>
          <w:i/>
          <w:noProof/>
        </w:rPr>
        <w:t>Árszint</w:t>
      </w:r>
      <w:r>
        <w:rPr>
          <w:noProof/>
        </w:rPr>
        <w:t xml:space="preserve"> ablakokban egy adott értékpapír piacát </w:t>
      </w:r>
      <w:r>
        <w:rPr>
          <w:noProof/>
        </w:rPr>
        <w:fldChar w:fldCharType="begin"/>
      </w:r>
      <w:r>
        <w:instrText xml:space="preserve"> XE "Árszint" </w:instrText>
      </w:r>
      <w:r>
        <w:rPr>
          <w:noProof/>
        </w:rPr>
        <w:fldChar w:fldCharType="end"/>
      </w:r>
      <w:r>
        <w:rPr>
          <w:noProof/>
        </w:rPr>
        <w:t>tekinthetjük meg, és erre árak szerint (</w:t>
      </w:r>
      <w:r>
        <w:rPr>
          <w:b/>
          <w:i/>
          <w:noProof/>
        </w:rPr>
        <w:t>Árszint-összesítve</w:t>
      </w:r>
      <w:r>
        <w:rPr>
          <w:noProof/>
        </w:rPr>
        <w:t>), illetve ajánlatok szerint (</w:t>
      </w:r>
      <w:r>
        <w:rPr>
          <w:b/>
          <w:i/>
          <w:noProof/>
        </w:rPr>
        <w:t>Árszint-kibontva</w:t>
      </w:r>
      <w:r>
        <w:rPr>
          <w:noProof/>
        </w:rPr>
        <w:t xml:space="preserve">) van lehetőségünk. </w:t>
      </w:r>
    </w:p>
    <w:p w:rsidR="00686DD0" w:rsidRDefault="00686DD0" w:rsidP="00C40EA8">
      <w:pPr>
        <w:numPr>
          <w:ilvl w:val="0"/>
          <w:numId w:val="32"/>
        </w:numPr>
        <w:jc w:val="both"/>
        <w:rPr>
          <w:noProof/>
        </w:rPr>
      </w:pPr>
      <w:r>
        <w:rPr>
          <w:noProof/>
        </w:rPr>
        <w:t xml:space="preserve">Az </w:t>
      </w:r>
      <w:r>
        <w:rPr>
          <w:b/>
          <w:i/>
          <w:noProof/>
        </w:rPr>
        <w:t>Árszint-összesítve</w:t>
      </w:r>
      <w:r>
        <w:rPr>
          <w:noProof/>
        </w:rPr>
        <w:t xml:space="preserve"> ablakban az adott értékpapír egyes árszintjein létező vételi és eladási ajánlatok teljes mennyiségéről tájékozódhatunk.</w:t>
      </w:r>
    </w:p>
    <w:p w:rsidR="00686DD0" w:rsidRDefault="00686DD0" w:rsidP="00C40EA8">
      <w:pPr>
        <w:numPr>
          <w:ilvl w:val="0"/>
          <w:numId w:val="32"/>
        </w:numPr>
        <w:jc w:val="both"/>
        <w:rPr>
          <w:noProof/>
        </w:rPr>
      </w:pPr>
      <w:r>
        <w:rPr>
          <w:noProof/>
        </w:rPr>
        <w:t xml:space="preserve">Az </w:t>
      </w:r>
      <w:r>
        <w:rPr>
          <w:b/>
          <w:i/>
          <w:noProof/>
        </w:rPr>
        <w:t>Árszint-kibontva</w:t>
      </w:r>
      <w:r>
        <w:rPr>
          <w:noProof/>
        </w:rPr>
        <w:t xml:space="preserve"> ablakban az adott értékpapírra bevitt összes ajánlatot egyenként láthatjuk.</w:t>
      </w:r>
    </w:p>
    <w:p w:rsidR="00686DD0" w:rsidRDefault="001B4AF3">
      <w:pPr>
        <w:pBdr>
          <w:top w:val="single" w:sz="4" w:space="0" w:color="auto"/>
          <w:left w:val="single" w:sz="4" w:space="4" w:color="auto"/>
          <w:bottom w:val="single" w:sz="4" w:space="1" w:color="auto"/>
          <w:right w:val="single" w:sz="4" w:space="4" w:color="auto"/>
        </w:pBdr>
        <w:jc w:val="both"/>
        <w:rPr>
          <w:noProof/>
        </w:rPr>
      </w:pPr>
      <w:r>
        <w:rPr>
          <w:b/>
          <w:i/>
          <w:noProof/>
          <w:position w:val="-6"/>
          <w:lang w:val="hu-HU"/>
        </w:rPr>
        <w:drawing>
          <wp:inline distT="0" distB="0" distL="0" distR="0">
            <wp:extent cx="180975" cy="161925"/>
            <wp:effectExtent l="19050" t="0" r="9525" b="0"/>
            <wp:docPr id="173" name="Kép 173" descr="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light"/>
                    <pic:cNvPicPr>
                      <a:picLocks noChangeAspect="1" noChangeArrowheads="1"/>
                    </pic:cNvPicPr>
                  </pic:nvPicPr>
                  <pic:blipFill>
                    <a:blip r:embed="rId7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rPr>
        <w:t xml:space="preserve">  Ötlet:</w:t>
      </w:r>
      <w:r w:rsidR="00686DD0">
        <w:rPr>
          <w:noProof/>
        </w:rPr>
        <w:t xml:space="preserve"> Amikor a </w:t>
      </w:r>
      <w:r w:rsidR="00686DD0">
        <w:rPr>
          <w:b/>
          <w:i/>
          <w:noProof/>
        </w:rPr>
        <w:t>Kerinfo</w:t>
      </w:r>
      <w:r w:rsidR="00686DD0">
        <w:rPr>
          <w:noProof/>
        </w:rPr>
        <w:t xml:space="preserve"> ablak nyitva áll, egy adott értékpapír nevére kettőt kattintva megnyithatjuk az értékpapírra vonatkozó Árszint ablakot. Az Árszint-összesítve, ill.–kibontva ablakok közül az kerül megnyitásra, amelyik legutóbb nyitva volt. </w:t>
      </w:r>
    </w:p>
    <w:p w:rsidR="00686DD0" w:rsidRDefault="001B4AF3">
      <w:pPr>
        <w:pBdr>
          <w:top w:val="single" w:sz="4" w:space="0" w:color="auto"/>
          <w:left w:val="single" w:sz="4" w:space="4" w:color="auto"/>
          <w:bottom w:val="single" w:sz="4" w:space="1" w:color="auto"/>
          <w:right w:val="single" w:sz="4" w:space="4" w:color="auto"/>
        </w:pBdr>
        <w:jc w:val="both"/>
        <w:rPr>
          <w:b/>
          <w:i/>
          <w:noProof/>
        </w:rPr>
      </w:pPr>
      <w:r>
        <w:rPr>
          <w:b/>
          <w:i/>
          <w:noProof/>
          <w:position w:val="-6"/>
          <w:lang w:val="hu-HU"/>
        </w:rPr>
        <w:drawing>
          <wp:inline distT="0" distB="0" distL="0" distR="0">
            <wp:extent cx="180975" cy="161925"/>
            <wp:effectExtent l="19050" t="0" r="9525" b="0"/>
            <wp:docPr id="174" name="Kép 174" descr="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light"/>
                    <pic:cNvPicPr>
                      <a:picLocks noChangeAspect="1" noChangeArrowheads="1"/>
                    </pic:cNvPicPr>
                  </pic:nvPicPr>
                  <pic:blipFill>
                    <a:blip r:embed="rId7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rPr>
        <w:t xml:space="preserve">  Ötlet:</w:t>
      </w:r>
      <w:r w:rsidR="00686DD0">
        <w:rPr>
          <w:noProof/>
        </w:rPr>
        <w:t xml:space="preserve"> A Kerinfo ablakot össze tudjuk kapcsolni az Árszint ablakokkal, vagyis ha a Kerinfo ablakban egy értékpapírra állunk, akkor arra az értékpapírra vonatkozóan jelennek meg információk az Árszint-összesítve vagy kibontva ablakban. </w:t>
      </w:r>
    </w:p>
    <w:p w:rsidR="00686DD0" w:rsidRDefault="00686DD0">
      <w:pPr>
        <w:pStyle w:val="Cmsor3"/>
      </w:pPr>
      <w:bookmarkStart w:id="617" w:name="JUMP_OrdBookByOrder"/>
      <w:bookmarkStart w:id="618" w:name="_Toc459019017"/>
      <w:bookmarkStart w:id="619" w:name="_Toc482606991"/>
      <w:bookmarkStart w:id="620" w:name="_Toc51571437"/>
      <w:r>
        <w:t>Az egér jobb gombjával elérhető funkciók az Árszint ablak</w:t>
      </w:r>
      <w:bookmarkEnd w:id="619"/>
      <w:r>
        <w:t>okban</w:t>
      </w:r>
      <w:bookmarkEnd w:id="620"/>
      <w:r>
        <w:t xml:space="preserve"> </w:t>
      </w:r>
    </w:p>
    <w:p w:rsidR="00686DD0" w:rsidRDefault="00686DD0">
      <w:pPr>
        <w:pStyle w:val="Normlbehzs"/>
        <w:jc w:val="both"/>
        <w:rPr>
          <w:noProof/>
        </w:rPr>
      </w:pPr>
      <w:r>
        <w:rPr>
          <w:b/>
          <w:noProof/>
        </w:rPr>
        <w:t>Vétel</w:t>
      </w:r>
      <w:r>
        <w:rPr>
          <w:noProof/>
        </w:rPr>
        <w:tab/>
        <w:t xml:space="preserve">A </w:t>
      </w:r>
      <w:r>
        <w:rPr>
          <w:b/>
          <w:noProof/>
        </w:rPr>
        <w:t>vételi</w:t>
      </w:r>
      <w:r>
        <w:rPr>
          <w:noProof/>
        </w:rPr>
        <w:t xml:space="preserve"> ajánlat bevitelének párbeszédpanelét nyitja meg, ahol a mezők már ki vannak töltve</w:t>
      </w:r>
      <w:r>
        <w:rPr>
          <w:noProof/>
        </w:rPr>
        <w:fldChar w:fldCharType="begin"/>
      </w:r>
      <w:r>
        <w:instrText xml:space="preserve"> XE "Árszint:funkciók" </w:instrText>
      </w:r>
      <w:r>
        <w:rPr>
          <w:noProof/>
        </w:rPr>
        <w:fldChar w:fldCharType="end"/>
      </w:r>
      <w:r>
        <w:rPr>
          <w:noProof/>
        </w:rPr>
        <w:t>.</w:t>
      </w:r>
    </w:p>
    <w:p w:rsidR="00686DD0" w:rsidRDefault="00686DD0">
      <w:pPr>
        <w:pStyle w:val="Normlbehzs"/>
        <w:jc w:val="both"/>
        <w:rPr>
          <w:noProof/>
        </w:rPr>
      </w:pPr>
      <w:r>
        <w:rPr>
          <w:b/>
          <w:noProof/>
        </w:rPr>
        <w:t>Eladás</w:t>
      </w:r>
      <w:r>
        <w:rPr>
          <w:noProof/>
        </w:rPr>
        <w:tab/>
        <w:t xml:space="preserve">Az </w:t>
      </w:r>
      <w:r>
        <w:rPr>
          <w:b/>
          <w:noProof/>
        </w:rPr>
        <w:t>eladási</w:t>
      </w:r>
      <w:r>
        <w:rPr>
          <w:noProof/>
        </w:rPr>
        <w:t xml:space="preserve"> ajánlat bevitelének párbeszédpanelét nyitja meg, ahol a mezők már ki vannak töltve.</w:t>
      </w:r>
    </w:p>
    <w:p w:rsidR="00686DD0" w:rsidRDefault="00686DD0">
      <w:pPr>
        <w:pStyle w:val="Normlbehzs"/>
        <w:jc w:val="both"/>
        <w:rPr>
          <w:noProof/>
        </w:rPr>
      </w:pPr>
      <w:r>
        <w:rPr>
          <w:b/>
          <w:noProof/>
        </w:rPr>
        <w:t>Árszint-összesítve</w:t>
      </w:r>
      <w:r>
        <w:rPr>
          <w:noProof/>
        </w:rPr>
        <w:t xml:space="preserve"> </w:t>
      </w:r>
      <w:r>
        <w:rPr>
          <w:noProof/>
        </w:rPr>
        <w:tab/>
        <w:t xml:space="preserve">Amikor az </w:t>
      </w:r>
      <w:r>
        <w:rPr>
          <w:b/>
          <w:i/>
          <w:noProof/>
        </w:rPr>
        <w:t>Árszint-kibontva</w:t>
      </w:r>
      <w:r>
        <w:rPr>
          <w:noProof/>
        </w:rPr>
        <w:t xml:space="preserve"> ablak aktív, az </w:t>
      </w:r>
      <w:r>
        <w:rPr>
          <w:b/>
          <w:i/>
          <w:noProof/>
        </w:rPr>
        <w:t>Árszint-összesítve</w:t>
      </w:r>
      <w:r>
        <w:rPr>
          <w:noProof/>
        </w:rPr>
        <w:t xml:space="preserve"> ablak megnyitásához kattintsunk erre a pontra.</w:t>
      </w:r>
    </w:p>
    <w:p w:rsidR="00686DD0" w:rsidRDefault="00686DD0">
      <w:pPr>
        <w:pStyle w:val="Normlbehzs"/>
        <w:jc w:val="both"/>
        <w:rPr>
          <w:noProof/>
        </w:rPr>
      </w:pPr>
      <w:r>
        <w:rPr>
          <w:b/>
          <w:noProof/>
        </w:rPr>
        <w:t>Árszint-kibontva</w:t>
      </w:r>
      <w:r>
        <w:rPr>
          <w:noProof/>
        </w:rPr>
        <w:tab/>
        <w:t xml:space="preserve">Amikor az </w:t>
      </w:r>
      <w:r>
        <w:rPr>
          <w:b/>
          <w:i/>
          <w:noProof/>
        </w:rPr>
        <w:t>Árszint-összesítve</w:t>
      </w:r>
      <w:r>
        <w:rPr>
          <w:noProof/>
        </w:rPr>
        <w:t xml:space="preserve"> ablak aktív, az </w:t>
      </w:r>
      <w:r>
        <w:rPr>
          <w:b/>
          <w:i/>
          <w:noProof/>
        </w:rPr>
        <w:t>Árszint-kibontva</w:t>
      </w:r>
      <w:r>
        <w:rPr>
          <w:noProof/>
        </w:rPr>
        <w:t xml:space="preserve"> ablak megnyitásához kattintsunk erre a pontra.</w:t>
      </w:r>
    </w:p>
    <w:p w:rsidR="00686DD0" w:rsidRDefault="00686DD0">
      <w:pPr>
        <w:pStyle w:val="Normlbehzs"/>
        <w:jc w:val="both"/>
        <w:rPr>
          <w:noProof/>
        </w:rPr>
      </w:pPr>
      <w:r>
        <w:rPr>
          <w:b/>
          <w:noProof/>
        </w:rPr>
        <w:t>Ajánlat megtekintése</w:t>
      </w:r>
      <w:r>
        <w:rPr>
          <w:b/>
          <w:noProof/>
        </w:rPr>
        <w:tab/>
      </w:r>
      <w:r>
        <w:rPr>
          <w:noProof/>
        </w:rPr>
        <w:t xml:space="preserve">Ezzel a paranccsal az ajánlat részleteit tekinthetjük meg, de megtekintésre csak azokhoz az ajánlatokhoz férhetünk hozzá, </w:t>
      </w:r>
      <w:r>
        <w:rPr>
          <w:noProof/>
        </w:rPr>
        <w:fldChar w:fldCharType="begin"/>
      </w:r>
      <w:r>
        <w:instrText xml:space="preserve"> XE "Ajánlatok:megtekintése" </w:instrText>
      </w:r>
      <w:r>
        <w:rPr>
          <w:noProof/>
        </w:rPr>
        <w:fldChar w:fldCharType="end"/>
      </w:r>
      <w:r>
        <w:rPr>
          <w:noProof/>
        </w:rPr>
        <w:t>amelyeket saját magunk vagy cégünk valamelyik tagja vitt be.</w:t>
      </w:r>
    </w:p>
    <w:p w:rsidR="00686DD0" w:rsidRDefault="00686DD0">
      <w:pPr>
        <w:pStyle w:val="Normlbehzs"/>
        <w:jc w:val="both"/>
        <w:rPr>
          <w:noProof/>
        </w:rPr>
      </w:pPr>
      <w:r>
        <w:rPr>
          <w:b/>
          <w:noProof/>
        </w:rPr>
        <w:t>Visszavonás</w:t>
      </w:r>
      <w:r>
        <w:rPr>
          <w:noProof/>
        </w:rPr>
        <w:tab/>
        <w:t xml:space="preserve">Ezzel a paranccsal a kiválasztott ajánlatot visszavonhatjuk, de csak a saját magunk által bevitteket. Ez a funkció csak az </w:t>
      </w:r>
      <w:r>
        <w:rPr>
          <w:b/>
          <w:i/>
          <w:noProof/>
        </w:rPr>
        <w:t>Árszint-kibontva</w:t>
      </w:r>
      <w:r>
        <w:rPr>
          <w:noProof/>
        </w:rPr>
        <w:t xml:space="preserve"> ablakból érhető el.</w:t>
      </w:r>
    </w:p>
    <w:p w:rsidR="00686DD0" w:rsidRDefault="00686DD0">
      <w:pPr>
        <w:pStyle w:val="Normlbehzs"/>
        <w:jc w:val="both"/>
        <w:rPr>
          <w:lang w:val="hu-HU"/>
        </w:rPr>
      </w:pPr>
      <w:r>
        <w:rPr>
          <w:b/>
          <w:lang w:val="hu-HU"/>
        </w:rPr>
        <w:t>Árlépésköz</w:t>
      </w:r>
      <w:r>
        <w:rPr>
          <w:b/>
          <w:lang w:val="hu-HU"/>
        </w:rPr>
        <w:tab/>
      </w:r>
      <w:r>
        <w:rPr>
          <w:lang w:val="hu-HU"/>
        </w:rPr>
        <w:t>A kiválasztott ajánlat árát az árlépésköznek megfelelően felfelé vagy lefelé módosíthatjuk.</w:t>
      </w:r>
    </w:p>
    <w:p w:rsidR="00686DD0" w:rsidRDefault="001B4AF3">
      <w:pPr>
        <w:pBdr>
          <w:top w:val="single" w:sz="4" w:space="1" w:color="auto"/>
          <w:left w:val="single" w:sz="4" w:space="4" w:color="auto"/>
          <w:bottom w:val="single" w:sz="4" w:space="1" w:color="auto"/>
          <w:right w:val="single" w:sz="4" w:space="4" w:color="auto"/>
        </w:pBdr>
        <w:jc w:val="both"/>
        <w:rPr>
          <w:noProof/>
          <w:lang w:val="hu-HU"/>
        </w:rPr>
      </w:pPr>
      <w:r>
        <w:rPr>
          <w:noProof/>
          <w:lang w:val="hu-HU"/>
        </w:rPr>
        <w:drawing>
          <wp:inline distT="0" distB="0" distL="0" distR="0">
            <wp:extent cx="180975" cy="161925"/>
            <wp:effectExtent l="19050" t="0" r="9525" b="0"/>
            <wp:docPr id="175" name="Kép 175" descr="0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01H"/>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noProof/>
          <w:lang w:val="hu-HU"/>
        </w:rPr>
        <w:t xml:space="preserve">  </w:t>
      </w:r>
      <w:r w:rsidR="00686DD0">
        <w:rPr>
          <w:b/>
          <w:i/>
          <w:noProof/>
          <w:lang w:val="hu-HU"/>
        </w:rPr>
        <w:t>Megjegyzés:</w:t>
      </w:r>
      <w:r w:rsidR="00686DD0">
        <w:rPr>
          <w:noProof/>
          <w:lang w:val="hu-HU"/>
        </w:rPr>
        <w:t xml:space="preserve"> Ha az </w:t>
      </w:r>
      <w:r w:rsidR="00686DD0">
        <w:rPr>
          <w:b/>
          <w:i/>
          <w:noProof/>
          <w:lang w:val="hu-HU"/>
        </w:rPr>
        <w:t>Árszint-összesítve</w:t>
      </w:r>
      <w:r w:rsidR="00686DD0">
        <w:rPr>
          <w:noProof/>
          <w:lang w:val="hu-HU"/>
        </w:rPr>
        <w:t xml:space="preserve"> vagy </w:t>
      </w:r>
      <w:r w:rsidR="00686DD0">
        <w:rPr>
          <w:b/>
          <w:i/>
          <w:noProof/>
          <w:lang w:val="hu-HU"/>
        </w:rPr>
        <w:t>Árszint-kibontva</w:t>
      </w:r>
      <w:r w:rsidR="00686DD0">
        <w:rPr>
          <w:noProof/>
          <w:lang w:val="hu-HU"/>
        </w:rPr>
        <w:t xml:space="preserve"> ablakokból viszünk be ajánlatot a </w:t>
      </w:r>
      <w:r w:rsidR="00686DD0">
        <w:rPr>
          <w:b/>
          <w:noProof/>
          <w:lang w:val="hu-HU"/>
        </w:rPr>
        <w:t>Vétel</w:t>
      </w:r>
      <w:r w:rsidR="00686DD0">
        <w:rPr>
          <w:noProof/>
          <w:lang w:val="hu-HU"/>
        </w:rPr>
        <w:t xml:space="preserve"> vagy az </w:t>
      </w:r>
      <w:r w:rsidR="00686DD0">
        <w:rPr>
          <w:b/>
          <w:noProof/>
          <w:lang w:val="hu-HU"/>
        </w:rPr>
        <w:t>Eladás</w:t>
      </w:r>
      <w:r w:rsidR="00686DD0">
        <w:rPr>
          <w:noProof/>
          <w:lang w:val="hu-HU"/>
        </w:rPr>
        <w:t xml:space="preserve"> menüre kattintással, akkor az ajánlatbeviteli ablak Ár és Mennyiség mezője tartalomérzékeny Ha a vételi oldalon egy árszintre állunk és az </w:t>
      </w:r>
      <w:r w:rsidR="00686DD0">
        <w:rPr>
          <w:b/>
          <w:noProof/>
          <w:lang w:val="hu-HU"/>
        </w:rPr>
        <w:t>Eladás</w:t>
      </w:r>
      <w:r w:rsidR="00686DD0">
        <w:rPr>
          <w:noProof/>
          <w:lang w:val="hu-HU"/>
        </w:rPr>
        <w:t xml:space="preserve"> jobbegérgombos menüpontot hívjuk fel (vagyis az adott vételi árszinten eladni akarunk), akkor a rendszer a vételi árat írja be az Ár mezőbe és a Mennyiség mezőt pedig kitölti az adott vételi árszintig az Ajánlati könyvben lévő mennyiséggel. Amennyiben nem a felkínált teljes mennyiséget akarja eladni, akkor figyeljünk arra, hogy az általunk eladni kívánt mennyiség legyen ebben a mezőben. Ha az ablakban az eladási oldalon egy árszintre állunk és a </w:t>
      </w:r>
      <w:r w:rsidR="00686DD0">
        <w:rPr>
          <w:b/>
          <w:noProof/>
          <w:lang w:val="hu-HU"/>
        </w:rPr>
        <w:t>Vétel</w:t>
      </w:r>
      <w:r w:rsidR="00686DD0">
        <w:rPr>
          <w:noProof/>
          <w:lang w:val="hu-HU"/>
        </w:rPr>
        <w:t xml:space="preserve"> jobbegérgombos menüpontot hívjuk fel (vagyis az adott eladási árszinten venni akarunk), akkor a rendszer az eladási árat írja be az Ár mezőbe és a Mennyiség mezőt pedig kitölti az adott eladási árszintig az Ajánlati könyvben lévő mennyiséggel. Amennyiben nem a felkínált teljes mennyiséget akarja megvenni, akkor figyeljünk arra, hogy az általunk megvenni kívánt mennyiség legyen ebben a mezőben.</w:t>
      </w:r>
    </w:p>
    <w:p w:rsidR="00686DD0" w:rsidRDefault="00686DD0">
      <w:pPr>
        <w:pBdr>
          <w:top w:val="single" w:sz="4" w:space="1" w:color="auto"/>
          <w:left w:val="single" w:sz="4" w:space="4" w:color="auto"/>
          <w:bottom w:val="single" w:sz="4" w:space="1" w:color="auto"/>
          <w:right w:val="single" w:sz="4" w:space="4" w:color="auto"/>
        </w:pBdr>
        <w:jc w:val="both"/>
        <w:rPr>
          <w:noProof/>
          <w:lang w:val="hu-HU"/>
        </w:rPr>
      </w:pPr>
      <w:r>
        <w:rPr>
          <w:noProof/>
          <w:lang w:val="hu-HU"/>
        </w:rPr>
        <w:t>Ha az Ajánlatbeviteli ablak nyitva marad és ezután kattint a Vétel vagy az Eladás mezőben, akkor az ablak mindig az adott oldal legjobb árszintjét írja be az ajánlatbeviteli ablak ár mezőjébe.</w:t>
      </w:r>
    </w:p>
    <w:p w:rsidR="00686DD0" w:rsidRDefault="00686DD0">
      <w:pPr>
        <w:pStyle w:val="Cmsor2"/>
        <w:rPr>
          <w:noProof/>
          <w:lang w:val="hu-HU"/>
        </w:rPr>
      </w:pPr>
      <w:r>
        <w:rPr>
          <w:noProof/>
          <w:lang w:val="hu-HU"/>
        </w:rPr>
        <w:br w:type="page"/>
      </w:r>
      <w:bookmarkStart w:id="621" w:name="_Toc51571438"/>
      <w:r>
        <w:rPr>
          <w:noProof/>
          <w:lang w:val="hu-HU"/>
        </w:rPr>
        <w:t>Árszint-összesítve</w:t>
      </w:r>
      <w:bookmarkEnd w:id="618"/>
      <w:bookmarkEnd w:id="621"/>
    </w:p>
    <w:p w:rsidR="00686DD0" w:rsidRDefault="00686DD0">
      <w:pPr>
        <w:jc w:val="both"/>
        <w:rPr>
          <w:noProof/>
          <w:lang w:val="hu-HU"/>
        </w:rPr>
      </w:pPr>
      <w:r>
        <w:rPr>
          <w:noProof/>
          <w:lang w:val="hu-HU"/>
        </w:rPr>
        <w:t>Az ablak a kiválasztott értékpapírra, vételi és eladási oldalra</w:t>
      </w:r>
      <w:r>
        <w:rPr>
          <w:noProof/>
        </w:rPr>
        <w:fldChar w:fldCharType="begin"/>
      </w:r>
      <w:r>
        <w:rPr>
          <w:lang w:val="hu-HU"/>
        </w:rPr>
        <w:instrText xml:space="preserve"> XE "Árszint:összesítve" </w:instrText>
      </w:r>
      <w:r>
        <w:rPr>
          <w:noProof/>
        </w:rPr>
        <w:fldChar w:fldCharType="end"/>
      </w:r>
      <w:r>
        <w:rPr>
          <w:noProof/>
          <w:lang w:val="hu-HU"/>
        </w:rPr>
        <w:t xml:space="preserve"> bontottan, árszintenként mutatja az összes nyitott vételi és eladási ajánlat mennyiségét. A rendszer az árszinteket a legjobb ártól kezdődően sorrendben mutatja.  A legjobb ár alatt vétel esetén a legmagasabb, eladás esetén pedig a legalacsonyabb ár értendő.</w:t>
      </w:r>
    </w:p>
    <w:p w:rsidR="00686DD0" w:rsidRDefault="00686DD0">
      <w:pPr>
        <w:jc w:val="both"/>
        <w:rPr>
          <w:noProof/>
          <w:lang w:val="hu-HU"/>
        </w:rPr>
      </w:pPr>
      <w:r>
        <w:rPr>
          <w:noProof/>
          <w:lang w:val="hu-HU"/>
        </w:rPr>
        <w:t xml:space="preserve">Az Árszint-összesítve ablakban lévő ajánlatok áttekinthetősége érdekében a rendszer  a következő jelzéseket használja: </w:t>
      </w:r>
    </w:p>
    <w:p w:rsidR="00686DD0" w:rsidRDefault="00686DD0" w:rsidP="00C40EA8">
      <w:pPr>
        <w:numPr>
          <w:ilvl w:val="0"/>
          <w:numId w:val="60"/>
        </w:numPr>
        <w:jc w:val="both"/>
        <w:rPr>
          <w:noProof/>
          <w:lang w:val="hu-HU"/>
        </w:rPr>
      </w:pPr>
      <w:r>
        <w:rPr>
          <w:b/>
          <w:noProof/>
          <w:lang w:val="hu-HU"/>
        </w:rPr>
        <w:t>Félkövérrel</w:t>
      </w:r>
      <w:r>
        <w:rPr>
          <w:noProof/>
          <w:lang w:val="hu-HU"/>
        </w:rPr>
        <w:t xml:space="preserve"> szedett sor azt jelenti, hogy a kereskedői vagy cégvezetői jogosultsággal rendelkező felhasználónak van az adott árszinten a rendszerben ajánlata.</w:t>
      </w:r>
    </w:p>
    <w:p w:rsidR="00686DD0" w:rsidRDefault="00686DD0" w:rsidP="00C40EA8">
      <w:pPr>
        <w:numPr>
          <w:ilvl w:val="0"/>
          <w:numId w:val="33"/>
        </w:numPr>
        <w:jc w:val="both"/>
        <w:rPr>
          <w:noProof/>
          <w:lang w:val="hu-HU"/>
        </w:rPr>
      </w:pPr>
      <w:r>
        <w:rPr>
          <w:i/>
          <w:noProof/>
          <w:lang w:val="hu-HU"/>
        </w:rPr>
        <w:t xml:space="preserve">Dőlten </w:t>
      </w:r>
      <w:r>
        <w:rPr>
          <w:noProof/>
          <w:lang w:val="hu-HU"/>
        </w:rPr>
        <w:t>szedett sor a cégvezetői jogosultságú felhasználó ablakában azt jelenti, hogy a cégéhez tartozó egy kereskeőjének van ajánlata az adott árszinten. Amennyiben az adott árszinten magának a Cégvezetői jogosultságú felhasználónak is van ajánlata, akkor annak jelzése (betűvastagítással) prioritást élvez a cég ajánlatával szemben.</w:t>
      </w:r>
    </w:p>
    <w:p w:rsidR="00686DD0" w:rsidRDefault="00686DD0" w:rsidP="00C40EA8">
      <w:pPr>
        <w:numPr>
          <w:ilvl w:val="0"/>
          <w:numId w:val="33"/>
        </w:numPr>
        <w:jc w:val="both"/>
        <w:rPr>
          <w:noProof/>
          <w:lang w:val="hu-HU"/>
        </w:rPr>
      </w:pPr>
      <w:r>
        <w:rPr>
          <w:noProof/>
          <w:lang w:val="hu-HU"/>
        </w:rPr>
        <w:t xml:space="preserve">Színnel jelezhető az ablakban, ha a kereskedői vagy a cégvezetői jogosultsággal rendelkező felhasználónak van az  adott árszinten a legjobb ajánlata idő prioritás szerint. A cégvezetői jogosultságú felhasználónak azt is színnel jelzi a rendszer, ha az adott árszinten nem magának a cégvezetői jogosultságú felhasználónak, de a cége egyik kereskedőjének van az adott árszinten a legjobb ajánlata idő prioritás szerint.  A szín beállítása egyéni lehet. A beállítás helye a főmenü </w:t>
      </w:r>
      <w:r>
        <w:rPr>
          <w:i/>
          <w:noProof/>
          <w:lang w:val="hu-HU"/>
        </w:rPr>
        <w:t>Beállítások/Táblázat igazítása Szín</w:t>
      </w:r>
      <w:r>
        <w:rPr>
          <w:noProof/>
          <w:lang w:val="hu-HU"/>
        </w:rPr>
        <w:t xml:space="preserve"> mezőjében történik, a </w:t>
      </w:r>
      <w:r>
        <w:rPr>
          <w:i/>
          <w:noProof/>
          <w:lang w:val="hu-HU"/>
        </w:rPr>
        <w:t>Felhasználó legjobb ajánlata</w:t>
      </w:r>
      <w:r>
        <w:rPr>
          <w:noProof/>
          <w:lang w:val="hu-HU"/>
        </w:rPr>
        <w:t xml:space="preserve"> és a </w:t>
      </w:r>
      <w:r>
        <w:rPr>
          <w:i/>
          <w:noProof/>
          <w:lang w:val="hu-HU"/>
        </w:rPr>
        <w:t xml:space="preserve">Cég legjobb ajánlata </w:t>
      </w:r>
      <w:r>
        <w:rPr>
          <w:noProof/>
          <w:lang w:val="hu-HU"/>
        </w:rPr>
        <w:t xml:space="preserve">színekre.  </w:t>
      </w:r>
    </w:p>
    <w:p w:rsidR="00686DD0" w:rsidRDefault="00686DD0" w:rsidP="00C40EA8">
      <w:pPr>
        <w:numPr>
          <w:ilvl w:val="0"/>
          <w:numId w:val="33"/>
        </w:numPr>
        <w:rPr>
          <w:noProof/>
          <w:lang w:val="hu-HU"/>
        </w:rPr>
      </w:pPr>
      <w:r>
        <w:rPr>
          <w:noProof/>
          <w:lang w:val="hu-HU"/>
        </w:rPr>
        <w:t>Egy adott értékpapír összesített árszintjének megtekintése:</w:t>
      </w:r>
    </w:p>
    <w:p w:rsidR="00686DD0" w:rsidRDefault="00686DD0" w:rsidP="00C40EA8">
      <w:pPr>
        <w:numPr>
          <w:ilvl w:val="0"/>
          <w:numId w:val="34"/>
        </w:numPr>
        <w:rPr>
          <w:noProof/>
          <w:lang w:val="hu-HU"/>
        </w:rPr>
      </w:pPr>
      <w:r>
        <w:rPr>
          <w:noProof/>
          <w:lang w:val="hu-HU"/>
        </w:rPr>
        <w:t xml:space="preserve">Amikor a </w:t>
      </w:r>
      <w:r>
        <w:rPr>
          <w:b/>
          <w:i/>
          <w:noProof/>
          <w:lang w:val="hu-HU"/>
        </w:rPr>
        <w:t>Kerinfo</w:t>
      </w:r>
      <w:r>
        <w:rPr>
          <w:noProof/>
          <w:lang w:val="hu-HU"/>
        </w:rPr>
        <w:t xml:space="preserve"> ablak nyitva áll, válasszuk ki azt az értékpapírt, amelyre vonatkozóan meg kívánjuk tekinteni az összesített árszintet.</w:t>
      </w:r>
    </w:p>
    <w:p w:rsidR="00686DD0" w:rsidRDefault="00686DD0" w:rsidP="00C40EA8">
      <w:pPr>
        <w:numPr>
          <w:ilvl w:val="0"/>
          <w:numId w:val="34"/>
        </w:numPr>
        <w:rPr>
          <w:noProof/>
          <w:lang w:val="hu-HU"/>
        </w:rPr>
      </w:pPr>
      <w:r>
        <w:rPr>
          <w:noProof/>
          <w:lang w:val="hu-HU"/>
        </w:rPr>
        <w:t xml:space="preserve">Az </w:t>
      </w:r>
      <w:r>
        <w:rPr>
          <w:b/>
          <w:i/>
          <w:noProof/>
          <w:lang w:val="hu-HU"/>
        </w:rPr>
        <w:t xml:space="preserve">egér jobb gombjával </w:t>
      </w:r>
      <w:r>
        <w:rPr>
          <w:noProof/>
          <w:lang w:val="hu-HU"/>
        </w:rPr>
        <w:t xml:space="preserve">kattintsunk az értékpapír nevére, majd a felbukkanó menüből válasszuk az </w:t>
      </w:r>
      <w:r>
        <w:rPr>
          <w:b/>
          <w:i/>
          <w:noProof/>
          <w:lang w:val="hu-HU"/>
        </w:rPr>
        <w:t>Árszint…</w:t>
      </w:r>
      <w:r>
        <w:rPr>
          <w:noProof/>
          <w:lang w:val="hu-HU"/>
        </w:rPr>
        <w:t>pontot.</w:t>
      </w:r>
    </w:p>
    <w:p w:rsidR="00686DD0" w:rsidRDefault="00686DD0" w:rsidP="00C40EA8">
      <w:pPr>
        <w:numPr>
          <w:ilvl w:val="0"/>
          <w:numId w:val="34"/>
        </w:numPr>
        <w:rPr>
          <w:noProof/>
          <w:lang w:val="hu-HU"/>
        </w:rPr>
      </w:pPr>
      <w:r>
        <w:rPr>
          <w:noProof/>
          <w:lang w:val="hu-HU"/>
        </w:rPr>
        <w:t>A főmenüben válasszuk a Kerinfó/</w:t>
      </w:r>
      <w:r>
        <w:rPr>
          <w:b/>
          <w:i/>
          <w:noProof/>
          <w:lang w:val="hu-HU"/>
        </w:rPr>
        <w:t xml:space="preserve">Árszint </w:t>
      </w:r>
      <w:r>
        <w:rPr>
          <w:noProof/>
          <w:lang w:val="hu-HU"/>
        </w:rPr>
        <w:t xml:space="preserve"> parancsot, és ekkor megjelenik az adott értékpapírra vonatkozóan az </w:t>
      </w:r>
      <w:r>
        <w:rPr>
          <w:b/>
          <w:i/>
          <w:noProof/>
          <w:lang w:val="hu-HU"/>
        </w:rPr>
        <w:t>Árszint-összesítve</w:t>
      </w:r>
      <w:r>
        <w:rPr>
          <w:noProof/>
          <w:lang w:val="hu-HU"/>
        </w:rPr>
        <w:t xml:space="preserve"> ablak.</w:t>
      </w:r>
    </w:p>
    <w:p w:rsidR="00686DD0" w:rsidRDefault="00686DD0">
      <w:pPr>
        <w:rPr>
          <w:noProof/>
          <w:lang w:val="hu-HU"/>
        </w:rPr>
      </w:pPr>
      <w:r>
        <w:rPr>
          <w:noProof/>
          <w:lang w:val="hu-HU"/>
        </w:rPr>
        <w:t>Az ablakban látható összes információ az adott értékpapírra vonatkozik, amellyel az ablak címsorában megjelölt értékpapírtáblán lehet kereskedni.</w:t>
      </w:r>
    </w:p>
    <w:p w:rsidR="00686DD0" w:rsidRDefault="001B4AF3">
      <w:pPr>
        <w:rPr>
          <w:noProof/>
          <w:lang w:val="hu-HU"/>
        </w:rPr>
      </w:pPr>
      <w:r>
        <w:rPr>
          <w:noProof/>
          <w:lang w:val="hu-HU"/>
        </w:rPr>
        <w:drawing>
          <wp:anchor distT="0" distB="0" distL="114300" distR="114300" simplePos="0" relativeHeight="251666944" behindDoc="0" locked="0" layoutInCell="0" allowOverlap="1">
            <wp:simplePos x="0" y="0"/>
            <wp:positionH relativeFrom="column">
              <wp:posOffset>17145</wp:posOffset>
            </wp:positionH>
            <wp:positionV relativeFrom="paragraph">
              <wp:posOffset>902970</wp:posOffset>
            </wp:positionV>
            <wp:extent cx="5605780" cy="1058545"/>
            <wp:effectExtent l="19050" t="0" r="0" b="0"/>
            <wp:wrapTopAndBottom/>
            <wp:docPr id="256" name="Kép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1" cstate="print"/>
                    <a:srcRect/>
                    <a:stretch>
                      <a:fillRect/>
                    </a:stretch>
                  </pic:blipFill>
                  <pic:spPr bwMode="auto">
                    <a:xfrm>
                      <a:off x="0" y="0"/>
                      <a:ext cx="5605780" cy="1058545"/>
                    </a:xfrm>
                    <a:prstGeom prst="rect">
                      <a:avLst/>
                    </a:prstGeom>
                    <a:noFill/>
                    <a:ln w="9525">
                      <a:noFill/>
                      <a:miter lim="800000"/>
                      <a:headEnd/>
                      <a:tailEnd/>
                    </a:ln>
                  </pic:spPr>
                </pic:pic>
              </a:graphicData>
            </a:graphic>
          </wp:anchor>
        </w:drawing>
      </w:r>
      <w:r w:rsidR="00686DD0">
        <w:rPr>
          <w:noProof/>
          <w:lang w:val="hu-HU"/>
        </w:rPr>
        <w:t xml:space="preserve">A vételeket az ablak bal oldalán kék szín, az eladásokat a jobb oldalon bordó szín mutatja. </w:t>
      </w:r>
    </w:p>
    <w:p w:rsidR="00686DD0" w:rsidRDefault="00686DD0">
      <w:pPr>
        <w:pBdr>
          <w:top w:val="single" w:sz="4" w:space="1" w:color="auto"/>
          <w:left w:val="single" w:sz="4" w:space="4" w:color="auto"/>
          <w:bottom w:val="single" w:sz="4" w:space="1" w:color="auto"/>
          <w:right w:val="single" w:sz="4" w:space="4" w:color="auto"/>
        </w:pBdr>
        <w:rPr>
          <w:noProof/>
          <w:lang w:val="hu-HU"/>
        </w:rPr>
      </w:pPr>
      <w:r>
        <w:rPr>
          <w:noProof/>
        </w:rPr>
        <w:fldChar w:fldCharType="begin"/>
      </w:r>
      <w:r>
        <w:rPr>
          <w:noProof/>
          <w:lang w:val="hu-HU"/>
        </w:rPr>
        <w:instrText xml:space="preserve">MACROBUTTON HdkPicture </w:instrText>
      </w:r>
      <w:r>
        <w:rPr>
          <w:noProof/>
          <w:vanish/>
          <w:lang w:val="hu-HU"/>
        </w:rPr>
        <w:instrText>PIC00000052</w:instrText>
      </w:r>
      <w:r w:rsidR="001B4AF3">
        <w:rPr>
          <w:noProof/>
          <w:lang w:val="hu-HU"/>
        </w:rPr>
        <w:drawing>
          <wp:inline distT="0" distB="0" distL="0" distR="0">
            <wp:extent cx="180975" cy="161925"/>
            <wp:effectExtent l="19050" t="0" r="9525" b="0"/>
            <wp:docPr id="176" name="Kép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4"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Pr>
          <w:noProof/>
        </w:rPr>
        <w:fldChar w:fldCharType="end"/>
      </w:r>
      <w:r>
        <w:rPr>
          <w:noProof/>
          <w:lang w:val="hu-HU"/>
        </w:rPr>
        <w:t xml:space="preserve"> </w:t>
      </w:r>
      <w:r>
        <w:rPr>
          <w:b/>
          <w:i/>
          <w:noProof/>
          <w:lang w:val="hu-HU"/>
        </w:rPr>
        <w:t>Ötlet:</w:t>
      </w:r>
      <w:r>
        <w:rPr>
          <w:noProof/>
          <w:lang w:val="hu-HU"/>
        </w:rPr>
        <w:t xml:space="preserve"> Ha az </w:t>
      </w:r>
      <w:r>
        <w:rPr>
          <w:b/>
          <w:i/>
          <w:noProof/>
          <w:lang w:val="hu-HU"/>
        </w:rPr>
        <w:t>Árszint-kibontva</w:t>
      </w:r>
      <w:r>
        <w:rPr>
          <w:noProof/>
          <w:lang w:val="hu-HU"/>
        </w:rPr>
        <w:t xml:space="preserve"> ablakra akarunk váltani, nyomjuk le az F3 funkcióbillentyűt. Az </w:t>
      </w:r>
      <w:r>
        <w:rPr>
          <w:b/>
          <w:i/>
          <w:noProof/>
          <w:lang w:val="hu-HU"/>
        </w:rPr>
        <w:t>Árszint-összesítve</w:t>
      </w:r>
      <w:r>
        <w:rPr>
          <w:noProof/>
          <w:lang w:val="hu-HU"/>
        </w:rPr>
        <w:t xml:space="preserve"> ablakra a &lt;shift&gt;+F3 billentyűkombinációval ugorhatunk vissza.</w:t>
      </w:r>
    </w:p>
    <w:bookmarkStart w:id="622" w:name="_Toc482607096"/>
    <w:p w:rsidR="00686DD0" w:rsidRDefault="00686DD0">
      <w:pPr>
        <w:pStyle w:val="Kpalrs"/>
        <w:rPr>
          <w:noProof/>
          <w:lang w:val="hu-HU"/>
        </w:rPr>
      </w:pPr>
      <w:r>
        <w:rPr>
          <w:noProof/>
        </w:rPr>
        <w:fldChar w:fldCharType="begin"/>
      </w:r>
      <w:r>
        <w:rPr>
          <w:noProof/>
          <w:lang w:val="hu-HU"/>
        </w:rPr>
        <w:instrText xml:space="preserve"> SEQ Figure \* ARABIC </w:instrText>
      </w:r>
      <w:r>
        <w:rPr>
          <w:noProof/>
        </w:rPr>
        <w:fldChar w:fldCharType="separate"/>
      </w:r>
      <w:bookmarkStart w:id="623" w:name="_Toc496004888"/>
      <w:r>
        <w:rPr>
          <w:noProof/>
          <w:lang w:val="hu-HU"/>
        </w:rPr>
        <w:t>56</w:t>
      </w:r>
      <w:r>
        <w:rPr>
          <w:noProof/>
        </w:rPr>
        <w:fldChar w:fldCharType="end"/>
      </w:r>
      <w:r>
        <w:rPr>
          <w:noProof/>
          <w:lang w:val="hu-HU"/>
        </w:rPr>
        <w:t>. ábra: Árszint-összesítve</w:t>
      </w:r>
      <w:bookmarkEnd w:id="622"/>
      <w:bookmarkEnd w:id="623"/>
    </w:p>
    <w:p w:rsidR="00686DD0" w:rsidRDefault="00686DD0">
      <w:pPr>
        <w:jc w:val="both"/>
        <w:rPr>
          <w:noProof/>
          <w:lang w:val="hu-HU"/>
        </w:rPr>
      </w:pPr>
      <w:r>
        <w:rPr>
          <w:noProof/>
          <w:lang w:val="hu-HU"/>
        </w:rPr>
        <w:t>Az ablakban látható összes információ az adott értékpapírra vonatkozik, amellyel az ablak címsorában megjelölt értékpapírtáblán lehet kereskedni.</w:t>
      </w:r>
    </w:p>
    <w:p w:rsidR="00686DD0" w:rsidRDefault="00686DD0" w:rsidP="00C40EA8">
      <w:pPr>
        <w:pStyle w:val="Bullet"/>
        <w:numPr>
          <w:ilvl w:val="0"/>
          <w:numId w:val="35"/>
        </w:numPr>
        <w:spacing w:before="120" w:after="120"/>
        <w:jc w:val="both"/>
        <w:rPr>
          <w:noProof/>
          <w:lang w:val="de-DE"/>
        </w:rPr>
      </w:pPr>
      <w:r>
        <w:rPr>
          <w:noProof/>
          <w:lang w:val="de-DE"/>
        </w:rPr>
        <w:t>Minden sor egy-egy árat jelöl.</w:t>
      </w:r>
    </w:p>
    <w:p w:rsidR="00686DD0" w:rsidRDefault="00686DD0">
      <w:pPr>
        <w:pStyle w:val="Normlbehzs"/>
        <w:jc w:val="both"/>
        <w:rPr>
          <w:b/>
          <w:noProof/>
          <w:color w:val="auto"/>
          <w:lang w:val="de-DE"/>
        </w:rPr>
      </w:pPr>
    </w:p>
    <w:p w:rsidR="00686DD0" w:rsidRDefault="00686DD0">
      <w:pPr>
        <w:pStyle w:val="Normlbehzs"/>
        <w:jc w:val="both"/>
        <w:rPr>
          <w:noProof/>
          <w:color w:val="auto"/>
          <w:lang w:val="de-DE"/>
        </w:rPr>
      </w:pPr>
      <w:r>
        <w:rPr>
          <w:b/>
          <w:noProof/>
          <w:color w:val="auto"/>
          <w:lang w:val="de-DE"/>
        </w:rPr>
        <w:t>Ár</w:t>
      </w:r>
      <w:r>
        <w:rPr>
          <w:noProof/>
          <w:color w:val="auto"/>
          <w:lang w:val="de-DE"/>
        </w:rPr>
        <w:tab/>
        <w:t>Ezen az áron vitték be az ajánlatot/ajánlatokat.</w:t>
      </w:r>
    </w:p>
    <w:p w:rsidR="00686DD0" w:rsidRDefault="00686DD0">
      <w:pPr>
        <w:pStyle w:val="Normlbehzs"/>
        <w:jc w:val="both"/>
        <w:rPr>
          <w:noProof/>
          <w:color w:val="auto"/>
          <w:lang w:val="de-DE"/>
        </w:rPr>
      </w:pPr>
      <w:r>
        <w:rPr>
          <w:b/>
          <w:noProof/>
          <w:color w:val="auto"/>
          <w:lang w:val="de-DE"/>
        </w:rPr>
        <w:t xml:space="preserve">Hozam </w:t>
      </w:r>
      <w:r>
        <w:rPr>
          <w:noProof/>
          <w:color w:val="auto"/>
          <w:lang w:val="de-DE"/>
        </w:rPr>
        <w:tab/>
        <w:t>Az adott vételi vagy eladási árszint hozama.</w:t>
      </w:r>
    </w:p>
    <w:p w:rsidR="00686DD0" w:rsidRDefault="00686DD0">
      <w:pPr>
        <w:pStyle w:val="Normlbehzs"/>
        <w:jc w:val="both"/>
        <w:rPr>
          <w:noProof/>
          <w:color w:val="auto"/>
          <w:lang w:val="de-DE"/>
        </w:rPr>
      </w:pPr>
      <w:r>
        <w:rPr>
          <w:b/>
          <w:noProof/>
          <w:lang w:val="de-DE"/>
        </w:rPr>
        <w:t>Generált ajánlat</w:t>
      </w:r>
      <w:r>
        <w:rPr>
          <w:b/>
          <w:noProof/>
          <w:color w:val="auto"/>
          <w:lang w:val="de-DE"/>
        </w:rPr>
        <w:tab/>
      </w:r>
      <w:r>
        <w:rPr>
          <w:noProof/>
          <w:color w:val="auto"/>
          <w:lang w:val="de-DE"/>
        </w:rPr>
        <w:t>Ha a négyzet be van jelölve, azt jelzi, hogy az értékpapírra vonatkozóan generált ajánlat is van az adott árszinten. A generált ajánlatok  spread értékpapírokkal való kereskedésben alakulnak ki.</w:t>
      </w:r>
    </w:p>
    <w:p w:rsidR="00686DD0" w:rsidRDefault="00686DD0">
      <w:pPr>
        <w:pStyle w:val="Normlbehzs"/>
        <w:jc w:val="both"/>
        <w:rPr>
          <w:noProof/>
          <w:color w:val="auto"/>
          <w:lang w:val="de-DE"/>
        </w:rPr>
      </w:pPr>
      <w:r>
        <w:rPr>
          <w:b/>
          <w:noProof/>
          <w:lang w:val="de-DE"/>
        </w:rPr>
        <w:t>Adag (rejtett)</w:t>
      </w:r>
      <w:r>
        <w:rPr>
          <w:noProof/>
          <w:lang w:val="de-DE"/>
        </w:rPr>
        <w:t xml:space="preserve"> </w:t>
      </w:r>
      <w:bookmarkStart w:id="624" w:name="_Hlt488038206"/>
      <w:bookmarkEnd w:id="624"/>
      <w:r>
        <w:rPr>
          <w:noProof/>
          <w:color w:val="auto"/>
          <w:lang w:val="de-DE"/>
        </w:rPr>
        <w:tab/>
        <w:t>Ha a négyzetben pipa áll, azt jelzi, hogy az adott áron van a piac elől rejtett mennyiség.</w:t>
      </w:r>
    </w:p>
    <w:p w:rsidR="00686DD0" w:rsidRDefault="00686DD0">
      <w:pPr>
        <w:pStyle w:val="Normlbehzs"/>
        <w:jc w:val="both"/>
        <w:rPr>
          <w:noProof/>
          <w:color w:val="auto"/>
          <w:lang w:val="de-DE"/>
        </w:rPr>
      </w:pPr>
      <w:r>
        <w:rPr>
          <w:b/>
          <w:noProof/>
          <w:lang w:val="de-DE"/>
        </w:rPr>
        <w:t>Árjegyzői aj.</w:t>
      </w:r>
      <w:r>
        <w:rPr>
          <w:b/>
          <w:noProof/>
          <w:color w:val="auto"/>
          <w:lang w:val="de-DE"/>
        </w:rPr>
        <w:tab/>
      </w:r>
      <w:r>
        <w:rPr>
          <w:noProof/>
          <w:color w:val="auto"/>
          <w:lang w:val="de-DE"/>
        </w:rPr>
        <w:t>Ha a négyzetben pipa áll, azt jelzi, hogy az adott árszinten van árjegyzői ajánlat.</w:t>
      </w:r>
    </w:p>
    <w:p w:rsidR="00686DD0" w:rsidRDefault="00686DD0">
      <w:pPr>
        <w:pStyle w:val="Normlbehzs"/>
        <w:jc w:val="both"/>
        <w:rPr>
          <w:noProof/>
          <w:color w:val="auto"/>
          <w:lang w:val="de-DE"/>
        </w:rPr>
      </w:pPr>
      <w:r>
        <w:rPr>
          <w:b/>
          <w:noProof/>
          <w:lang w:val="de-DE"/>
        </w:rPr>
        <w:t>T. v. mennyiség</w:t>
      </w:r>
      <w:r>
        <w:rPr>
          <w:noProof/>
          <w:color w:val="auto"/>
          <w:lang w:val="de-DE"/>
        </w:rPr>
        <w:tab/>
        <w:t>Az adott árszinten és az attól jobb árszinteken lévő ajánlat(ok) teljes mennyisége (beleértve a rejtett mennyiségeket).</w:t>
      </w:r>
    </w:p>
    <w:p w:rsidR="00686DD0" w:rsidRDefault="00686DD0">
      <w:pPr>
        <w:pStyle w:val="Normlbehzs"/>
        <w:jc w:val="both"/>
        <w:rPr>
          <w:noProof/>
        </w:rPr>
      </w:pPr>
      <w:r>
        <w:rPr>
          <w:b/>
          <w:noProof/>
          <w:lang w:val="de-DE"/>
        </w:rPr>
        <w:t>Mennyiség</w:t>
      </w:r>
      <w:r>
        <w:rPr>
          <w:b/>
          <w:noProof/>
          <w:lang w:val="de-DE"/>
        </w:rPr>
        <w:tab/>
      </w:r>
      <w:r>
        <w:rPr>
          <w:noProof/>
          <w:lang w:val="de-DE"/>
        </w:rPr>
        <w:t xml:space="preserve">Az ajánlatok  mennyisége az adott áron. </w:t>
      </w:r>
      <w:r>
        <w:rPr>
          <w:noProof/>
        </w:rPr>
        <w:t>Ebbe a mennyiségbe nem tartozik bele a rejtett adag.</w:t>
      </w:r>
      <w:bookmarkEnd w:id="617"/>
    </w:p>
    <w:p w:rsidR="00686DD0" w:rsidRDefault="00686DD0">
      <w:pPr>
        <w:pStyle w:val="Normlbehzs"/>
        <w:jc w:val="both"/>
        <w:rPr>
          <w:b/>
          <w:noProof/>
        </w:rPr>
      </w:pPr>
    </w:p>
    <w:p w:rsidR="00686DD0" w:rsidRDefault="001B4AF3">
      <w:pPr>
        <w:pStyle w:val="Normlbehzs"/>
        <w:pBdr>
          <w:top w:val="single" w:sz="4" w:space="1" w:color="auto"/>
          <w:left w:val="single" w:sz="4" w:space="4" w:color="auto"/>
          <w:bottom w:val="single" w:sz="4" w:space="1" w:color="auto"/>
          <w:right w:val="single" w:sz="4" w:space="4" w:color="auto"/>
        </w:pBdr>
        <w:ind w:left="0" w:firstLine="0"/>
        <w:jc w:val="both"/>
        <w:rPr>
          <w:b/>
          <w:noProof/>
        </w:rPr>
      </w:pPr>
      <w:r>
        <w:rPr>
          <w:noProof/>
          <w:lang w:val="hu-HU"/>
        </w:rPr>
        <w:drawing>
          <wp:inline distT="0" distB="0" distL="0" distR="0">
            <wp:extent cx="180975" cy="161925"/>
            <wp:effectExtent l="19050" t="0" r="9525" b="0"/>
            <wp:docPr id="177" name="Kép 177" descr="0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01H"/>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rPr>
        <w:t>FONTOS</w:t>
      </w:r>
      <w:r w:rsidR="00686DD0">
        <w:rPr>
          <w:i/>
          <w:noProof/>
        </w:rPr>
        <w:t xml:space="preserve">: </w:t>
      </w:r>
      <w:r w:rsidR="00686DD0">
        <w:rPr>
          <w:b/>
          <w:noProof/>
        </w:rPr>
        <w:t>Az ablak azon oszlopai esetén, amelyek értéket tartalmaznak felhívjuk a figyelmüket az alábbira:  amennyiben az oszlop szélessége nem elegendő az adat valamennyi számjegyének megjelenítésére,  úgy az adatot a Munkaállomás kerekítve mutatja (pl. 8509,5 helyett 8510-et mutat). Ha az egérrel rámutatunk az adatra, akkor egy sárga mezőben a pontos  értéket láthatjuk.</w:t>
      </w:r>
    </w:p>
    <w:p w:rsidR="00686DD0" w:rsidRDefault="00686DD0">
      <w:pPr>
        <w:pStyle w:val="Cmsor2"/>
        <w:jc w:val="both"/>
        <w:rPr>
          <w:noProof/>
        </w:rPr>
      </w:pPr>
      <w:bookmarkStart w:id="625" w:name="_Toc51571439"/>
      <w:r>
        <w:rPr>
          <w:noProof/>
        </w:rPr>
        <w:t>Árszint-kibontva</w:t>
      </w:r>
      <w:bookmarkEnd w:id="625"/>
    </w:p>
    <w:p w:rsidR="00686DD0" w:rsidRDefault="00686DD0">
      <w:pPr>
        <w:rPr>
          <w:noProof/>
          <w:color w:val="000000"/>
        </w:rPr>
      </w:pPr>
      <w:r>
        <w:rPr>
          <w:noProof/>
          <w:color w:val="000000"/>
        </w:rPr>
        <w:t xml:space="preserve">Az </w:t>
      </w:r>
      <w:r>
        <w:rPr>
          <w:b/>
          <w:i/>
          <w:noProof/>
          <w:color w:val="000000"/>
        </w:rPr>
        <w:t>Árszint-kibontva</w:t>
      </w:r>
      <w:r>
        <w:rPr>
          <w:noProof/>
          <w:color w:val="000000"/>
        </w:rPr>
        <w:t xml:space="preserve"> ablak az értékpapírra vonatkozó összes </w:t>
      </w:r>
      <w:r>
        <w:rPr>
          <w:noProof/>
          <w:color w:val="000000"/>
        </w:rPr>
        <w:fldChar w:fldCharType="begin"/>
      </w:r>
      <w:r>
        <w:instrText xml:space="preserve"> XE "Árszint:kibontva" </w:instrText>
      </w:r>
      <w:r>
        <w:rPr>
          <w:noProof/>
          <w:color w:val="000000"/>
        </w:rPr>
        <w:fldChar w:fldCharType="end"/>
      </w:r>
      <w:r>
        <w:rPr>
          <w:noProof/>
          <w:color w:val="000000"/>
        </w:rPr>
        <w:t>ajánlatot ár-idő prioritás szerint rendezi.</w:t>
      </w:r>
    </w:p>
    <w:p w:rsidR="00686DD0" w:rsidRDefault="00686DD0">
      <w:pPr>
        <w:jc w:val="both"/>
        <w:rPr>
          <w:noProof/>
          <w:color w:val="000000"/>
        </w:rPr>
      </w:pPr>
      <w:r>
        <w:rPr>
          <w:noProof/>
          <w:color w:val="000000"/>
        </w:rPr>
        <w:t xml:space="preserve">Amikor az </w:t>
      </w:r>
      <w:r>
        <w:rPr>
          <w:b/>
          <w:i/>
          <w:noProof/>
          <w:color w:val="000000"/>
        </w:rPr>
        <w:t>Árszint-összesítve</w:t>
      </w:r>
      <w:r>
        <w:rPr>
          <w:noProof/>
          <w:color w:val="000000"/>
        </w:rPr>
        <w:t xml:space="preserve"> ablak nyitva áll, az F3 funkcióbillentyű lenyomásával az </w:t>
      </w:r>
      <w:r>
        <w:rPr>
          <w:b/>
          <w:i/>
          <w:noProof/>
          <w:color w:val="000000"/>
        </w:rPr>
        <w:t>Árszint-kibontva</w:t>
      </w:r>
      <w:r>
        <w:rPr>
          <w:noProof/>
          <w:color w:val="000000"/>
        </w:rPr>
        <w:t xml:space="preserve"> ablakra ugorhatunk.</w:t>
      </w:r>
    </w:p>
    <w:p w:rsidR="00686DD0" w:rsidRDefault="00686DD0" w:rsidP="00C40EA8">
      <w:pPr>
        <w:numPr>
          <w:ilvl w:val="0"/>
          <w:numId w:val="8"/>
        </w:numPr>
        <w:jc w:val="both"/>
        <w:rPr>
          <w:noProof/>
          <w:color w:val="000000"/>
        </w:rPr>
      </w:pPr>
      <w:r>
        <w:rPr>
          <w:noProof/>
          <w:color w:val="000000"/>
        </w:rPr>
        <w:t xml:space="preserve">Ha vissza akarunk térni az </w:t>
      </w:r>
      <w:r>
        <w:rPr>
          <w:b/>
          <w:i/>
          <w:noProof/>
          <w:color w:val="000000"/>
        </w:rPr>
        <w:t>Árszint-összesítve</w:t>
      </w:r>
      <w:r>
        <w:rPr>
          <w:noProof/>
          <w:color w:val="000000"/>
        </w:rPr>
        <w:t xml:space="preserve"> ablakra, nyomjuk le a klaviatúrán a &lt;shift&gt;+F3 kombinációt.</w:t>
      </w:r>
    </w:p>
    <w:p w:rsidR="00686DD0" w:rsidRDefault="001B4AF3">
      <w:pPr>
        <w:jc w:val="both"/>
        <w:rPr>
          <w:noProof/>
        </w:rPr>
      </w:pPr>
      <w:r>
        <w:rPr>
          <w:noProof/>
          <w:lang w:val="hu-HU"/>
        </w:rPr>
        <w:drawing>
          <wp:anchor distT="0" distB="0" distL="114300" distR="114300" simplePos="0" relativeHeight="251667968" behindDoc="0" locked="0" layoutInCell="0" allowOverlap="1">
            <wp:simplePos x="0" y="0"/>
            <wp:positionH relativeFrom="column">
              <wp:posOffset>17145</wp:posOffset>
            </wp:positionH>
            <wp:positionV relativeFrom="paragraph">
              <wp:posOffset>521335</wp:posOffset>
            </wp:positionV>
            <wp:extent cx="5611495" cy="1132840"/>
            <wp:effectExtent l="19050" t="0" r="8255" b="0"/>
            <wp:wrapTopAndBottom/>
            <wp:docPr id="209"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2" cstate="print"/>
                    <a:srcRect/>
                    <a:stretch>
                      <a:fillRect/>
                    </a:stretch>
                  </pic:blipFill>
                  <pic:spPr bwMode="auto">
                    <a:xfrm>
                      <a:off x="0" y="0"/>
                      <a:ext cx="5611495" cy="1132840"/>
                    </a:xfrm>
                    <a:prstGeom prst="rect">
                      <a:avLst/>
                    </a:prstGeom>
                    <a:noFill/>
                    <a:ln w="9525">
                      <a:noFill/>
                      <a:miter lim="800000"/>
                      <a:headEnd/>
                      <a:tailEnd/>
                    </a:ln>
                  </pic:spPr>
                </pic:pic>
              </a:graphicData>
            </a:graphic>
          </wp:anchor>
        </w:drawing>
      </w:r>
      <w:r w:rsidR="00686DD0">
        <w:rPr>
          <w:noProof/>
        </w:rPr>
        <w:t xml:space="preserve">Az ablakban látható összes információ az adott értékpapírra vonatkozik, amellyel az ablak címsorában megjelölt értékpapírtáblán lehet kereskedni. Az alábbi példa az </w:t>
      </w:r>
      <w:r w:rsidR="00686DD0">
        <w:rPr>
          <w:b/>
          <w:i/>
          <w:noProof/>
        </w:rPr>
        <w:t>Árszint-kibontva</w:t>
      </w:r>
      <w:r w:rsidR="00686DD0">
        <w:rPr>
          <w:noProof/>
        </w:rPr>
        <w:t xml:space="preserve"> ablakot szemlélteti:</w:t>
      </w:r>
    </w:p>
    <w:bookmarkStart w:id="626" w:name="_Toc482607097"/>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627" w:name="_Toc496004889"/>
      <w:r>
        <w:rPr>
          <w:noProof/>
        </w:rPr>
        <w:t>57</w:t>
      </w:r>
      <w:r>
        <w:rPr>
          <w:noProof/>
        </w:rPr>
        <w:fldChar w:fldCharType="end"/>
      </w:r>
      <w:r>
        <w:rPr>
          <w:noProof/>
        </w:rPr>
        <w:t>. ábra: Árszint-kibontva</w:t>
      </w:r>
      <w:bookmarkEnd w:id="626"/>
      <w:bookmarkEnd w:id="627"/>
    </w:p>
    <w:p w:rsidR="00686DD0" w:rsidRDefault="00686DD0">
      <w:pPr>
        <w:rPr>
          <w:noProof/>
        </w:rPr>
      </w:pPr>
      <w:r>
        <w:rPr>
          <w:noProof/>
        </w:rPr>
        <w:t xml:space="preserve">Az </w:t>
      </w:r>
      <w:r>
        <w:rPr>
          <w:b/>
          <w:i/>
          <w:noProof/>
        </w:rPr>
        <w:t>Árszint-kibontva</w:t>
      </w:r>
      <w:r>
        <w:rPr>
          <w:noProof/>
        </w:rPr>
        <w:t xml:space="preserve"> ablakban az alábbi mezők láthatók:</w:t>
      </w:r>
    </w:p>
    <w:p w:rsidR="00686DD0" w:rsidRDefault="00686DD0">
      <w:pPr>
        <w:rPr>
          <w:noProof/>
        </w:rPr>
      </w:pPr>
    </w:p>
    <w:p w:rsidR="00686DD0" w:rsidRDefault="00686DD0">
      <w:pPr>
        <w:pStyle w:val="Normlbehzs"/>
        <w:jc w:val="both"/>
        <w:rPr>
          <w:b/>
          <w:color w:val="auto"/>
          <w:lang w:val="hu-HU"/>
        </w:rPr>
      </w:pPr>
      <w:r>
        <w:rPr>
          <w:b/>
          <w:color w:val="auto"/>
          <w:lang w:val="hu-HU"/>
        </w:rPr>
        <w:t>Aj. száma</w:t>
      </w:r>
      <w:r>
        <w:rPr>
          <w:b/>
          <w:color w:val="auto"/>
          <w:lang w:val="hu-HU"/>
        </w:rPr>
        <w:tab/>
      </w:r>
      <w:r>
        <w:rPr>
          <w:color w:val="auto"/>
          <w:lang w:val="hu-HU"/>
        </w:rPr>
        <w:t>Az ajánlathoz a rendszer által rendelt egyedi azonosító. Ajánlatszámot az oszlopban csak akkor látunk, ha kereskedőként mi tettük az ajánlatot, vagy cégvezetőként cégünk egyik kereskedője tette az ajánlatot.</w:t>
      </w:r>
    </w:p>
    <w:p w:rsidR="00686DD0" w:rsidRDefault="00686DD0">
      <w:pPr>
        <w:pStyle w:val="Normlbehzs"/>
        <w:jc w:val="both"/>
        <w:rPr>
          <w:noProof/>
          <w:color w:val="auto"/>
        </w:rPr>
      </w:pPr>
      <w:r>
        <w:rPr>
          <w:b/>
          <w:noProof/>
          <w:color w:val="auto"/>
        </w:rPr>
        <w:t>Ár</w:t>
      </w:r>
      <w:r>
        <w:rPr>
          <w:noProof/>
          <w:color w:val="auto"/>
        </w:rPr>
        <w:tab/>
        <w:t>Ezen az áron vitték be az ajánlatot. Generált ajánlat esetén az árat a rendszer számolja.</w:t>
      </w:r>
    </w:p>
    <w:p w:rsidR="00686DD0" w:rsidRDefault="00686DD0">
      <w:pPr>
        <w:pStyle w:val="Normlbehzs"/>
        <w:jc w:val="both"/>
        <w:rPr>
          <w:noProof/>
          <w:color w:val="auto"/>
        </w:rPr>
      </w:pPr>
      <w:r>
        <w:rPr>
          <w:b/>
          <w:noProof/>
          <w:color w:val="auto"/>
        </w:rPr>
        <w:t>Hozam</w:t>
      </w:r>
      <w:r>
        <w:rPr>
          <w:noProof/>
          <w:color w:val="auto"/>
        </w:rPr>
        <w:t xml:space="preserve"> (Yield)</w:t>
      </w:r>
      <w:r>
        <w:rPr>
          <w:noProof/>
          <w:color w:val="auto"/>
        </w:rPr>
        <w:tab/>
        <w:t>Az adott ajánlat hozama.</w:t>
      </w:r>
    </w:p>
    <w:p w:rsidR="00686DD0" w:rsidRDefault="00686DD0">
      <w:pPr>
        <w:pStyle w:val="Normlbehzs"/>
        <w:jc w:val="both"/>
        <w:rPr>
          <w:b/>
          <w:color w:val="auto"/>
          <w:lang w:val="hu-HU"/>
        </w:rPr>
      </w:pPr>
      <w:r>
        <w:rPr>
          <w:b/>
          <w:color w:val="auto"/>
          <w:lang w:val="hu-HU"/>
        </w:rPr>
        <w:t>Cég</w:t>
      </w:r>
      <w:r>
        <w:rPr>
          <w:b/>
          <w:color w:val="auto"/>
          <w:lang w:val="hu-HU"/>
        </w:rPr>
        <w:tab/>
      </w:r>
      <w:r>
        <w:rPr>
          <w:color w:val="auto"/>
          <w:lang w:val="hu-HU"/>
        </w:rPr>
        <w:t>Az ajánlatot bevivő felhasználó cégének egyedi azonosítója. A felhasználók csak a saját cégük azonosítóját láthatják.</w:t>
      </w:r>
    </w:p>
    <w:p w:rsidR="00686DD0" w:rsidRDefault="00686DD0">
      <w:pPr>
        <w:pStyle w:val="Normlbehzs"/>
        <w:jc w:val="both"/>
        <w:rPr>
          <w:color w:val="auto"/>
          <w:lang w:val="hu-HU"/>
        </w:rPr>
      </w:pPr>
      <w:r>
        <w:rPr>
          <w:b/>
          <w:color w:val="auto"/>
          <w:lang w:val="hu-HU"/>
        </w:rPr>
        <w:t>Felhasználó azon.</w:t>
      </w:r>
      <w:r>
        <w:rPr>
          <w:b/>
          <w:color w:val="auto"/>
          <w:lang w:val="hu-HU"/>
        </w:rPr>
        <w:tab/>
      </w:r>
      <w:r>
        <w:rPr>
          <w:color w:val="auto"/>
          <w:lang w:val="hu-HU"/>
        </w:rPr>
        <w:t>Az ajánlatot bevivő felhasználó egyedi azonosítója. A kereskedői jogosultságú felhasználók csak a saját azonosítójukat láthatják, míg a cégvezetői jogosultságú felhasználók a cégükhöz tartozó összes felhasználó azonosítóját látják, amennyiben az ajánlatot ők tették az Ajánlati könyvbe.</w:t>
      </w:r>
    </w:p>
    <w:p w:rsidR="00686DD0" w:rsidRDefault="00686DD0">
      <w:pPr>
        <w:pStyle w:val="Normlbehzs"/>
        <w:jc w:val="both"/>
        <w:rPr>
          <w:noProof/>
          <w:color w:val="auto"/>
          <w:lang w:val="hu-HU"/>
        </w:rPr>
      </w:pPr>
      <w:r>
        <w:rPr>
          <w:b/>
          <w:noProof/>
          <w:lang w:val="hu-HU"/>
        </w:rPr>
        <w:t>Generált ajánlat</w:t>
      </w:r>
      <w:bookmarkStart w:id="628" w:name="_Hlt488033655"/>
      <w:bookmarkEnd w:id="628"/>
      <w:r>
        <w:rPr>
          <w:b/>
          <w:noProof/>
          <w:color w:val="auto"/>
          <w:lang w:val="hu-HU"/>
        </w:rPr>
        <w:tab/>
      </w:r>
      <w:r>
        <w:rPr>
          <w:noProof/>
          <w:color w:val="auto"/>
          <w:lang w:val="hu-HU"/>
        </w:rPr>
        <w:t>Ha a négyzet be van jelölve, az azt jelzi, hogy az adott ajánlat generált ajánlat. A generált ajánlatok a spread értékpapírokkal való kereskedésben alakulnak ki.</w:t>
      </w:r>
    </w:p>
    <w:p w:rsidR="00686DD0" w:rsidRDefault="00686DD0">
      <w:pPr>
        <w:pStyle w:val="Normlbehzs"/>
        <w:jc w:val="both"/>
        <w:rPr>
          <w:noProof/>
          <w:color w:val="auto"/>
          <w:lang w:val="hu-HU"/>
        </w:rPr>
      </w:pPr>
      <w:r>
        <w:rPr>
          <w:b/>
          <w:noProof/>
          <w:lang w:val="hu-HU"/>
        </w:rPr>
        <w:t>Adag (rejtett)</w:t>
      </w:r>
      <w:r>
        <w:rPr>
          <w:noProof/>
          <w:lang w:val="hu-HU"/>
        </w:rPr>
        <w:t xml:space="preserve"> (Hidden)</w:t>
      </w:r>
      <w:r>
        <w:rPr>
          <w:noProof/>
          <w:color w:val="auto"/>
          <w:lang w:val="hu-HU"/>
        </w:rPr>
        <w:tab/>
        <w:t>Ha a négyzetben pipa áll, azt jelzi, hogy  az adott ajánlatban a piac elől rejtett mennyiség is van.</w:t>
      </w:r>
    </w:p>
    <w:p w:rsidR="00686DD0" w:rsidRDefault="00686DD0">
      <w:pPr>
        <w:pStyle w:val="Normlbehzs"/>
        <w:jc w:val="both"/>
        <w:rPr>
          <w:noProof/>
          <w:color w:val="auto"/>
          <w:lang w:val="hu-HU"/>
        </w:rPr>
      </w:pPr>
      <w:r>
        <w:rPr>
          <w:b/>
          <w:noProof/>
          <w:lang w:val="hu-HU"/>
        </w:rPr>
        <w:t>Árjegyzői aj.</w:t>
      </w:r>
      <w:r>
        <w:rPr>
          <w:b/>
          <w:noProof/>
          <w:color w:val="auto"/>
          <w:lang w:val="hu-HU"/>
        </w:rPr>
        <w:tab/>
      </w:r>
      <w:r>
        <w:rPr>
          <w:noProof/>
          <w:color w:val="auto"/>
          <w:lang w:val="hu-HU"/>
        </w:rPr>
        <w:t>Ha a négyzetben pipa áll, azt jelzi, hogy az ajánlat árjegyzői ajánlat az Ajánlati könyvben .</w:t>
      </w:r>
    </w:p>
    <w:p w:rsidR="00686DD0" w:rsidRDefault="00686DD0">
      <w:pPr>
        <w:pStyle w:val="Normlbehzs"/>
        <w:jc w:val="both"/>
        <w:rPr>
          <w:noProof/>
          <w:color w:val="auto"/>
          <w:lang w:val="hu-HU"/>
        </w:rPr>
      </w:pPr>
      <w:r>
        <w:rPr>
          <w:b/>
          <w:noProof/>
          <w:lang w:val="hu-HU"/>
        </w:rPr>
        <w:t>T. mennyiség</w:t>
      </w:r>
      <w:r>
        <w:rPr>
          <w:noProof/>
          <w:color w:val="auto"/>
          <w:lang w:val="hu-HU"/>
        </w:rPr>
        <w:tab/>
        <w:t>Az adott vételi vagy eladási ajánlat és az attól  jobb árakon lévő vételi vagy eladási ajánlatok teljes mennyisége (beleértve a rejtett, illetve nyilvánosságra nem hozott mennyiségeket).</w:t>
      </w:r>
    </w:p>
    <w:p w:rsidR="00686DD0" w:rsidRDefault="00686DD0">
      <w:pPr>
        <w:pStyle w:val="Normlbehzs"/>
        <w:rPr>
          <w:noProof/>
          <w:lang w:val="hu-HU"/>
        </w:rPr>
      </w:pPr>
      <w:r>
        <w:rPr>
          <w:b/>
          <w:noProof/>
          <w:lang w:val="hu-HU"/>
        </w:rPr>
        <w:t>Mennyiség</w:t>
      </w:r>
      <w:r>
        <w:rPr>
          <w:b/>
          <w:noProof/>
          <w:lang w:val="hu-HU"/>
        </w:rPr>
        <w:tab/>
      </w:r>
      <w:r>
        <w:rPr>
          <w:noProof/>
          <w:lang w:val="hu-HU"/>
        </w:rPr>
        <w:t>Az adott vételi vagy eladási ajánlat mennyisége.</w:t>
      </w:r>
    </w:p>
    <w:p w:rsidR="00686DD0" w:rsidRDefault="00686DD0">
      <w:pPr>
        <w:pStyle w:val="Normlbehzs"/>
        <w:rPr>
          <w:b/>
          <w:noProof/>
          <w:lang w:val="hu-HU"/>
        </w:rPr>
      </w:pPr>
    </w:p>
    <w:p w:rsidR="00686DD0" w:rsidRDefault="001B4AF3">
      <w:pPr>
        <w:pStyle w:val="Normlbehzs"/>
        <w:pBdr>
          <w:top w:val="single" w:sz="4" w:space="1" w:color="auto"/>
          <w:left w:val="single" w:sz="4" w:space="4" w:color="auto"/>
          <w:bottom w:val="single" w:sz="4" w:space="0" w:color="auto"/>
          <w:right w:val="single" w:sz="4" w:space="4" w:color="auto"/>
        </w:pBdr>
        <w:ind w:left="0" w:firstLine="0"/>
        <w:jc w:val="both"/>
        <w:rPr>
          <w:noProof/>
          <w:lang w:val="hu-HU"/>
        </w:rPr>
      </w:pPr>
      <w:r>
        <w:rPr>
          <w:noProof/>
          <w:lang w:val="hu-HU"/>
        </w:rPr>
        <w:drawing>
          <wp:inline distT="0" distB="0" distL="0" distR="0">
            <wp:extent cx="180975" cy="161925"/>
            <wp:effectExtent l="19050" t="0" r="9525" b="0"/>
            <wp:docPr id="178" name="Kép 178" descr="0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01H"/>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lang w:val="hu-HU"/>
        </w:rPr>
        <w:t xml:space="preserve">FONTOS: </w:t>
      </w:r>
      <w:r w:rsidR="00686DD0">
        <w:rPr>
          <w:b/>
          <w:noProof/>
          <w:lang w:val="hu-HU"/>
        </w:rPr>
        <w:t>Az ablak azon oszlopai esetén, amelyek értéket tartalmaznak felhívjuk a figyelmüket az alábbira:  amennyiben az oszlop szélessége nem elegendő az adat valamennyi számjegyének megjelenítésére,  úgy az adatot a Munkaállomás kerekítve mutatja (pl. 8509,5 helyett 8510-et mutat). Ha az egérrel rámutatunk az adatra, akkor egy sárga mezőben a pontos  értéket láthatjuk.</w:t>
      </w:r>
    </w:p>
    <w:p w:rsidR="00686DD0" w:rsidRDefault="00686DD0">
      <w:pPr>
        <w:pStyle w:val="Cmsor1"/>
        <w:rPr>
          <w:lang w:val="hu-HU"/>
        </w:rPr>
      </w:pPr>
      <w:bookmarkStart w:id="629" w:name="_Toc482606994"/>
      <w:bookmarkStart w:id="630" w:name="_Toc51571440"/>
      <w:r>
        <w:rPr>
          <w:lang w:val="hu-HU"/>
        </w:rPr>
        <w:t>RFQ Ajánla</w:t>
      </w:r>
      <w:bookmarkEnd w:id="629"/>
      <w:r>
        <w:rPr>
          <w:lang w:val="hu-HU"/>
        </w:rPr>
        <w:t>tok</w:t>
      </w:r>
      <w:bookmarkEnd w:id="630"/>
    </w:p>
    <w:p w:rsidR="00686DD0" w:rsidRDefault="00686DD0">
      <w:pPr>
        <w:jc w:val="both"/>
        <w:rPr>
          <w:noProof/>
          <w:lang w:val="hu-HU"/>
        </w:rPr>
      </w:pPr>
      <w:r>
        <w:rPr>
          <w:noProof/>
          <w:lang w:val="hu-HU"/>
        </w:rPr>
        <w:t xml:space="preserve">Az </w:t>
      </w:r>
      <w:r>
        <w:rPr>
          <w:b/>
          <w:i/>
          <w:noProof/>
          <w:lang w:val="hu-HU"/>
        </w:rPr>
        <w:t>RFQ ajánlatok</w:t>
      </w:r>
      <w:r>
        <w:rPr>
          <w:noProof/>
          <w:lang w:val="hu-HU"/>
        </w:rPr>
        <w:t xml:space="preserve"> ablakokban egy listát látunk, </w:t>
      </w:r>
      <w:r>
        <w:rPr>
          <w:noProof/>
        </w:rPr>
        <w:fldChar w:fldCharType="begin"/>
      </w:r>
      <w:r>
        <w:rPr>
          <w:lang w:val="hu-HU"/>
        </w:rPr>
        <w:instrText xml:space="preserve"> XE "RFQ ajánlatok" </w:instrText>
      </w:r>
      <w:r>
        <w:rPr>
          <w:noProof/>
        </w:rPr>
        <w:fldChar w:fldCharType="end"/>
      </w:r>
      <w:r>
        <w:rPr>
          <w:noProof/>
          <w:lang w:val="hu-HU"/>
        </w:rPr>
        <w:t>amely a kereskedők által értékpapír vételi, illetve eladási ajánlatokat kezdeményező ajánlatkérésekből és a rájuk adott válaszokból áll.</w:t>
      </w:r>
    </w:p>
    <w:p w:rsidR="00686DD0" w:rsidRDefault="00686DD0">
      <w:pPr>
        <w:jc w:val="both"/>
        <w:rPr>
          <w:noProof/>
          <w:lang w:val="hu-HU"/>
        </w:rPr>
      </w:pPr>
      <w:r>
        <w:rPr>
          <w:noProof/>
          <w:lang w:val="hu-HU"/>
        </w:rPr>
        <w:t>Az ajánlatkérések és az arra adott válaszok nem jelentenek vétel és /vagy eladási kötelezetséget, információs jellegűk van.</w:t>
      </w:r>
    </w:p>
    <w:p w:rsidR="00686DD0" w:rsidRDefault="00686DD0">
      <w:pPr>
        <w:jc w:val="both"/>
        <w:rPr>
          <w:noProof/>
          <w:lang w:val="hu-HU"/>
        </w:rPr>
      </w:pPr>
      <w:r>
        <w:rPr>
          <w:noProof/>
          <w:lang w:val="hu-HU"/>
        </w:rPr>
        <w:t xml:space="preserve">Ezeket az ajánlatkéréseket az </w:t>
      </w:r>
      <w:r>
        <w:rPr>
          <w:b/>
          <w:i/>
          <w:noProof/>
          <w:lang w:val="hu-HU"/>
        </w:rPr>
        <w:t>RFQ ajánlatok</w:t>
      </w:r>
      <w:r>
        <w:rPr>
          <w:noProof/>
          <w:lang w:val="hu-HU"/>
        </w:rPr>
        <w:t xml:space="preserve"> ablakban az összes felhasználó látja, és ha valamelyik kereskedő válaszolni kíván, vételi vagy eladási ajánlatot tehet.</w:t>
      </w:r>
    </w:p>
    <w:p w:rsidR="00686DD0" w:rsidRDefault="00686DD0">
      <w:pPr>
        <w:pStyle w:val="SmallHeading"/>
        <w:jc w:val="both"/>
        <w:rPr>
          <w:noProof/>
          <w:lang w:val="hu-HU"/>
        </w:rPr>
      </w:pPr>
      <w:r>
        <w:rPr>
          <w:noProof/>
          <w:lang w:val="hu-HU"/>
        </w:rPr>
        <w:t xml:space="preserve">Lépések: </w:t>
      </w:r>
    </w:p>
    <w:p w:rsidR="00686DD0" w:rsidRDefault="00686DD0" w:rsidP="00C40EA8">
      <w:pPr>
        <w:numPr>
          <w:ilvl w:val="0"/>
          <w:numId w:val="9"/>
        </w:numPr>
        <w:rPr>
          <w:noProof/>
          <w:lang w:val="hu-HU"/>
        </w:rPr>
      </w:pPr>
      <w:r>
        <w:rPr>
          <w:noProof/>
          <w:lang w:val="hu-HU"/>
        </w:rPr>
        <w:t>Az egyik kereskedő ajánlatkérést visz be a rendszerbe.</w:t>
      </w:r>
    </w:p>
    <w:p w:rsidR="00686DD0" w:rsidRDefault="00686DD0" w:rsidP="00C40EA8">
      <w:pPr>
        <w:numPr>
          <w:ilvl w:val="0"/>
          <w:numId w:val="9"/>
        </w:numPr>
        <w:rPr>
          <w:noProof/>
          <w:lang w:val="hu-HU"/>
        </w:rPr>
      </w:pPr>
      <w:r>
        <w:rPr>
          <w:noProof/>
          <w:lang w:val="hu-HU"/>
        </w:rPr>
        <w:t>Azok a kereskedők, akik a kérést érdekesnek találják, beviszik a rendszerbe az arra adott válaszukat.</w:t>
      </w:r>
    </w:p>
    <w:p w:rsidR="00686DD0" w:rsidRDefault="00686DD0">
      <w:pPr>
        <w:rPr>
          <w:noProof/>
          <w:highlight w:val="yellow"/>
          <w:lang w:val="hu-HU"/>
        </w:rPr>
      </w:pPr>
      <w:r>
        <w:rPr>
          <w:noProof/>
          <w:lang w:val="hu-HU"/>
        </w:rPr>
        <w:t xml:space="preserve">3.     Az ajánlatkérésre illetve válaszra közvetlenül az értékpapírok Ajánlati könyveibe vételi és/vagy eladási /          árjegyzői ajánlat tehető. </w:t>
      </w:r>
    </w:p>
    <w:p w:rsidR="00686DD0" w:rsidRDefault="00686DD0">
      <w:pPr>
        <w:rPr>
          <w:noProof/>
          <w:lang w:val="hu-HU"/>
        </w:rPr>
      </w:pPr>
      <w:r>
        <w:rPr>
          <w:noProof/>
          <w:lang w:val="hu-HU"/>
        </w:rPr>
        <w:t xml:space="preserve">Ajánlatkérés beviteléhez válasszuk a </w:t>
      </w:r>
      <w:r>
        <w:rPr>
          <w:b/>
          <w:i/>
          <w:noProof/>
          <w:lang w:val="hu-HU"/>
        </w:rPr>
        <w:t xml:space="preserve">Műveletek / RFQ-ajánlatkérés </w:t>
      </w:r>
      <w:r>
        <w:rPr>
          <w:noProof/>
          <w:lang w:val="hu-HU"/>
        </w:rPr>
        <w:t>pontot.</w:t>
      </w:r>
    </w:p>
    <w:p w:rsidR="00686DD0" w:rsidRDefault="00686DD0">
      <w:pPr>
        <w:pStyle w:val="Cmsor2"/>
        <w:rPr>
          <w:noProof/>
          <w:lang w:val="hu-HU"/>
        </w:rPr>
      </w:pPr>
      <w:r>
        <w:rPr>
          <w:noProof/>
          <w:lang w:val="hu-HU"/>
        </w:rPr>
        <w:br w:type="page"/>
      </w:r>
      <w:bookmarkStart w:id="631" w:name="_Toc482606995"/>
      <w:bookmarkStart w:id="632" w:name="_Toc51571441"/>
      <w:r>
        <w:rPr>
          <w:noProof/>
          <w:lang w:val="hu-HU"/>
        </w:rPr>
        <w:t>Az RFQ ajánlatok</w:t>
      </w:r>
      <w:bookmarkEnd w:id="631"/>
      <w:r>
        <w:rPr>
          <w:noProof/>
          <w:lang w:val="hu-HU"/>
        </w:rPr>
        <w:t xml:space="preserve"> megtekintése</w:t>
      </w:r>
      <w:bookmarkEnd w:id="632"/>
    </w:p>
    <w:p w:rsidR="00686DD0" w:rsidRDefault="00686DD0">
      <w:pPr>
        <w:rPr>
          <w:noProof/>
          <w:lang w:val="hu-HU"/>
        </w:rPr>
      </w:pPr>
      <w:r>
        <w:rPr>
          <w:noProof/>
          <w:lang w:val="hu-HU"/>
        </w:rPr>
        <w:t xml:space="preserve">Az </w:t>
      </w:r>
      <w:r>
        <w:rPr>
          <w:b/>
          <w:i/>
          <w:noProof/>
          <w:lang w:val="hu-HU"/>
        </w:rPr>
        <w:t>RFQ ajánlatok</w:t>
      </w:r>
      <w:r>
        <w:rPr>
          <w:noProof/>
          <w:lang w:val="hu-HU"/>
        </w:rPr>
        <w:t xml:space="preserve"> ablak megjelenítéséhez a</w:t>
      </w:r>
      <w:r>
        <w:rPr>
          <w:noProof/>
        </w:rPr>
        <w:fldChar w:fldCharType="begin"/>
      </w:r>
      <w:r>
        <w:rPr>
          <w:lang w:val="hu-HU"/>
        </w:rPr>
        <w:instrText xml:space="preserve"> XE "RFQ ajánlatok:megtekintése" </w:instrText>
      </w:r>
      <w:r>
        <w:rPr>
          <w:noProof/>
        </w:rPr>
        <w:fldChar w:fldCharType="end"/>
      </w:r>
      <w:r>
        <w:rPr>
          <w:noProof/>
          <w:lang w:val="hu-HU"/>
        </w:rPr>
        <w:t xml:space="preserve"> főmenüből válasszuk a </w:t>
      </w:r>
      <w:r>
        <w:rPr>
          <w:b/>
          <w:i/>
          <w:noProof/>
          <w:lang w:val="hu-HU"/>
        </w:rPr>
        <w:t>Nézet / RFQ ajánlatok</w:t>
      </w:r>
      <w:r>
        <w:rPr>
          <w:noProof/>
          <w:lang w:val="hu-HU"/>
        </w:rPr>
        <w:t xml:space="preserve"> pontot, és ekkor a megnyíló </w:t>
      </w:r>
      <w:r>
        <w:rPr>
          <w:b/>
          <w:i/>
          <w:noProof/>
          <w:lang w:val="hu-HU"/>
        </w:rPr>
        <w:t>RFQ ajánlatok</w:t>
      </w:r>
      <w:r>
        <w:rPr>
          <w:noProof/>
          <w:lang w:val="hu-HU"/>
        </w:rPr>
        <w:t xml:space="preserve"> ablakban megtekinthetjük a többi kereskedő által bevitt ajánlatkérést.</w:t>
      </w:r>
    </w:p>
    <w:p w:rsidR="00686DD0" w:rsidRDefault="001B4AF3">
      <w:pPr>
        <w:jc w:val="center"/>
        <w:rPr>
          <w:noProof/>
        </w:rPr>
      </w:pPr>
      <w:r>
        <w:rPr>
          <w:noProof/>
          <w:lang w:val="hu-HU"/>
        </w:rPr>
        <w:drawing>
          <wp:inline distT="0" distB="0" distL="0" distR="0">
            <wp:extent cx="5610225" cy="981075"/>
            <wp:effectExtent l="19050" t="0" r="9525" b="0"/>
            <wp:docPr id="179" name="Kép 179" descr="TW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TW13"/>
                    <pic:cNvPicPr>
                      <a:picLocks noChangeAspect="1" noChangeArrowheads="1"/>
                    </pic:cNvPicPr>
                  </pic:nvPicPr>
                  <pic:blipFill>
                    <a:blip r:embed="rId133" cstate="print"/>
                    <a:srcRect/>
                    <a:stretch>
                      <a:fillRect/>
                    </a:stretch>
                  </pic:blipFill>
                  <pic:spPr bwMode="auto">
                    <a:xfrm>
                      <a:off x="0" y="0"/>
                      <a:ext cx="5610225" cy="981075"/>
                    </a:xfrm>
                    <a:prstGeom prst="rect">
                      <a:avLst/>
                    </a:prstGeom>
                    <a:noFill/>
                    <a:ln w="9525">
                      <a:noFill/>
                      <a:miter lim="800000"/>
                      <a:headEnd/>
                      <a:tailEnd/>
                    </a:ln>
                  </pic:spPr>
                </pic:pic>
              </a:graphicData>
            </a:graphic>
          </wp:inline>
        </w:drawing>
      </w:r>
    </w:p>
    <w:bookmarkStart w:id="633" w:name="_Toc482607098"/>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634" w:name="_Toc496004890"/>
      <w:r>
        <w:rPr>
          <w:noProof/>
        </w:rPr>
        <w:t>58</w:t>
      </w:r>
      <w:r>
        <w:rPr>
          <w:noProof/>
        </w:rPr>
        <w:fldChar w:fldCharType="end"/>
      </w:r>
      <w:r>
        <w:rPr>
          <w:noProof/>
        </w:rPr>
        <w:t>. ábra: RFQ ajánlatok ablak</w:t>
      </w:r>
      <w:bookmarkEnd w:id="633"/>
      <w:bookmarkEnd w:id="634"/>
    </w:p>
    <w:p w:rsidR="00686DD0" w:rsidRDefault="00686DD0">
      <w:pPr>
        <w:rPr>
          <w:noProof/>
        </w:rPr>
      </w:pPr>
      <w:r>
        <w:rPr>
          <w:noProof/>
        </w:rPr>
        <w:t xml:space="preserve">Az </w:t>
      </w:r>
      <w:r>
        <w:rPr>
          <w:b/>
          <w:i/>
          <w:noProof/>
        </w:rPr>
        <w:t>RFQ ajánlatok</w:t>
      </w:r>
      <w:r>
        <w:rPr>
          <w:noProof/>
        </w:rPr>
        <w:t xml:space="preserve"> ablakban az </w:t>
      </w:r>
      <w:r>
        <w:rPr>
          <w:noProof/>
        </w:rPr>
        <w:fldChar w:fldCharType="begin"/>
      </w:r>
      <w:r>
        <w:instrText xml:space="preserve"> XE "RFQ ajánlatok:mezők leírása" </w:instrText>
      </w:r>
      <w:r>
        <w:rPr>
          <w:noProof/>
        </w:rPr>
        <w:fldChar w:fldCharType="end"/>
      </w:r>
      <w:r>
        <w:rPr>
          <w:noProof/>
        </w:rPr>
        <w:t>alábbi mezők láthatók:</w:t>
      </w:r>
    </w:p>
    <w:p w:rsidR="00686DD0" w:rsidRDefault="00686DD0">
      <w:pPr>
        <w:pStyle w:val="Normlbehzs"/>
        <w:rPr>
          <w:noProof/>
          <w:color w:val="auto"/>
        </w:rPr>
      </w:pPr>
      <w:r>
        <w:rPr>
          <w:b/>
          <w:noProof/>
        </w:rPr>
        <w:t>RFQ ajánlat azon.</w:t>
      </w:r>
      <w:r>
        <w:rPr>
          <w:noProof/>
          <w:color w:val="auto"/>
        </w:rPr>
        <w:tab/>
        <w:t>Az RFQ ajánlat egyedi azonosítója.</w:t>
      </w:r>
    </w:p>
    <w:p w:rsidR="00686DD0" w:rsidRDefault="00686DD0">
      <w:pPr>
        <w:pStyle w:val="Normlbehzs"/>
        <w:jc w:val="both"/>
        <w:rPr>
          <w:noProof/>
          <w:color w:val="auto"/>
        </w:rPr>
      </w:pPr>
      <w:r>
        <w:rPr>
          <w:b/>
          <w:noProof/>
          <w:color w:val="auto"/>
        </w:rPr>
        <w:t>Cégtől</w:t>
      </w:r>
      <w:r>
        <w:rPr>
          <w:noProof/>
          <w:color w:val="auto"/>
        </w:rPr>
        <w:tab/>
        <w:t>Az RFQ ajánlatot kezdeményező cég azonosítója.</w:t>
      </w:r>
    </w:p>
    <w:p w:rsidR="00686DD0" w:rsidRDefault="00686DD0">
      <w:pPr>
        <w:pStyle w:val="Normlbehzs"/>
        <w:jc w:val="both"/>
        <w:rPr>
          <w:noProof/>
          <w:color w:val="auto"/>
        </w:rPr>
      </w:pPr>
      <w:r>
        <w:rPr>
          <w:b/>
          <w:noProof/>
          <w:color w:val="auto"/>
        </w:rPr>
        <w:t>Felhasználótól</w:t>
      </w:r>
      <w:r>
        <w:rPr>
          <w:noProof/>
          <w:color w:val="auto"/>
        </w:rPr>
        <w:tab/>
        <w:t>Az RFQ ajánlatot bevivő felhasználó azonosítója.</w:t>
      </w:r>
    </w:p>
    <w:p w:rsidR="00686DD0" w:rsidRDefault="00686DD0">
      <w:pPr>
        <w:pStyle w:val="Normlbehzs"/>
        <w:jc w:val="both"/>
        <w:rPr>
          <w:noProof/>
          <w:color w:val="auto"/>
        </w:rPr>
      </w:pPr>
      <w:r>
        <w:rPr>
          <w:b/>
          <w:noProof/>
          <w:color w:val="auto"/>
        </w:rPr>
        <w:t>Cégnek</w:t>
      </w:r>
      <w:r>
        <w:rPr>
          <w:noProof/>
          <w:color w:val="auto"/>
        </w:rPr>
        <w:tab/>
        <w:t>Annak a cégnek az egyedi azonosítója, amely az RFQ ajánlatkérésre válaszol.</w:t>
      </w:r>
    </w:p>
    <w:p w:rsidR="00686DD0" w:rsidRDefault="00686DD0">
      <w:pPr>
        <w:pStyle w:val="Normlbehzs"/>
        <w:jc w:val="both"/>
        <w:rPr>
          <w:noProof/>
          <w:color w:val="auto"/>
        </w:rPr>
      </w:pPr>
      <w:r>
        <w:rPr>
          <w:b/>
          <w:noProof/>
          <w:color w:val="auto"/>
        </w:rPr>
        <w:t>Felhasználónak</w:t>
      </w:r>
      <w:r>
        <w:rPr>
          <w:noProof/>
          <w:color w:val="auto"/>
        </w:rPr>
        <w:tab/>
        <w:t>Annak a</w:t>
      </w:r>
      <w:bookmarkStart w:id="635" w:name="_Hlt488034116"/>
      <w:bookmarkEnd w:id="635"/>
      <w:r>
        <w:rPr>
          <w:noProof/>
          <w:color w:val="auto"/>
        </w:rPr>
        <w:t xml:space="preserve"> felhasználónak az egyedi azonosítója, aki az RFQ ajánlatra válaszol.</w:t>
      </w:r>
    </w:p>
    <w:p w:rsidR="00686DD0" w:rsidRDefault="00686DD0">
      <w:pPr>
        <w:pStyle w:val="Normlbehzs"/>
        <w:jc w:val="both"/>
        <w:rPr>
          <w:noProof/>
          <w:color w:val="auto"/>
        </w:rPr>
      </w:pPr>
      <w:r>
        <w:rPr>
          <w:b/>
          <w:noProof/>
        </w:rPr>
        <w:t>Értékpapír</w:t>
      </w:r>
      <w:r>
        <w:rPr>
          <w:noProof/>
          <w:color w:val="auto"/>
        </w:rPr>
        <w:tab/>
        <w:t>Annak az értékpapírnak az egyedi azonosítója, amelyre vonatkozóan az RFQ ajánlatot bevitték.</w:t>
      </w:r>
    </w:p>
    <w:p w:rsidR="00686DD0" w:rsidRDefault="00686DD0">
      <w:pPr>
        <w:pStyle w:val="Normlbehzs"/>
        <w:rPr>
          <w:noProof/>
          <w:color w:val="auto"/>
        </w:rPr>
      </w:pPr>
      <w:r>
        <w:rPr>
          <w:b/>
          <w:noProof/>
        </w:rPr>
        <w:t>Ép-tábla</w:t>
      </w:r>
      <w:r>
        <w:rPr>
          <w:noProof/>
          <w:color w:val="auto"/>
        </w:rPr>
        <w:tab/>
        <w:t>Annak az értékpapírtáblának az egyedi azonosítója, amelyen az adott értékpapírral kereskednek.</w:t>
      </w:r>
    </w:p>
    <w:p w:rsidR="00686DD0" w:rsidRDefault="00686DD0">
      <w:pPr>
        <w:pStyle w:val="Normlbehzs"/>
        <w:rPr>
          <w:noProof/>
          <w:color w:val="auto"/>
        </w:rPr>
      </w:pPr>
      <w:r>
        <w:rPr>
          <w:b/>
          <w:noProof/>
        </w:rPr>
        <w:t>Vételi adatok</w:t>
      </w:r>
      <w:r>
        <w:rPr>
          <w:b/>
          <w:noProof/>
          <w:color w:val="auto"/>
        </w:rPr>
        <w:t xml:space="preserve"> / Ár</w:t>
      </w:r>
      <w:r>
        <w:rPr>
          <w:noProof/>
          <w:color w:val="auto"/>
        </w:rPr>
        <w:tab/>
        <w:t>Az értékpapírra bevitt vételi RFQ ajánlat ára.</w:t>
      </w:r>
    </w:p>
    <w:p w:rsidR="00686DD0" w:rsidRDefault="00686DD0">
      <w:pPr>
        <w:pStyle w:val="Normlbehzs"/>
        <w:rPr>
          <w:noProof/>
          <w:color w:val="auto"/>
        </w:rPr>
      </w:pPr>
      <w:r>
        <w:rPr>
          <w:b/>
          <w:noProof/>
        </w:rPr>
        <w:t>Vételi</w:t>
      </w:r>
      <w:r>
        <w:rPr>
          <w:b/>
          <w:noProof/>
          <w:color w:val="auto"/>
        </w:rPr>
        <w:t xml:space="preserve"> mennyiség</w:t>
      </w:r>
      <w:r>
        <w:rPr>
          <w:noProof/>
          <w:color w:val="auto"/>
        </w:rPr>
        <w:tab/>
        <w:t>Az értékpapírra bevitt vételi RFQ ajánlat mennyisége.</w:t>
      </w:r>
    </w:p>
    <w:p w:rsidR="00686DD0" w:rsidRDefault="00686DD0">
      <w:pPr>
        <w:pStyle w:val="Normlbehzs"/>
        <w:rPr>
          <w:noProof/>
          <w:color w:val="auto"/>
        </w:rPr>
      </w:pPr>
      <w:r>
        <w:rPr>
          <w:b/>
          <w:noProof/>
          <w:color w:val="auto"/>
        </w:rPr>
        <w:t>Vételi megjegyzés</w:t>
      </w:r>
      <w:r>
        <w:rPr>
          <w:b/>
          <w:noProof/>
          <w:color w:val="auto"/>
        </w:rPr>
        <w:tab/>
      </w:r>
      <w:r>
        <w:rPr>
          <w:noProof/>
          <w:color w:val="auto"/>
        </w:rPr>
        <w:t>A vételi RFQ ajánlat egyedi jelölése. Szabad formátumú mező.</w:t>
      </w:r>
    </w:p>
    <w:p w:rsidR="00686DD0" w:rsidRDefault="00686DD0">
      <w:pPr>
        <w:pStyle w:val="Normlbehzs"/>
        <w:rPr>
          <w:noProof/>
          <w:color w:val="auto"/>
        </w:rPr>
      </w:pPr>
      <w:r>
        <w:rPr>
          <w:b/>
          <w:noProof/>
          <w:color w:val="auto"/>
        </w:rPr>
        <w:t>Eladási adatok / Ár</w:t>
      </w:r>
      <w:r>
        <w:rPr>
          <w:noProof/>
          <w:color w:val="auto"/>
        </w:rPr>
        <w:tab/>
        <w:t>Az értékpapírra bevitt eladási RFQ ajánlat ára.</w:t>
      </w:r>
    </w:p>
    <w:p w:rsidR="00686DD0" w:rsidRDefault="00686DD0">
      <w:pPr>
        <w:pStyle w:val="Normlbehzs"/>
        <w:rPr>
          <w:noProof/>
          <w:color w:val="auto"/>
        </w:rPr>
      </w:pPr>
      <w:r>
        <w:rPr>
          <w:b/>
          <w:noProof/>
          <w:color w:val="auto"/>
        </w:rPr>
        <w:t>Eladási mennyiség</w:t>
      </w:r>
      <w:r>
        <w:rPr>
          <w:noProof/>
          <w:color w:val="auto"/>
        </w:rPr>
        <w:tab/>
        <w:t>Az értékpapírra bevitt eladási RFQ ajánlat mennyisége.</w:t>
      </w:r>
    </w:p>
    <w:p w:rsidR="00686DD0" w:rsidRDefault="00686DD0">
      <w:pPr>
        <w:pStyle w:val="Normlbehzs"/>
        <w:rPr>
          <w:noProof/>
          <w:color w:val="auto"/>
        </w:rPr>
      </w:pPr>
      <w:r>
        <w:rPr>
          <w:b/>
          <w:noProof/>
          <w:color w:val="auto"/>
        </w:rPr>
        <w:t>Eladási megjegyzés</w:t>
      </w:r>
      <w:r>
        <w:rPr>
          <w:b/>
          <w:noProof/>
          <w:color w:val="auto"/>
        </w:rPr>
        <w:tab/>
      </w:r>
      <w:r>
        <w:rPr>
          <w:noProof/>
          <w:color w:val="auto"/>
        </w:rPr>
        <w:t>Az eladási RFQ ajánlat egyedi jelölése. Szabad formátumú mező</w:t>
      </w:r>
    </w:p>
    <w:p w:rsidR="00686DD0" w:rsidRDefault="00686DD0">
      <w:pPr>
        <w:pStyle w:val="Normlbehzs"/>
        <w:rPr>
          <w:noProof/>
          <w:color w:val="auto"/>
        </w:rPr>
      </w:pPr>
      <w:r>
        <w:rPr>
          <w:b/>
          <w:noProof/>
          <w:color w:val="auto"/>
        </w:rPr>
        <w:t>RFQ ajánlat típusa</w:t>
      </w:r>
      <w:r>
        <w:rPr>
          <w:b/>
          <w:noProof/>
          <w:color w:val="auto"/>
        </w:rPr>
        <w:tab/>
      </w:r>
      <w:r>
        <w:rPr>
          <w:noProof/>
          <w:color w:val="auto"/>
        </w:rPr>
        <w:t>A bevitt eladási RFQ ajánlat típusa, amely lehet:</w:t>
      </w:r>
    </w:p>
    <w:p w:rsidR="00686DD0" w:rsidRDefault="00686DD0">
      <w:pPr>
        <w:pStyle w:val="Normlbehzs"/>
        <w:ind w:firstLine="0"/>
        <w:rPr>
          <w:noProof/>
          <w:color w:val="auto"/>
        </w:rPr>
      </w:pPr>
      <w:r>
        <w:rPr>
          <w:i/>
          <w:noProof/>
          <w:color w:val="auto"/>
        </w:rPr>
        <w:t>Kérés</w:t>
      </w:r>
      <w:r>
        <w:rPr>
          <w:noProof/>
          <w:color w:val="auto"/>
        </w:rPr>
        <w:t xml:space="preserve"> – az ablakban látható vételi és/vagy eladási ár és/vagy mennyiség egy ajánlat kérés a piac többi résztvevője felé.</w:t>
      </w:r>
    </w:p>
    <w:p w:rsidR="00686DD0" w:rsidRDefault="00686DD0">
      <w:pPr>
        <w:pStyle w:val="Normlbehzs"/>
        <w:ind w:firstLine="0"/>
        <w:rPr>
          <w:noProof/>
          <w:color w:val="auto"/>
        </w:rPr>
      </w:pPr>
      <w:r>
        <w:rPr>
          <w:i/>
          <w:noProof/>
          <w:color w:val="auto"/>
        </w:rPr>
        <w:t>Válasz</w:t>
      </w:r>
      <w:r>
        <w:rPr>
          <w:noProof/>
          <w:color w:val="auto"/>
        </w:rPr>
        <w:t xml:space="preserve"> – az ablakban látható valamely vételi és/vagy eladási ajánlatkérésre adott válasz a piac egy adott kereskedőjétől. </w:t>
      </w:r>
    </w:p>
    <w:p w:rsidR="00686DD0" w:rsidRDefault="00686DD0">
      <w:pPr>
        <w:pStyle w:val="Normlbehzs"/>
        <w:rPr>
          <w:color w:val="auto"/>
          <w:lang w:val="hu-HU"/>
        </w:rPr>
      </w:pPr>
      <w:r>
        <w:rPr>
          <w:b/>
          <w:color w:val="auto"/>
          <w:lang w:val="hu-HU"/>
        </w:rPr>
        <w:t>RFQ ajánlat hiv. száma</w:t>
      </w:r>
      <w:r>
        <w:rPr>
          <w:b/>
          <w:color w:val="auto"/>
          <w:lang w:val="hu-HU"/>
        </w:rPr>
        <w:tab/>
      </w:r>
      <w:r>
        <w:rPr>
          <w:color w:val="auto"/>
          <w:lang w:val="hu-HU"/>
        </w:rPr>
        <w:t>Annak az eredeti RFQ ajánlatkérésnek az egyedi azonosítója, amelyre az adott RFQ ajánlat válaszol.</w:t>
      </w:r>
    </w:p>
    <w:p w:rsidR="00686DD0" w:rsidRDefault="00686DD0">
      <w:pPr>
        <w:pStyle w:val="Normlbehzs"/>
        <w:rPr>
          <w:noProof/>
          <w:color w:val="auto"/>
          <w:lang w:val="hu-HU"/>
        </w:rPr>
      </w:pPr>
      <w:r>
        <w:rPr>
          <w:b/>
          <w:noProof/>
          <w:color w:val="auto"/>
          <w:lang w:val="hu-HU"/>
        </w:rPr>
        <w:t>Státusz</w:t>
      </w:r>
      <w:r>
        <w:rPr>
          <w:noProof/>
          <w:color w:val="auto"/>
          <w:lang w:val="hu-HU"/>
        </w:rPr>
        <w:t xml:space="preserve"> </w:t>
      </w:r>
      <w:r>
        <w:rPr>
          <w:noProof/>
          <w:color w:val="auto"/>
          <w:lang w:val="hu-HU"/>
        </w:rPr>
        <w:tab/>
        <w:t>Az RFQ ajánlat aktuális státusza, amely lehet:</w:t>
      </w:r>
    </w:p>
    <w:p w:rsidR="00686DD0" w:rsidRDefault="00686DD0">
      <w:pPr>
        <w:pStyle w:val="Normlbehzs"/>
        <w:rPr>
          <w:noProof/>
          <w:color w:val="auto"/>
          <w:lang w:val="hu-HU"/>
        </w:rPr>
      </w:pPr>
      <w:r>
        <w:rPr>
          <w:b/>
          <w:noProof/>
          <w:color w:val="auto"/>
          <w:lang w:val="hu-HU"/>
        </w:rPr>
        <w:tab/>
      </w:r>
      <w:r>
        <w:rPr>
          <w:i/>
          <w:noProof/>
          <w:color w:val="auto"/>
          <w:lang w:val="hu-HU"/>
        </w:rPr>
        <w:t xml:space="preserve">Aktív </w:t>
      </w:r>
      <w:r>
        <w:rPr>
          <w:b/>
          <w:noProof/>
          <w:color w:val="auto"/>
          <w:lang w:val="hu-HU"/>
        </w:rPr>
        <w:t>–</w:t>
      </w:r>
      <w:r>
        <w:rPr>
          <w:noProof/>
          <w:color w:val="auto"/>
          <w:lang w:val="hu-HU"/>
        </w:rPr>
        <w:t xml:space="preserve"> az adott RFQ ajánlatkérés vagy a válasz érvényben van</w:t>
      </w:r>
    </w:p>
    <w:p w:rsidR="00686DD0" w:rsidRDefault="00686DD0">
      <w:pPr>
        <w:pStyle w:val="Normlbehzs"/>
        <w:ind w:firstLine="0"/>
        <w:rPr>
          <w:noProof/>
          <w:color w:val="auto"/>
          <w:lang w:val="hu-HU"/>
        </w:rPr>
      </w:pPr>
      <w:r>
        <w:rPr>
          <w:i/>
          <w:noProof/>
          <w:color w:val="auto"/>
          <w:lang w:val="hu-HU"/>
        </w:rPr>
        <w:t>Visszavont –</w:t>
      </w:r>
      <w:r>
        <w:rPr>
          <w:noProof/>
          <w:color w:val="auto"/>
          <w:lang w:val="hu-HU"/>
        </w:rPr>
        <w:t xml:space="preserve"> az adott RFQ ajánlatkérést vagy az arra adott választ a kereskedő visszavonta a piacról</w:t>
      </w:r>
    </w:p>
    <w:p w:rsidR="00686DD0" w:rsidRDefault="00686DD0">
      <w:pPr>
        <w:pStyle w:val="Normlbehzs"/>
        <w:rPr>
          <w:noProof/>
          <w:color w:val="auto"/>
          <w:lang w:val="hu-HU"/>
        </w:rPr>
      </w:pPr>
      <w:r>
        <w:rPr>
          <w:b/>
          <w:noProof/>
          <w:color w:val="auto"/>
          <w:lang w:val="hu-HU"/>
        </w:rPr>
        <w:t>Idő</w:t>
      </w:r>
      <w:r>
        <w:rPr>
          <w:noProof/>
          <w:color w:val="auto"/>
          <w:lang w:val="hu-HU"/>
        </w:rPr>
        <w:tab/>
        <w:t>Az RFQ ajánlatkérés vagy a válasz bevitelének ideje.</w:t>
      </w:r>
    </w:p>
    <w:p w:rsidR="00686DD0" w:rsidRDefault="001B4AF3">
      <w:pPr>
        <w:pStyle w:val="Normlbehzs"/>
        <w:pBdr>
          <w:top w:val="single" w:sz="4" w:space="1" w:color="auto"/>
          <w:left w:val="single" w:sz="4" w:space="4" w:color="auto"/>
          <w:bottom w:val="single" w:sz="4" w:space="1" w:color="auto"/>
          <w:right w:val="single" w:sz="4" w:space="4" w:color="auto"/>
        </w:pBdr>
        <w:ind w:left="0" w:firstLine="0"/>
        <w:jc w:val="both"/>
        <w:rPr>
          <w:noProof/>
          <w:color w:val="auto"/>
          <w:lang w:val="hu-HU"/>
        </w:rPr>
      </w:pPr>
      <w:r>
        <w:rPr>
          <w:noProof/>
          <w:lang w:val="hu-HU"/>
        </w:rPr>
        <w:drawing>
          <wp:inline distT="0" distB="0" distL="0" distR="0">
            <wp:extent cx="180975" cy="161925"/>
            <wp:effectExtent l="19050" t="0" r="9525" b="0"/>
            <wp:docPr id="180" name="Kép 180" descr="0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01H"/>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lang w:val="hu-HU"/>
        </w:rPr>
        <w:t xml:space="preserve">FONTOS: </w:t>
      </w:r>
      <w:r w:rsidR="00686DD0">
        <w:rPr>
          <w:noProof/>
          <w:lang w:val="hu-HU"/>
        </w:rPr>
        <w:t>Az ablak azon oszlopai esetén, amelyek értéket tartalmaznak felhívjuk a figyelmüket az alábbira:  amennyiben az oszlop szélessége nem elegendő az adat valamennyi számjegyének megjelenítésére,  úgy az adatot a Munkaállomás kerekítve mutatja (pl. 8509,5 helyett 8510-et mutat). Ha az egérrel rámutatunk az adatra, akkor egy sárga mezőben a pontos  értéket láthatjuk.</w:t>
      </w:r>
    </w:p>
    <w:p w:rsidR="00686DD0" w:rsidRDefault="00686DD0">
      <w:pPr>
        <w:pStyle w:val="Cmsor3"/>
        <w:rPr>
          <w:noProof w:val="0"/>
          <w:lang w:val="hu-HU"/>
        </w:rPr>
      </w:pPr>
      <w:bookmarkStart w:id="636" w:name="_Toc487363569"/>
      <w:bookmarkStart w:id="637" w:name="_Toc51571442"/>
      <w:r>
        <w:rPr>
          <w:noProof w:val="0"/>
          <w:lang w:val="hu-HU"/>
        </w:rPr>
        <w:t>Az egér jobb gombjával elérhető funkciók</w:t>
      </w:r>
      <w:bookmarkEnd w:id="636"/>
      <w:bookmarkEnd w:id="637"/>
    </w:p>
    <w:p w:rsidR="00686DD0" w:rsidRDefault="00686DD0">
      <w:pPr>
        <w:pStyle w:val="Normlbehzs"/>
        <w:jc w:val="both"/>
        <w:rPr>
          <w:lang w:val="hu-HU"/>
        </w:rPr>
      </w:pPr>
      <w:r>
        <w:rPr>
          <w:b/>
          <w:lang w:val="hu-HU"/>
        </w:rPr>
        <w:t>Felvesz</w:t>
      </w:r>
      <w:r>
        <w:rPr>
          <w:lang w:val="hu-HU"/>
        </w:rPr>
        <w:tab/>
        <w:t xml:space="preserve">Egy új RFQ ajánlatkérés </w:t>
      </w:r>
      <w:r>
        <w:rPr>
          <w:noProof/>
        </w:rPr>
        <w:fldChar w:fldCharType="begin"/>
      </w:r>
      <w:r>
        <w:rPr>
          <w:lang w:val="hu-HU"/>
        </w:rPr>
        <w:instrText xml:space="preserve"> XE "RFQ ajánlatok:funkciók" </w:instrText>
      </w:r>
      <w:r>
        <w:rPr>
          <w:noProof/>
        </w:rPr>
        <w:fldChar w:fldCharType="end"/>
      </w:r>
      <w:r>
        <w:rPr>
          <w:lang w:val="hu-HU"/>
        </w:rPr>
        <w:t>felvételéhez</w:t>
      </w:r>
      <w:r>
        <w:rPr>
          <w:noProof/>
        </w:rPr>
        <w:fldChar w:fldCharType="begin"/>
      </w:r>
      <w:r>
        <w:rPr>
          <w:lang w:val="hu-HU"/>
        </w:rPr>
        <w:instrText xml:space="preserve"> XE "RFQ ajánlatok:felvétele" </w:instrText>
      </w:r>
      <w:r>
        <w:rPr>
          <w:noProof/>
        </w:rPr>
        <w:fldChar w:fldCharType="end"/>
      </w:r>
      <w:r>
        <w:rPr>
          <w:lang w:val="hu-HU"/>
        </w:rPr>
        <w:t xml:space="preserve"> megjeleníti az </w:t>
      </w:r>
      <w:r>
        <w:rPr>
          <w:b/>
          <w:i/>
          <w:lang w:val="hu-HU"/>
        </w:rPr>
        <w:t>RFQ ajánlatbevitel</w:t>
      </w:r>
      <w:r>
        <w:rPr>
          <w:lang w:val="hu-HU"/>
        </w:rPr>
        <w:t xml:space="preserve"> párbeszédpanelt.</w:t>
      </w:r>
    </w:p>
    <w:p w:rsidR="00686DD0" w:rsidRDefault="00686DD0">
      <w:pPr>
        <w:pStyle w:val="Normlbehzs"/>
        <w:jc w:val="both"/>
        <w:rPr>
          <w:lang w:val="hu-HU"/>
        </w:rPr>
      </w:pPr>
      <w:r>
        <w:rPr>
          <w:b/>
          <w:lang w:val="hu-HU"/>
        </w:rPr>
        <w:t>Törlés</w:t>
      </w:r>
      <w:r>
        <w:rPr>
          <w:lang w:val="hu-HU"/>
        </w:rPr>
        <w:tab/>
        <w:t xml:space="preserve">Az általunk bevitt  RFQ ajánlatkérést </w:t>
      </w:r>
      <w:r>
        <w:rPr>
          <w:noProof/>
        </w:rPr>
        <w:fldChar w:fldCharType="begin"/>
      </w:r>
      <w:r>
        <w:rPr>
          <w:lang w:val="hu-HU"/>
        </w:rPr>
        <w:instrText xml:space="preserve"> XE "RFQ ajánlatok:törlése" </w:instrText>
      </w:r>
      <w:r>
        <w:rPr>
          <w:noProof/>
        </w:rPr>
        <w:fldChar w:fldCharType="end"/>
      </w:r>
      <w:r>
        <w:rPr>
          <w:lang w:val="hu-HU"/>
        </w:rPr>
        <w:t xml:space="preserve">vagy az arra adott válaszunkat töröljük,  a státusza törlés után </w:t>
      </w:r>
      <w:r>
        <w:rPr>
          <w:i/>
          <w:lang w:val="hu-HU"/>
        </w:rPr>
        <w:t>Visszavont</w:t>
      </w:r>
      <w:r>
        <w:rPr>
          <w:lang w:val="hu-HU"/>
        </w:rPr>
        <w:t xml:space="preserve">  lesz.</w:t>
      </w:r>
    </w:p>
    <w:p w:rsidR="00686DD0" w:rsidRDefault="00686DD0">
      <w:pPr>
        <w:pStyle w:val="Normlbehzs"/>
        <w:jc w:val="both"/>
        <w:rPr>
          <w:lang w:val="hu-HU"/>
        </w:rPr>
      </w:pPr>
      <w:r>
        <w:rPr>
          <w:b/>
          <w:lang w:val="hu-HU"/>
        </w:rPr>
        <w:t>Válasz</w:t>
      </w:r>
      <w:r>
        <w:rPr>
          <w:lang w:val="hu-HU"/>
        </w:rPr>
        <w:tab/>
        <w:t xml:space="preserve">Egy adott RFQ ajánlatkérésre adandó válasz </w:t>
      </w:r>
      <w:r>
        <w:rPr>
          <w:noProof/>
        </w:rPr>
        <w:fldChar w:fldCharType="begin"/>
      </w:r>
      <w:r>
        <w:rPr>
          <w:lang w:val="hu-HU"/>
        </w:rPr>
        <w:instrText xml:space="preserve"> XE "RFQ ajánlatok:válasz adása" </w:instrText>
      </w:r>
      <w:r>
        <w:rPr>
          <w:noProof/>
        </w:rPr>
        <w:fldChar w:fldCharType="end"/>
      </w:r>
      <w:r>
        <w:rPr>
          <w:lang w:val="hu-HU"/>
        </w:rPr>
        <w:t xml:space="preserve">elküldéséhez megjeleníti az </w:t>
      </w:r>
      <w:r>
        <w:rPr>
          <w:b/>
          <w:i/>
          <w:lang w:val="hu-HU"/>
        </w:rPr>
        <w:t>RFQ ajánlatbevitel</w:t>
      </w:r>
      <w:r>
        <w:rPr>
          <w:lang w:val="hu-HU"/>
        </w:rPr>
        <w:t xml:space="preserve"> párbeszédpanelt.</w:t>
      </w:r>
    </w:p>
    <w:p w:rsidR="00686DD0" w:rsidRDefault="00686DD0">
      <w:pPr>
        <w:pStyle w:val="Normlbehzs"/>
        <w:jc w:val="both"/>
        <w:rPr>
          <w:lang w:val="hu-HU"/>
        </w:rPr>
      </w:pPr>
      <w:r>
        <w:rPr>
          <w:b/>
          <w:lang w:val="hu-HU"/>
        </w:rPr>
        <w:t>Vétel</w:t>
      </w:r>
      <w:r>
        <w:rPr>
          <w:lang w:val="hu-HU"/>
        </w:rPr>
        <w:tab/>
        <w:t xml:space="preserve">Az RFQ ajánlatkérésen alapuló ajánlat beviteléhez úgy jeleníti meg a </w:t>
      </w:r>
      <w:r>
        <w:rPr>
          <w:b/>
          <w:i/>
          <w:lang w:val="hu-HU"/>
        </w:rPr>
        <w:t xml:space="preserve">Vételi </w:t>
      </w:r>
      <w:r>
        <w:rPr>
          <w:lang w:val="hu-HU"/>
        </w:rPr>
        <w:t>ajánlatbevitel panelt, hogy az értékpapírra és az értékpapírtáblára vonatkozó adatok már ki vannak töltve.</w:t>
      </w:r>
    </w:p>
    <w:p w:rsidR="00686DD0" w:rsidRDefault="00686DD0">
      <w:pPr>
        <w:pStyle w:val="Normlbehzs"/>
        <w:jc w:val="both"/>
        <w:rPr>
          <w:lang w:val="hu-HU"/>
        </w:rPr>
      </w:pPr>
      <w:r>
        <w:rPr>
          <w:b/>
          <w:lang w:val="hu-HU"/>
        </w:rPr>
        <w:t>Eladás</w:t>
      </w:r>
      <w:r>
        <w:rPr>
          <w:lang w:val="hu-HU"/>
        </w:rPr>
        <w:tab/>
        <w:t xml:space="preserve">Az RFQ ajánlatkérésen alapuló ajánlat beviteléhez úgy jeleníti meg a </w:t>
      </w:r>
      <w:r>
        <w:rPr>
          <w:b/>
          <w:i/>
          <w:lang w:val="hu-HU"/>
        </w:rPr>
        <w:t xml:space="preserve">Eladási </w:t>
      </w:r>
      <w:r>
        <w:rPr>
          <w:lang w:val="hu-HU"/>
        </w:rPr>
        <w:t>ajánlatbevitel</w:t>
      </w:r>
      <w:r>
        <w:rPr>
          <w:b/>
          <w:i/>
          <w:lang w:val="hu-HU"/>
        </w:rPr>
        <w:t xml:space="preserve"> </w:t>
      </w:r>
      <w:r>
        <w:rPr>
          <w:lang w:val="hu-HU"/>
        </w:rPr>
        <w:t>panelt, hogy az értékpapírra és az értékpapírtáblára vonatkozó adatok már ki vannak töltve.</w:t>
      </w:r>
    </w:p>
    <w:p w:rsidR="00686DD0" w:rsidRDefault="00686DD0">
      <w:pPr>
        <w:pStyle w:val="Normlbehzs"/>
        <w:jc w:val="both"/>
        <w:rPr>
          <w:lang w:val="hu-HU"/>
        </w:rPr>
      </w:pPr>
      <w:r>
        <w:rPr>
          <w:b/>
          <w:lang w:val="hu-HU"/>
        </w:rPr>
        <w:t>Fix ajánlat</w:t>
      </w:r>
      <w:r>
        <w:rPr>
          <w:lang w:val="hu-HU"/>
        </w:rPr>
        <w:tab/>
        <w:t xml:space="preserve">Az RFQ ajánlatkérésen alapuló fix ajánlat beviteléhez úgy jeleníti meg a </w:t>
      </w:r>
      <w:r>
        <w:rPr>
          <w:b/>
          <w:i/>
          <w:lang w:val="hu-HU"/>
        </w:rPr>
        <w:t xml:space="preserve">Fix ajánlatok bevitele </w:t>
      </w:r>
      <w:r>
        <w:rPr>
          <w:lang w:val="hu-HU"/>
        </w:rPr>
        <w:t>panelt, hogy az értékpapírra és az értékpapírtáblára vonatkozó adatok már ki vannak töltve.</w:t>
      </w:r>
    </w:p>
    <w:p w:rsidR="00686DD0" w:rsidRDefault="00686DD0">
      <w:pPr>
        <w:pStyle w:val="Normlbehzs"/>
        <w:jc w:val="both"/>
        <w:rPr>
          <w:lang w:val="hu-HU"/>
        </w:rPr>
      </w:pPr>
      <w:r>
        <w:rPr>
          <w:b/>
          <w:lang w:val="hu-HU"/>
        </w:rPr>
        <w:t>Árjegyzői ajánlat</w:t>
      </w:r>
      <w:r>
        <w:rPr>
          <w:b/>
          <w:lang w:val="hu-HU"/>
        </w:rPr>
        <w:tab/>
      </w:r>
      <w:r>
        <w:rPr>
          <w:lang w:val="hu-HU"/>
        </w:rPr>
        <w:t xml:space="preserve">Az RFQ ajánlatkérésen alapuló ajánlat beviteléhez úgy jeleníti meg az </w:t>
      </w:r>
      <w:r>
        <w:rPr>
          <w:b/>
          <w:i/>
          <w:lang w:val="hu-HU"/>
        </w:rPr>
        <w:t xml:space="preserve">Árjegyzői ajánlatbevitel </w:t>
      </w:r>
      <w:r>
        <w:rPr>
          <w:lang w:val="hu-HU"/>
        </w:rPr>
        <w:t>panelt, hogy az értékpapírra és az értékpapírtáblára vonatkozó adatok már ki vannak töltve.</w:t>
      </w:r>
    </w:p>
    <w:p w:rsidR="00686DD0" w:rsidRDefault="00686DD0">
      <w:pPr>
        <w:pStyle w:val="Cmsor2"/>
        <w:rPr>
          <w:noProof/>
          <w:lang w:val="hu-HU"/>
        </w:rPr>
      </w:pPr>
      <w:r>
        <w:rPr>
          <w:noProof/>
          <w:lang w:val="hu-HU"/>
        </w:rPr>
        <w:br w:type="page"/>
      </w:r>
      <w:bookmarkStart w:id="638" w:name="_Toc482606996"/>
      <w:bookmarkStart w:id="639" w:name="_Toc51571443"/>
      <w:r>
        <w:rPr>
          <w:noProof/>
          <w:lang w:val="hu-HU"/>
        </w:rPr>
        <w:t>Ajánlatkérés bevitele</w:t>
      </w:r>
      <w:bookmarkEnd w:id="638"/>
      <w:bookmarkEnd w:id="639"/>
    </w:p>
    <w:p w:rsidR="00686DD0" w:rsidRDefault="00686DD0">
      <w:pPr>
        <w:pStyle w:val="Normlbehzs"/>
        <w:rPr>
          <w:noProof/>
          <w:color w:val="auto"/>
          <w:lang w:val="hu-HU"/>
        </w:rPr>
      </w:pPr>
      <w:r>
        <w:rPr>
          <w:noProof/>
          <w:color w:val="auto"/>
          <w:lang w:val="hu-HU"/>
        </w:rPr>
        <w:t>RFQ ajánlat felvételéhez:</w:t>
      </w:r>
    </w:p>
    <w:p w:rsidR="00686DD0" w:rsidRDefault="00686DD0">
      <w:pPr>
        <w:pStyle w:val="Normlbehzs"/>
        <w:ind w:left="0" w:firstLine="0"/>
        <w:jc w:val="both"/>
        <w:rPr>
          <w:noProof/>
          <w:color w:val="auto"/>
          <w:lang w:val="hu-HU"/>
        </w:rPr>
      </w:pPr>
      <w:r>
        <w:rPr>
          <w:noProof/>
          <w:color w:val="auto"/>
          <w:lang w:val="hu-HU"/>
        </w:rPr>
        <w:t xml:space="preserve">Nyissuk meg az </w:t>
      </w:r>
      <w:r>
        <w:rPr>
          <w:b/>
          <w:i/>
          <w:noProof/>
          <w:lang w:val="hu-HU"/>
        </w:rPr>
        <w:t>RFQ ajánlatok</w:t>
      </w:r>
      <w:r>
        <w:rPr>
          <w:noProof/>
          <w:color w:val="auto"/>
          <w:lang w:val="hu-HU"/>
        </w:rPr>
        <w:t xml:space="preserve"> ablakot, </w:t>
      </w:r>
      <w:r>
        <w:rPr>
          <w:noProof/>
        </w:rPr>
        <w:fldChar w:fldCharType="begin"/>
      </w:r>
      <w:r>
        <w:rPr>
          <w:lang w:val="hu-HU"/>
        </w:rPr>
        <w:instrText xml:space="preserve"> XE "RFQ ajánlatok:bevitel" </w:instrText>
      </w:r>
      <w:r>
        <w:rPr>
          <w:noProof/>
        </w:rPr>
        <w:fldChar w:fldCharType="end"/>
      </w:r>
      <w:r>
        <w:rPr>
          <w:noProof/>
          <w:color w:val="auto"/>
          <w:lang w:val="hu-HU"/>
        </w:rPr>
        <w:t xml:space="preserve">kattintsunk az </w:t>
      </w:r>
      <w:r>
        <w:rPr>
          <w:b/>
          <w:i/>
          <w:noProof/>
          <w:color w:val="auto"/>
          <w:lang w:val="hu-HU"/>
        </w:rPr>
        <w:t xml:space="preserve">egér jobb </w:t>
      </w:r>
      <w:r>
        <w:rPr>
          <w:noProof/>
          <w:color w:val="auto"/>
          <w:lang w:val="hu-HU"/>
        </w:rPr>
        <w:t xml:space="preserve">gombjával, és a felbukkanó menüből válasszuk a </w:t>
      </w:r>
      <w:r>
        <w:rPr>
          <w:b/>
          <w:i/>
          <w:noProof/>
          <w:color w:val="auto"/>
          <w:lang w:val="hu-HU"/>
        </w:rPr>
        <w:t xml:space="preserve">Felvesz </w:t>
      </w:r>
      <w:r>
        <w:rPr>
          <w:noProof/>
          <w:color w:val="auto"/>
          <w:lang w:val="hu-HU"/>
        </w:rPr>
        <w:t xml:space="preserve">gombot. Ekkor </w:t>
      </w:r>
      <w:r>
        <w:rPr>
          <w:noProof/>
          <w:color w:val="auto"/>
        </w:rPr>
        <w:fldChar w:fldCharType="begin"/>
      </w:r>
      <w:r>
        <w:rPr>
          <w:lang w:val="hu-HU"/>
        </w:rPr>
        <w:instrText xml:space="preserve"> XE "Ajánlatkérés" \t "</w:instrText>
      </w:r>
      <w:r>
        <w:rPr>
          <w:i/>
          <w:lang w:val="hu-HU"/>
        </w:rPr>
        <w:instrText>Lásd</w:instrText>
      </w:r>
      <w:r>
        <w:rPr>
          <w:lang w:val="hu-HU"/>
        </w:rPr>
        <w:instrText xml:space="preserve"> RFQ ajánlatok" </w:instrText>
      </w:r>
      <w:r>
        <w:rPr>
          <w:noProof/>
          <w:color w:val="auto"/>
        </w:rPr>
        <w:fldChar w:fldCharType="end"/>
      </w:r>
      <w:r>
        <w:rPr>
          <w:noProof/>
          <w:color w:val="auto"/>
          <w:lang w:val="hu-HU"/>
        </w:rPr>
        <w:t>megjelenik az RFQ ajánlatbevitel párbeszédpanel.</w:t>
      </w:r>
    </w:p>
    <w:p w:rsidR="00686DD0" w:rsidRDefault="00686DD0">
      <w:pPr>
        <w:pStyle w:val="Normlbehzs"/>
        <w:jc w:val="both"/>
        <w:rPr>
          <w:b/>
          <w:noProof/>
          <w:color w:val="auto"/>
          <w:lang w:val="hu-HU"/>
        </w:rPr>
      </w:pPr>
      <w:r>
        <w:rPr>
          <w:b/>
          <w:noProof/>
          <w:color w:val="auto"/>
          <w:lang w:val="hu-HU"/>
        </w:rPr>
        <w:t>VAGY</w:t>
      </w:r>
    </w:p>
    <w:p w:rsidR="00686DD0" w:rsidRDefault="00686DD0">
      <w:pPr>
        <w:pStyle w:val="Normlbehzs"/>
        <w:ind w:left="0" w:firstLine="0"/>
        <w:jc w:val="both"/>
        <w:rPr>
          <w:noProof/>
          <w:color w:val="auto"/>
          <w:lang w:val="hu-HU"/>
        </w:rPr>
      </w:pPr>
      <w:r>
        <w:rPr>
          <w:noProof/>
          <w:color w:val="auto"/>
          <w:lang w:val="hu-HU"/>
        </w:rPr>
        <w:t xml:space="preserve">Nyissuk meg a </w:t>
      </w:r>
      <w:r>
        <w:rPr>
          <w:b/>
          <w:i/>
          <w:noProof/>
          <w:color w:val="auto"/>
          <w:lang w:val="hu-HU"/>
        </w:rPr>
        <w:t>Kerinfo</w:t>
      </w:r>
      <w:r>
        <w:rPr>
          <w:noProof/>
          <w:color w:val="auto"/>
          <w:lang w:val="hu-HU"/>
        </w:rPr>
        <w:t xml:space="preserve"> ablakot, kattintsunk az </w:t>
      </w:r>
      <w:r>
        <w:rPr>
          <w:b/>
          <w:i/>
          <w:noProof/>
          <w:color w:val="auto"/>
          <w:lang w:val="hu-HU"/>
        </w:rPr>
        <w:t xml:space="preserve">egér jobb </w:t>
      </w:r>
      <w:r>
        <w:rPr>
          <w:noProof/>
          <w:color w:val="auto"/>
          <w:lang w:val="hu-HU"/>
        </w:rPr>
        <w:t xml:space="preserve">gombjával arra az értékpapírra, amelyre RFQ ajánlatot kívánunk bevinni, és a felbukkanó menüből válasszuk az </w:t>
      </w:r>
      <w:r>
        <w:rPr>
          <w:b/>
          <w:i/>
          <w:noProof/>
          <w:lang w:val="hu-HU"/>
        </w:rPr>
        <w:t>RFQ-ajánlatkérés</w:t>
      </w:r>
      <w:r>
        <w:rPr>
          <w:noProof/>
          <w:color w:val="auto"/>
          <w:lang w:val="hu-HU"/>
        </w:rPr>
        <w:t xml:space="preserve"> pontot. Ekkor megjelenik az RFQ ajánlatbevitel párbeszédpanel az adott értékpapír és az értékpapírtábla adataival kitöltve. </w:t>
      </w:r>
    </w:p>
    <w:p w:rsidR="00686DD0" w:rsidRDefault="00686DD0">
      <w:pPr>
        <w:pStyle w:val="Normlbehzs"/>
        <w:jc w:val="both"/>
        <w:rPr>
          <w:noProof/>
          <w:color w:val="auto"/>
          <w:lang w:val="hu-HU"/>
        </w:rPr>
      </w:pPr>
      <w:r>
        <w:rPr>
          <w:noProof/>
          <w:color w:val="auto"/>
          <w:lang w:val="hu-HU"/>
        </w:rPr>
        <w:t xml:space="preserve">Az alábbi ábra az </w:t>
      </w:r>
      <w:r>
        <w:rPr>
          <w:b/>
          <w:i/>
          <w:noProof/>
          <w:color w:val="auto"/>
          <w:lang w:val="hu-HU"/>
        </w:rPr>
        <w:t>RFQ ajánlatbevitel</w:t>
      </w:r>
      <w:r>
        <w:rPr>
          <w:noProof/>
          <w:color w:val="auto"/>
          <w:lang w:val="hu-HU"/>
        </w:rPr>
        <w:t xml:space="preserve"> párbeszédpanelt szemlélteti: </w:t>
      </w:r>
    </w:p>
    <w:p w:rsidR="00686DD0" w:rsidRDefault="001B4AF3">
      <w:pPr>
        <w:pStyle w:val="Normlbehzs"/>
        <w:jc w:val="center"/>
        <w:rPr>
          <w:noProof/>
          <w:color w:val="auto"/>
        </w:rPr>
      </w:pPr>
      <w:r>
        <w:rPr>
          <w:noProof/>
          <w:color w:val="auto"/>
          <w:lang w:val="hu-HU"/>
        </w:rPr>
        <w:drawing>
          <wp:inline distT="0" distB="0" distL="0" distR="0">
            <wp:extent cx="4038600" cy="1971675"/>
            <wp:effectExtent l="19050" t="0" r="0" b="0"/>
            <wp:docPr id="181" name="Kép 181" descr="TW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TW38"/>
                    <pic:cNvPicPr>
                      <a:picLocks noChangeAspect="1" noChangeArrowheads="1"/>
                    </pic:cNvPicPr>
                  </pic:nvPicPr>
                  <pic:blipFill>
                    <a:blip r:embed="rId134" cstate="print"/>
                    <a:srcRect/>
                    <a:stretch>
                      <a:fillRect/>
                    </a:stretch>
                  </pic:blipFill>
                  <pic:spPr bwMode="auto">
                    <a:xfrm>
                      <a:off x="0" y="0"/>
                      <a:ext cx="4038600" cy="1971675"/>
                    </a:xfrm>
                    <a:prstGeom prst="rect">
                      <a:avLst/>
                    </a:prstGeom>
                    <a:noFill/>
                    <a:ln w="9525">
                      <a:noFill/>
                      <a:miter lim="800000"/>
                      <a:headEnd/>
                      <a:tailEnd/>
                    </a:ln>
                  </pic:spPr>
                </pic:pic>
              </a:graphicData>
            </a:graphic>
          </wp:inline>
        </w:drawing>
      </w:r>
    </w:p>
    <w:bookmarkStart w:id="640" w:name="_Toc482607099"/>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641" w:name="_Toc496004891"/>
      <w:r>
        <w:rPr>
          <w:noProof/>
        </w:rPr>
        <w:t>59</w:t>
      </w:r>
      <w:r>
        <w:rPr>
          <w:noProof/>
        </w:rPr>
        <w:fldChar w:fldCharType="end"/>
      </w:r>
      <w:r>
        <w:rPr>
          <w:noProof/>
        </w:rPr>
        <w:t>. ábra: RFQ ajánlatbevitel párbeszédpanel</w:t>
      </w:r>
      <w:bookmarkEnd w:id="641"/>
      <w:r>
        <w:rPr>
          <w:noProof/>
        </w:rPr>
        <w:t xml:space="preserve"> </w:t>
      </w:r>
      <w:bookmarkEnd w:id="640"/>
    </w:p>
    <w:p w:rsidR="00686DD0" w:rsidRDefault="00686DD0">
      <w:pPr>
        <w:pStyle w:val="Normlbehzs"/>
        <w:rPr>
          <w:noProof/>
        </w:rPr>
      </w:pPr>
      <w:r>
        <w:rPr>
          <w:b/>
          <w:noProof/>
          <w:color w:val="auto"/>
        </w:rPr>
        <w:t>Értékpapír</w:t>
      </w:r>
      <w:r>
        <w:rPr>
          <w:noProof/>
        </w:rPr>
        <w:tab/>
        <w:t>Válasszuk ki annak az értékpapírnak az azonosítóját, amelyre az RFQ ajánlatkérésünk szól.</w:t>
      </w:r>
    </w:p>
    <w:p w:rsidR="00686DD0" w:rsidRDefault="00686DD0">
      <w:pPr>
        <w:pStyle w:val="Normlbehzs"/>
        <w:jc w:val="both"/>
        <w:rPr>
          <w:noProof/>
        </w:rPr>
      </w:pPr>
      <w:r>
        <w:rPr>
          <w:b/>
          <w:noProof/>
          <w:color w:val="auto"/>
        </w:rPr>
        <w:t>Ép-tábla</w:t>
      </w:r>
      <w:r>
        <w:rPr>
          <w:noProof/>
        </w:rPr>
        <w:tab/>
        <w:t>Válasszuk ki azt az értékpapírtáblát, ahol a papírral kereskedni lehet.</w:t>
      </w:r>
    </w:p>
    <w:p w:rsidR="00686DD0" w:rsidRDefault="00686DD0">
      <w:pPr>
        <w:pStyle w:val="Normlbehzs"/>
        <w:rPr>
          <w:b/>
          <w:noProof/>
          <w:color w:val="auto"/>
        </w:rPr>
      </w:pPr>
      <w:r>
        <w:rPr>
          <w:b/>
          <w:noProof/>
        </w:rPr>
        <w:t>Vétel</w:t>
      </w:r>
      <w:r>
        <w:rPr>
          <w:b/>
          <w:noProof/>
          <w:color w:val="auto"/>
        </w:rPr>
        <w:t>:</w:t>
      </w:r>
    </w:p>
    <w:p w:rsidR="00686DD0" w:rsidRDefault="00686DD0">
      <w:pPr>
        <w:pStyle w:val="normaldoubleindent"/>
      </w:pPr>
      <w:r>
        <w:t>Ár</w:t>
      </w:r>
      <w:r>
        <w:tab/>
        <w:t>A vételi RFQ ajánlatkérés ezen az áron kerüljön a rendszerbe.</w:t>
      </w:r>
    </w:p>
    <w:p w:rsidR="00686DD0" w:rsidRDefault="00686DD0">
      <w:pPr>
        <w:pStyle w:val="normaldoubleindent"/>
      </w:pPr>
      <w:r>
        <w:t>Mennyiség</w:t>
      </w:r>
      <w:r>
        <w:tab/>
        <w:t>A vételi RFQ ajánlatkérés erre a mennyiségre szól.</w:t>
      </w:r>
    </w:p>
    <w:p w:rsidR="00686DD0" w:rsidRDefault="00686DD0">
      <w:pPr>
        <w:pStyle w:val="normaldoubleindent"/>
      </w:pPr>
      <w:r>
        <w:t>Megjegyzés</w:t>
      </w:r>
      <w:r>
        <w:tab/>
        <w:t xml:space="preserve">A vételi RFQ ajánlatkérés bevitelekor általunk tett megjegyzés, amelyet a piac valamennyi résztvevője lát az </w:t>
      </w:r>
      <w:r>
        <w:rPr>
          <w:i/>
        </w:rPr>
        <w:t>RFQ ajánlatok</w:t>
      </w:r>
      <w:r>
        <w:t xml:space="preserve"> ablakban.Szabad formátumú mező. </w:t>
      </w:r>
    </w:p>
    <w:p w:rsidR="00686DD0" w:rsidRDefault="00686DD0">
      <w:pPr>
        <w:pStyle w:val="SmallHeading"/>
        <w:jc w:val="both"/>
        <w:rPr>
          <w:noProof/>
        </w:rPr>
      </w:pPr>
      <w:r>
        <w:rPr>
          <w:noProof/>
        </w:rPr>
        <w:t xml:space="preserve">Eladás: </w:t>
      </w:r>
    </w:p>
    <w:p w:rsidR="00686DD0" w:rsidRDefault="00686DD0">
      <w:pPr>
        <w:pStyle w:val="normaldoubleindent"/>
      </w:pPr>
      <w:r>
        <w:t>Ár</w:t>
      </w:r>
      <w:r>
        <w:tab/>
        <w:t>Az eladási RFQ ajánlatkérés ezen az áron kerüljön a rendszerbe.</w:t>
      </w:r>
    </w:p>
    <w:p w:rsidR="00686DD0" w:rsidRDefault="00686DD0">
      <w:pPr>
        <w:pStyle w:val="normaldoubleindent"/>
      </w:pPr>
      <w:r>
        <w:t>Mennyiség</w:t>
      </w:r>
      <w:r>
        <w:tab/>
        <w:t>Az eladási RFQ ajánlatkérés erre a mennyiségre szól.</w:t>
      </w:r>
    </w:p>
    <w:p w:rsidR="00686DD0" w:rsidRDefault="00686DD0">
      <w:pPr>
        <w:pStyle w:val="normaldoubleindent"/>
      </w:pPr>
      <w:r>
        <w:t>Megjegyzés</w:t>
      </w:r>
      <w:r>
        <w:tab/>
        <w:t xml:space="preserve">Az eladási RFQ ajánlatkérés bevitelekor általunk tett megjegyzés, amelyet a piac valamennyi résztvevője lát az </w:t>
      </w:r>
      <w:r>
        <w:rPr>
          <w:i/>
        </w:rPr>
        <w:t>RFQ ajánlatok</w:t>
      </w:r>
      <w:r>
        <w:t xml:space="preserve"> ablakban. Szabad formátumú mező.</w:t>
      </w:r>
    </w:p>
    <w:p w:rsidR="00686DD0" w:rsidRDefault="00686DD0">
      <w:pPr>
        <w:pStyle w:val="Normlbehzs"/>
        <w:jc w:val="both"/>
        <w:rPr>
          <w:noProof/>
          <w:color w:val="auto"/>
        </w:rPr>
      </w:pPr>
      <w:r>
        <w:rPr>
          <w:b/>
          <w:noProof/>
        </w:rPr>
        <w:t>Ajánlattevő rejtve</w:t>
      </w:r>
      <w:r>
        <w:rPr>
          <w:b/>
          <w:noProof/>
          <w:color w:val="0000FF"/>
        </w:rPr>
        <w:tab/>
      </w:r>
      <w:r>
        <w:rPr>
          <w:noProof/>
          <w:color w:val="auto"/>
        </w:rPr>
        <w:t>Ha a négyzetet bejelöljük, a piac nem látja, kitől származik az RFQ ajánlat.</w:t>
      </w:r>
    </w:p>
    <w:p w:rsidR="00686DD0" w:rsidRDefault="00686DD0">
      <w:pPr>
        <w:pStyle w:val="Normlbehzs"/>
        <w:jc w:val="both"/>
        <w:rPr>
          <w:b/>
          <w:noProof/>
          <w:color w:val="auto"/>
        </w:rPr>
      </w:pPr>
      <w:r>
        <w:rPr>
          <w:b/>
          <w:i/>
          <w:noProof/>
          <w:color w:val="auto"/>
        </w:rPr>
        <w:t>Vétel</w:t>
      </w:r>
      <w:r>
        <w:rPr>
          <w:b/>
          <w:noProof/>
          <w:color w:val="0000FF"/>
        </w:rPr>
        <w:tab/>
      </w:r>
      <w:r>
        <w:rPr>
          <w:noProof/>
          <w:color w:val="auto"/>
        </w:rPr>
        <w:t>Vételi RFQ ajánlatkérés beviteléhez ide kattintsunk.</w:t>
      </w:r>
    </w:p>
    <w:p w:rsidR="00686DD0" w:rsidRDefault="00686DD0">
      <w:pPr>
        <w:pStyle w:val="Normlbehzs"/>
        <w:jc w:val="both"/>
        <w:rPr>
          <w:noProof/>
          <w:color w:val="auto"/>
        </w:rPr>
      </w:pPr>
      <w:r>
        <w:rPr>
          <w:b/>
          <w:i/>
          <w:noProof/>
          <w:color w:val="auto"/>
        </w:rPr>
        <w:t>Eladás</w:t>
      </w:r>
      <w:r>
        <w:rPr>
          <w:b/>
          <w:noProof/>
          <w:color w:val="0000FF"/>
        </w:rPr>
        <w:tab/>
      </w:r>
      <w:r>
        <w:rPr>
          <w:noProof/>
          <w:color w:val="auto"/>
        </w:rPr>
        <w:t>Eladási RFQ ajánlatkérés beviteléhez ide kattintsunk.</w:t>
      </w:r>
    </w:p>
    <w:p w:rsidR="00686DD0" w:rsidRDefault="00686DD0">
      <w:pPr>
        <w:pStyle w:val="Normlbehzs"/>
        <w:jc w:val="both"/>
        <w:rPr>
          <w:b/>
          <w:noProof/>
          <w:color w:val="auto"/>
        </w:rPr>
      </w:pPr>
      <w:r>
        <w:rPr>
          <w:b/>
          <w:i/>
          <w:noProof/>
          <w:color w:val="auto"/>
        </w:rPr>
        <w:t>Mindkettő</w:t>
      </w:r>
      <w:r>
        <w:rPr>
          <w:b/>
          <w:noProof/>
          <w:color w:val="0000FF"/>
        </w:rPr>
        <w:tab/>
      </w:r>
      <w:r>
        <w:rPr>
          <w:noProof/>
          <w:color w:val="auto"/>
        </w:rPr>
        <w:t>Vételi és eladási RFQ ajánlatkérések párhuzamos beviteléhez ide kattintsunk.</w:t>
      </w:r>
    </w:p>
    <w:p w:rsidR="00686DD0" w:rsidRDefault="00686DD0">
      <w:pPr>
        <w:pStyle w:val="Normlbehzs"/>
        <w:rPr>
          <w:noProof/>
          <w:color w:val="auto"/>
        </w:rPr>
      </w:pPr>
      <w:r>
        <w:rPr>
          <w:b/>
          <w:i/>
          <w:noProof/>
          <w:color w:val="auto"/>
        </w:rPr>
        <w:t>Bezárás</w:t>
      </w:r>
      <w:r>
        <w:rPr>
          <w:b/>
          <w:noProof/>
          <w:color w:val="0000FF"/>
        </w:rPr>
        <w:tab/>
      </w:r>
      <w:r>
        <w:rPr>
          <w:noProof/>
          <w:color w:val="auto"/>
        </w:rPr>
        <w:t>Az RFQ ajánlatbevitel párbeszédpanelből való kilépéshez ide kattintsunk.</w:t>
      </w:r>
    </w:p>
    <w:p w:rsidR="00686DD0" w:rsidRDefault="00686DD0">
      <w:pPr>
        <w:pStyle w:val="Cmsor2"/>
        <w:rPr>
          <w:noProof/>
        </w:rPr>
      </w:pPr>
      <w:bookmarkStart w:id="642" w:name="_Toc482606997"/>
      <w:bookmarkStart w:id="643" w:name="_Toc51571444"/>
      <w:r>
        <w:rPr>
          <w:noProof/>
        </w:rPr>
        <w:t>Az ajánlatkérésre ado</w:t>
      </w:r>
      <w:bookmarkEnd w:id="642"/>
      <w:r>
        <w:rPr>
          <w:noProof/>
        </w:rPr>
        <w:t>tt válasz</w:t>
      </w:r>
      <w:bookmarkEnd w:id="643"/>
    </w:p>
    <w:p w:rsidR="00686DD0" w:rsidRDefault="00686DD0">
      <w:pPr>
        <w:jc w:val="both"/>
        <w:rPr>
          <w:noProof/>
        </w:rPr>
      </w:pPr>
      <w:r>
        <w:rPr>
          <w:noProof/>
        </w:rPr>
        <w:t xml:space="preserve">Amikor az </w:t>
      </w:r>
      <w:r>
        <w:rPr>
          <w:b/>
          <w:i/>
          <w:noProof/>
        </w:rPr>
        <w:t>RFQ ajánlatok</w:t>
      </w:r>
      <w:r>
        <w:rPr>
          <w:noProof/>
        </w:rPr>
        <w:t xml:space="preserve"> ablak nyitva áll, a többi kereskedő </w:t>
      </w:r>
      <w:r>
        <w:rPr>
          <w:noProof/>
        </w:rPr>
        <w:fldChar w:fldCharType="begin"/>
      </w:r>
      <w:r>
        <w:instrText xml:space="preserve"> XE "RFQ ajánlatok:válasz adása" </w:instrText>
      </w:r>
      <w:r>
        <w:rPr>
          <w:noProof/>
        </w:rPr>
        <w:fldChar w:fldCharType="end"/>
      </w:r>
      <w:r>
        <w:rPr>
          <w:noProof/>
        </w:rPr>
        <w:t xml:space="preserve">által bevitt RFQ ajánlatkéréseket láthatjuk. Ha ezek közül valamelyikre válaszolni kívánunk, kattintsunk az </w:t>
      </w:r>
      <w:r>
        <w:rPr>
          <w:b/>
          <w:i/>
          <w:noProof/>
        </w:rPr>
        <w:t xml:space="preserve">egér jobb </w:t>
      </w:r>
      <w:r>
        <w:rPr>
          <w:noProof/>
        </w:rPr>
        <w:t xml:space="preserve">gombjával az adott RFQ ajánlatkérésre, és válasszuk a felbukkanó menüből a </w:t>
      </w:r>
      <w:r>
        <w:rPr>
          <w:b/>
          <w:i/>
          <w:noProof/>
        </w:rPr>
        <w:t xml:space="preserve">Válasz </w:t>
      </w:r>
      <w:r>
        <w:rPr>
          <w:noProof/>
        </w:rPr>
        <w:t>pontot. Ekkor feljön az RFQ ajánlatbevitel párbeszéd ablak, ahol az előzőekben ismertetettek szerint megtehetjük válaszunkat az ajánlatkérésre.</w:t>
      </w:r>
    </w:p>
    <w:p w:rsidR="00686DD0" w:rsidRDefault="00686DD0">
      <w:pPr>
        <w:jc w:val="both"/>
        <w:rPr>
          <w:noProof/>
        </w:rPr>
      </w:pPr>
      <w:r>
        <w:rPr>
          <w:noProof/>
        </w:rPr>
        <w:t>Ha egy RFQ ajánlatkérésre válaszolunk, akkor az általunk bevitt választ csak az a felhasználó látja, aki az RFQ ajánlatkérést tette a rendszerbe.</w:t>
      </w:r>
    </w:p>
    <w:p w:rsidR="00686DD0" w:rsidRDefault="001B4AF3">
      <w:pPr>
        <w:pBdr>
          <w:top w:val="single" w:sz="4" w:space="1" w:color="auto"/>
          <w:left w:val="single" w:sz="4" w:space="4" w:color="auto"/>
          <w:bottom w:val="single" w:sz="4" w:space="1" w:color="auto"/>
          <w:right w:val="single" w:sz="4" w:space="4" w:color="auto"/>
        </w:pBdr>
        <w:jc w:val="both"/>
        <w:rPr>
          <w:noProof/>
        </w:rPr>
      </w:pPr>
      <w:r>
        <w:rPr>
          <w:noProof/>
          <w:lang w:val="hu-HU"/>
        </w:rPr>
        <w:drawing>
          <wp:inline distT="0" distB="0" distL="0" distR="0">
            <wp:extent cx="180975" cy="161925"/>
            <wp:effectExtent l="19050" t="0" r="9525" b="0"/>
            <wp:docPr id="182" name="Kép 182" descr="0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01H"/>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noProof/>
        </w:rPr>
        <w:t xml:space="preserve">  </w:t>
      </w:r>
      <w:r w:rsidR="00686DD0">
        <w:rPr>
          <w:b/>
          <w:i/>
          <w:noProof/>
        </w:rPr>
        <w:t>Megjegyzés:</w:t>
      </w:r>
      <w:r w:rsidR="00686DD0">
        <w:rPr>
          <w:noProof/>
        </w:rPr>
        <w:t xml:space="preserve"> Sem az RFQ ajánlatkérés, sem pedig az ezekre adott válasz nem jelent vételi és/vagy eladási kötelezettséget a piacon. Ha az RFQ ajánlatkérésünkre kapott válasz alapján létre kívánjuk hozni az ügyletkötést, úgy ajánlatainkat tegyük be az adott értékpapír Ajánlati könyvébe vagy Fix ajánlatban kössük meg az ügyletet. </w:t>
      </w:r>
    </w:p>
    <w:p w:rsidR="00686DD0" w:rsidRDefault="00686DD0">
      <w:pPr>
        <w:jc w:val="both"/>
        <w:rPr>
          <w:noProof/>
        </w:rPr>
      </w:pPr>
    </w:p>
    <w:p w:rsidR="00686DD0" w:rsidRDefault="00686DD0">
      <w:pPr>
        <w:jc w:val="both"/>
        <w:rPr>
          <w:noProof/>
        </w:rPr>
      </w:pPr>
    </w:p>
    <w:p w:rsidR="00686DD0" w:rsidRDefault="00686DD0">
      <w:pPr>
        <w:pStyle w:val="Cmsor1"/>
      </w:pPr>
      <w:bookmarkStart w:id="644" w:name="_Toc459006076"/>
      <w:bookmarkStart w:id="645" w:name="_Toc482607014"/>
      <w:bookmarkStart w:id="646" w:name="_Toc51571445"/>
      <w:r>
        <w:t>Kötése</w:t>
      </w:r>
      <w:bookmarkEnd w:id="644"/>
      <w:bookmarkEnd w:id="645"/>
      <w:r>
        <w:t>k</w:t>
      </w:r>
      <w:bookmarkEnd w:id="646"/>
    </w:p>
    <w:p w:rsidR="00686DD0" w:rsidRDefault="00686DD0">
      <w:pPr>
        <w:jc w:val="both"/>
        <w:rPr>
          <w:noProof/>
        </w:rPr>
      </w:pPr>
      <w:r>
        <w:rPr>
          <w:noProof/>
        </w:rPr>
        <w:t xml:space="preserve">A </w:t>
      </w:r>
      <w:r>
        <w:rPr>
          <w:b/>
          <w:i/>
          <w:noProof/>
        </w:rPr>
        <w:t>Kötések-kernapló</w:t>
      </w:r>
      <w:r>
        <w:rPr>
          <w:noProof/>
        </w:rPr>
        <w:t xml:space="preserve"> ablak a kereskedési rendszerbe bevitt ajánlatokból létrejött összes kötés felsorolását tartalmazza.</w:t>
      </w:r>
    </w:p>
    <w:p w:rsidR="00686DD0" w:rsidRDefault="00686DD0" w:rsidP="00C40EA8">
      <w:pPr>
        <w:numPr>
          <w:ilvl w:val="0"/>
          <w:numId w:val="36"/>
        </w:numPr>
        <w:jc w:val="both"/>
        <w:rPr>
          <w:noProof/>
        </w:rPr>
      </w:pPr>
      <w:r>
        <w:rPr>
          <w:noProof/>
        </w:rPr>
        <w:t xml:space="preserve">A kereskedői és a cégvezetői jogosultsággal rendelkező </w:t>
      </w:r>
      <w:r>
        <w:rPr>
          <w:noProof/>
        </w:rPr>
        <w:fldChar w:fldCharType="begin"/>
      </w:r>
      <w:r>
        <w:instrText xml:space="preserve"> XE "Kötések" </w:instrText>
      </w:r>
      <w:r>
        <w:rPr>
          <w:noProof/>
        </w:rPr>
        <w:fldChar w:fldCharType="end"/>
      </w:r>
      <w:r>
        <w:rPr>
          <w:noProof/>
        </w:rPr>
        <w:t>felhasználók az összes kötésből csak egy korlátozott halmazt látnak, vagyis  kereskedői jogosultsággal azokat a kötéseket tekinthetik meg, amelyek a rendszerben  a saját vételi és/vagy eladási ajánlataiból születtek vagy cégvezetői jogosultságú felhasználó esetén a cége kereskedői által tett ajánlatok alapján jöttek  létre.</w:t>
      </w:r>
    </w:p>
    <w:p w:rsidR="00686DD0" w:rsidRDefault="00686DD0" w:rsidP="00C40EA8">
      <w:pPr>
        <w:numPr>
          <w:ilvl w:val="0"/>
          <w:numId w:val="36"/>
        </w:numPr>
        <w:rPr>
          <w:noProof/>
        </w:rPr>
      </w:pPr>
      <w:r>
        <w:rPr>
          <w:noProof/>
        </w:rPr>
        <w:t>A tőzsdei levezetők az összes kötést látják az ablakban.</w:t>
      </w:r>
    </w:p>
    <w:p w:rsidR="00686DD0" w:rsidRDefault="00686DD0">
      <w:pPr>
        <w:rPr>
          <w:noProof/>
        </w:rPr>
      </w:pPr>
      <w:r>
        <w:rPr>
          <w:noProof/>
        </w:rPr>
        <w:t>A kötések listája táblázatos formában látható az ablakban, amelyben minden kötés külön sorban szerepel.</w:t>
      </w:r>
    </w:p>
    <w:p w:rsidR="00686DD0" w:rsidRDefault="001B4AF3">
      <w:pPr>
        <w:pBdr>
          <w:top w:val="single" w:sz="4" w:space="1" w:color="auto"/>
          <w:left w:val="single" w:sz="4" w:space="4" w:color="auto"/>
          <w:bottom w:val="single" w:sz="4" w:space="1" w:color="auto"/>
          <w:right w:val="single" w:sz="4" w:space="4" w:color="auto"/>
        </w:pBdr>
        <w:rPr>
          <w:noProof/>
        </w:rPr>
      </w:pPr>
      <w:r>
        <w:rPr>
          <w:b/>
          <w:i/>
          <w:noProof/>
          <w:position w:val="-6"/>
          <w:lang w:val="hu-HU"/>
        </w:rPr>
        <w:drawing>
          <wp:inline distT="0" distB="0" distL="0" distR="0">
            <wp:extent cx="180975" cy="161925"/>
            <wp:effectExtent l="19050" t="0" r="9525" b="0"/>
            <wp:docPr id="183" name="Kép 183"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nfo"/>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rPr>
        <w:t xml:space="preserve">  Megjegyzés:</w:t>
      </w:r>
      <w:r w:rsidR="00686DD0">
        <w:rPr>
          <w:noProof/>
        </w:rPr>
        <w:t xml:space="preserve"> A rendszerbe létrejött ÖSSZES kötést az </w:t>
      </w:r>
      <w:r w:rsidR="00686DD0">
        <w:rPr>
          <w:b/>
          <w:i/>
          <w:noProof/>
        </w:rPr>
        <w:t>Árinfó</w:t>
      </w:r>
      <w:r w:rsidR="00686DD0">
        <w:rPr>
          <w:noProof/>
        </w:rPr>
        <w:t xml:space="preserve"> ablakban tekinthetjük meg.</w:t>
      </w:r>
    </w:p>
    <w:p w:rsidR="00686DD0" w:rsidRDefault="00686DD0">
      <w:pPr>
        <w:rPr>
          <w:noProof/>
        </w:rPr>
      </w:pPr>
      <w:r>
        <w:rPr>
          <w:noProof/>
        </w:rPr>
        <w:t xml:space="preserve">Az alábbi ábra a </w:t>
      </w:r>
      <w:r>
        <w:rPr>
          <w:b/>
          <w:i/>
          <w:noProof/>
        </w:rPr>
        <w:t>Kötések-kernapló</w:t>
      </w:r>
      <w:r>
        <w:rPr>
          <w:noProof/>
        </w:rPr>
        <w:t xml:space="preserve"> ablakot szemlélteti abban a formában, ahogy azt a Levezető látja. Ezért tehát az ablakban minden cég minden felhasználójának az összes kötése szerepel.</w:t>
      </w:r>
    </w:p>
    <w:p w:rsidR="00686DD0" w:rsidRDefault="001B4AF3">
      <w:pPr>
        <w:jc w:val="center"/>
        <w:rPr>
          <w:noProof/>
        </w:rPr>
      </w:pPr>
      <w:r>
        <w:rPr>
          <w:noProof/>
          <w:lang w:val="hu-HU"/>
        </w:rPr>
        <w:drawing>
          <wp:inline distT="0" distB="0" distL="0" distR="0">
            <wp:extent cx="5610225" cy="1133475"/>
            <wp:effectExtent l="19050" t="0" r="9525" b="0"/>
            <wp:docPr id="184" name="Kép 184" descr="TW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TW39"/>
                    <pic:cNvPicPr>
                      <a:picLocks noChangeAspect="1" noChangeArrowheads="1"/>
                    </pic:cNvPicPr>
                  </pic:nvPicPr>
                  <pic:blipFill>
                    <a:blip r:embed="rId135" cstate="print"/>
                    <a:srcRect/>
                    <a:stretch>
                      <a:fillRect/>
                    </a:stretch>
                  </pic:blipFill>
                  <pic:spPr bwMode="auto">
                    <a:xfrm>
                      <a:off x="0" y="0"/>
                      <a:ext cx="5610225" cy="1133475"/>
                    </a:xfrm>
                    <a:prstGeom prst="rect">
                      <a:avLst/>
                    </a:prstGeom>
                    <a:noFill/>
                    <a:ln w="9525">
                      <a:noFill/>
                      <a:miter lim="800000"/>
                      <a:headEnd/>
                      <a:tailEnd/>
                    </a:ln>
                  </pic:spPr>
                </pic:pic>
              </a:graphicData>
            </a:graphic>
          </wp:inline>
        </w:drawing>
      </w:r>
    </w:p>
    <w:bookmarkStart w:id="647" w:name="_Toc482607106"/>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648" w:name="_Toc496004892"/>
      <w:r>
        <w:rPr>
          <w:noProof/>
        </w:rPr>
        <w:t>60</w:t>
      </w:r>
      <w:r>
        <w:rPr>
          <w:noProof/>
        </w:rPr>
        <w:fldChar w:fldCharType="end"/>
      </w:r>
      <w:r>
        <w:rPr>
          <w:noProof/>
        </w:rPr>
        <w:t>. ábra: Kötések-kernapló ablak</w:t>
      </w:r>
      <w:bookmarkEnd w:id="647"/>
      <w:bookmarkEnd w:id="648"/>
    </w:p>
    <w:p w:rsidR="00686DD0" w:rsidRDefault="00686DD0">
      <w:pPr>
        <w:pStyle w:val="Cmsor3"/>
      </w:pPr>
      <w:bookmarkStart w:id="649" w:name="JUMP_TrdFDs"/>
      <w:bookmarkStart w:id="650" w:name="_Toc459006077"/>
      <w:bookmarkStart w:id="651" w:name="_Toc482607015"/>
      <w:bookmarkStart w:id="652" w:name="_Toc51571446"/>
      <w:r>
        <w:t>Kötések ablak - A mezők meghatározása</w:t>
      </w:r>
      <w:bookmarkEnd w:id="649"/>
      <w:bookmarkEnd w:id="650"/>
      <w:bookmarkEnd w:id="651"/>
      <w:bookmarkEnd w:id="652"/>
    </w:p>
    <w:p w:rsidR="00686DD0" w:rsidRDefault="00686DD0">
      <w:pPr>
        <w:jc w:val="both"/>
        <w:rPr>
          <w:noProof/>
        </w:rPr>
      </w:pPr>
      <w:r>
        <w:rPr>
          <w:noProof/>
        </w:rPr>
        <w:t xml:space="preserve">A </w:t>
      </w:r>
      <w:r>
        <w:rPr>
          <w:b/>
          <w:i/>
          <w:noProof/>
        </w:rPr>
        <w:t>Kötések-kernapló</w:t>
      </w:r>
      <w:r>
        <w:rPr>
          <w:noProof/>
        </w:rPr>
        <w:t xml:space="preserve"> ablak megnyitásához a főmenüből válasszuk a </w:t>
      </w:r>
      <w:r>
        <w:rPr>
          <w:b/>
          <w:i/>
          <w:noProof/>
        </w:rPr>
        <w:t xml:space="preserve">Nézet / Kötések-kernapló </w:t>
      </w:r>
      <w:r>
        <w:rPr>
          <w:noProof/>
        </w:rPr>
        <w:t xml:space="preserve">pontot vagy kattintson a Kötések-kernapló </w:t>
      </w:r>
      <w:r>
        <w:rPr>
          <w:b/>
          <w:i/>
          <w:noProof/>
        </w:rPr>
        <w:t>ikon</w:t>
      </w:r>
      <w:r>
        <w:rPr>
          <w:noProof/>
        </w:rPr>
        <w:t xml:space="preserve">ra </w:t>
      </w:r>
      <w:r w:rsidR="001B4AF3">
        <w:rPr>
          <w:noProof/>
          <w:lang w:val="hu-HU"/>
        </w:rPr>
        <w:drawing>
          <wp:inline distT="0" distB="0" distL="0" distR="0">
            <wp:extent cx="228600" cy="219075"/>
            <wp:effectExtent l="19050" t="0" r="0" b="0"/>
            <wp:docPr id="185" name="Kép 185" descr="T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Trds"/>
                    <pic:cNvPicPr>
                      <a:picLocks noChangeAspect="1" noChangeArrowheads="1"/>
                    </pic:cNvPicPr>
                  </pic:nvPicPr>
                  <pic:blipFill>
                    <a:blip r:embed="rId48"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noProof/>
        </w:rPr>
        <w:t xml:space="preserve">  az eszköztáron vagy nyomja le az </w:t>
      </w:r>
      <w:r>
        <w:rPr>
          <w:b/>
          <w:i/>
          <w:noProof/>
        </w:rPr>
        <w:t>F12 gyorsbillentyűt.</w:t>
      </w:r>
    </w:p>
    <w:p w:rsidR="00686DD0" w:rsidRDefault="00686DD0">
      <w:pPr>
        <w:jc w:val="both"/>
        <w:rPr>
          <w:noProof/>
        </w:rPr>
      </w:pPr>
      <w:r>
        <w:rPr>
          <w:noProof/>
        </w:rPr>
        <w:t xml:space="preserve">A Kötések-kernapló </w:t>
      </w:r>
      <w:r>
        <w:rPr>
          <w:noProof/>
        </w:rPr>
        <w:fldChar w:fldCharType="begin"/>
      </w:r>
      <w:r>
        <w:instrText xml:space="preserve"> XE "Kötések:mezők leírása" </w:instrText>
      </w:r>
      <w:r>
        <w:rPr>
          <w:noProof/>
        </w:rPr>
        <w:fldChar w:fldCharType="end"/>
      </w:r>
      <w:r>
        <w:rPr>
          <w:noProof/>
        </w:rPr>
        <w:t xml:space="preserve">ablakban a következők láthatók: </w:t>
      </w:r>
    </w:p>
    <w:p w:rsidR="00686DD0" w:rsidRDefault="00686DD0">
      <w:pPr>
        <w:pStyle w:val="Normlbehzs"/>
        <w:jc w:val="both"/>
        <w:rPr>
          <w:noProof/>
          <w:color w:val="auto"/>
        </w:rPr>
      </w:pPr>
      <w:r>
        <w:rPr>
          <w:b/>
          <w:noProof/>
          <w:color w:val="auto"/>
        </w:rPr>
        <w:t>Értékpapír</w:t>
      </w:r>
      <w:r>
        <w:rPr>
          <w:b/>
          <w:noProof/>
          <w:color w:val="auto"/>
        </w:rPr>
        <w:tab/>
      </w:r>
      <w:r>
        <w:rPr>
          <w:noProof/>
          <w:color w:val="auto"/>
        </w:rPr>
        <w:t>A kereskedett értékpapír egyedi azonosítója.</w:t>
      </w:r>
    </w:p>
    <w:p w:rsidR="00686DD0" w:rsidRDefault="00686DD0">
      <w:pPr>
        <w:pStyle w:val="Normlbehzs"/>
        <w:jc w:val="both"/>
        <w:rPr>
          <w:noProof/>
          <w:color w:val="auto"/>
        </w:rPr>
      </w:pPr>
      <w:r>
        <w:rPr>
          <w:b/>
          <w:noProof/>
          <w:color w:val="auto"/>
        </w:rPr>
        <w:t>Mennyiség</w:t>
      </w:r>
      <w:r>
        <w:rPr>
          <w:b/>
          <w:noProof/>
          <w:color w:val="auto"/>
        </w:rPr>
        <w:tab/>
      </w:r>
      <w:r>
        <w:rPr>
          <w:noProof/>
          <w:color w:val="auto"/>
        </w:rPr>
        <w:t>Akötésben szereplő mennyiség.</w:t>
      </w:r>
    </w:p>
    <w:p w:rsidR="00686DD0" w:rsidRDefault="00686DD0">
      <w:pPr>
        <w:pStyle w:val="Normlbehzs"/>
        <w:jc w:val="both"/>
        <w:rPr>
          <w:b/>
          <w:noProof/>
          <w:color w:val="auto"/>
        </w:rPr>
      </w:pPr>
      <w:r>
        <w:rPr>
          <w:b/>
          <w:noProof/>
          <w:color w:val="auto"/>
        </w:rPr>
        <w:t>Ár</w:t>
      </w:r>
      <w:r>
        <w:rPr>
          <w:b/>
          <w:noProof/>
          <w:color w:val="auto"/>
        </w:rPr>
        <w:tab/>
      </w:r>
      <w:r>
        <w:rPr>
          <w:noProof/>
          <w:color w:val="auto"/>
        </w:rPr>
        <w:t>A kötési ár.</w:t>
      </w:r>
    </w:p>
    <w:p w:rsidR="00686DD0" w:rsidRDefault="00686DD0">
      <w:pPr>
        <w:pStyle w:val="Normlbehzs"/>
        <w:jc w:val="both"/>
        <w:rPr>
          <w:b/>
          <w:noProof/>
          <w:color w:val="auto"/>
        </w:rPr>
      </w:pPr>
      <w:r>
        <w:rPr>
          <w:b/>
          <w:noProof/>
          <w:color w:val="auto"/>
        </w:rPr>
        <w:t>Hozam</w:t>
      </w:r>
      <w:r>
        <w:rPr>
          <w:b/>
          <w:noProof/>
          <w:color w:val="auto"/>
        </w:rPr>
        <w:tab/>
      </w:r>
      <w:r>
        <w:rPr>
          <w:noProof/>
          <w:color w:val="auto"/>
        </w:rPr>
        <w:t>A kötés hozama (Csak fix kamatozású hiteltípusú papírok esetén.).</w:t>
      </w:r>
    </w:p>
    <w:p w:rsidR="00686DD0" w:rsidRDefault="00686DD0">
      <w:pPr>
        <w:pStyle w:val="Normlbehzs"/>
        <w:jc w:val="both"/>
        <w:rPr>
          <w:noProof/>
          <w:color w:val="auto"/>
        </w:rPr>
      </w:pPr>
      <w:r>
        <w:rPr>
          <w:b/>
          <w:noProof/>
        </w:rPr>
        <w:t>V. cég</w:t>
      </w:r>
      <w:r>
        <w:rPr>
          <w:b/>
          <w:noProof/>
          <w:color w:val="auto"/>
        </w:rPr>
        <w:tab/>
      </w:r>
      <w:r>
        <w:rPr>
          <w:noProof/>
          <w:color w:val="auto"/>
        </w:rPr>
        <w:t>Annak a cégnek az egyedi azonosítója, amely a vételi ajánlatot tette.</w:t>
      </w:r>
    </w:p>
    <w:p w:rsidR="00686DD0" w:rsidRDefault="00686DD0">
      <w:pPr>
        <w:pStyle w:val="Normlbehzs"/>
        <w:jc w:val="both"/>
        <w:rPr>
          <w:noProof/>
          <w:color w:val="auto"/>
        </w:rPr>
      </w:pPr>
      <w:r>
        <w:rPr>
          <w:b/>
          <w:noProof/>
        </w:rPr>
        <w:t>V. felhasználó</w:t>
      </w:r>
      <w:r>
        <w:rPr>
          <w:b/>
          <w:noProof/>
          <w:color w:val="auto"/>
        </w:rPr>
        <w:tab/>
      </w:r>
      <w:r>
        <w:rPr>
          <w:noProof/>
          <w:color w:val="auto"/>
        </w:rPr>
        <w:t>A vételi ajánlatot bevivő felhasználó azonosítója.</w:t>
      </w:r>
    </w:p>
    <w:p w:rsidR="00686DD0" w:rsidRDefault="00686DD0">
      <w:pPr>
        <w:pStyle w:val="Normlbehzs"/>
        <w:rPr>
          <w:noProof/>
          <w:color w:val="auto"/>
        </w:rPr>
      </w:pPr>
      <w:r>
        <w:rPr>
          <w:b/>
          <w:noProof/>
        </w:rPr>
        <w:t>V. megjegyzés</w:t>
      </w:r>
      <w:r>
        <w:rPr>
          <w:b/>
          <w:noProof/>
          <w:color w:val="auto"/>
        </w:rPr>
        <w:tab/>
      </w:r>
      <w:r>
        <w:rPr>
          <w:noProof/>
          <w:color w:val="auto"/>
        </w:rPr>
        <w:t>A kötés vételi oldalát bevivő felhasználó által (ajánlatbevitelkor) tett megjegyzés.</w:t>
      </w:r>
    </w:p>
    <w:p w:rsidR="00686DD0" w:rsidRDefault="00686DD0">
      <w:pPr>
        <w:pStyle w:val="Normlbehzs"/>
        <w:rPr>
          <w:noProof/>
          <w:color w:val="auto"/>
        </w:rPr>
      </w:pPr>
      <w:r>
        <w:rPr>
          <w:b/>
          <w:noProof/>
        </w:rPr>
        <w:t>E. cég</w:t>
      </w:r>
      <w:r>
        <w:rPr>
          <w:b/>
          <w:noProof/>
          <w:color w:val="auto"/>
        </w:rPr>
        <w:tab/>
      </w:r>
      <w:r>
        <w:rPr>
          <w:noProof/>
          <w:color w:val="auto"/>
        </w:rPr>
        <w:t>Annak a cégnek az egyedi azonosítója, amely az eladási ajánlatot tette .</w:t>
      </w:r>
    </w:p>
    <w:p w:rsidR="00686DD0" w:rsidRDefault="00686DD0">
      <w:pPr>
        <w:pStyle w:val="Normlbehzs"/>
        <w:rPr>
          <w:noProof/>
          <w:color w:val="auto"/>
        </w:rPr>
      </w:pPr>
      <w:r>
        <w:rPr>
          <w:b/>
          <w:noProof/>
        </w:rPr>
        <w:t>E. felhasználó</w:t>
      </w:r>
      <w:r>
        <w:rPr>
          <w:b/>
          <w:noProof/>
          <w:color w:val="auto"/>
        </w:rPr>
        <w:tab/>
      </w:r>
      <w:r>
        <w:rPr>
          <w:noProof/>
          <w:color w:val="auto"/>
        </w:rPr>
        <w:t xml:space="preserve">A kötés eladási oldalát bevivő felhasználó azonosítója. </w:t>
      </w:r>
    </w:p>
    <w:p w:rsidR="00686DD0" w:rsidRDefault="00686DD0">
      <w:pPr>
        <w:pStyle w:val="Normlbehzs"/>
        <w:jc w:val="both"/>
        <w:rPr>
          <w:noProof/>
          <w:color w:val="auto"/>
        </w:rPr>
      </w:pPr>
      <w:r>
        <w:rPr>
          <w:b/>
          <w:noProof/>
        </w:rPr>
        <w:t>E. megjegyzés</w:t>
      </w:r>
      <w:r>
        <w:rPr>
          <w:b/>
          <w:noProof/>
          <w:color w:val="auto"/>
        </w:rPr>
        <w:tab/>
      </w:r>
      <w:r>
        <w:rPr>
          <w:noProof/>
          <w:color w:val="auto"/>
        </w:rPr>
        <w:t>A kötés eladási oldalát bevivő felhasználó által (ajánlatbevitelkor) tett megjegyzés.</w:t>
      </w:r>
    </w:p>
    <w:p w:rsidR="00686DD0" w:rsidRDefault="00686DD0">
      <w:pPr>
        <w:pStyle w:val="Normlbehzs"/>
        <w:jc w:val="both"/>
        <w:rPr>
          <w:b/>
          <w:noProof/>
          <w:color w:val="auto"/>
        </w:rPr>
      </w:pPr>
      <w:r>
        <w:rPr>
          <w:b/>
          <w:noProof/>
          <w:color w:val="auto"/>
        </w:rPr>
        <w:t>Érték</w:t>
      </w:r>
      <w:r>
        <w:rPr>
          <w:b/>
          <w:noProof/>
          <w:color w:val="auto"/>
        </w:rPr>
        <w:tab/>
      </w:r>
      <w:r>
        <w:rPr>
          <w:noProof/>
          <w:color w:val="auto"/>
        </w:rPr>
        <w:t>A kötés nettó értéke.</w:t>
      </w:r>
    </w:p>
    <w:p w:rsidR="00686DD0" w:rsidRDefault="00686DD0">
      <w:pPr>
        <w:pStyle w:val="Normlbehzs"/>
        <w:jc w:val="both"/>
        <w:rPr>
          <w:noProof/>
          <w:color w:val="auto"/>
        </w:rPr>
      </w:pPr>
      <w:r>
        <w:rPr>
          <w:b/>
          <w:noProof/>
          <w:color w:val="auto"/>
        </w:rPr>
        <w:t>Státusz</w:t>
      </w:r>
      <w:r>
        <w:rPr>
          <w:b/>
          <w:noProof/>
          <w:color w:val="auto"/>
        </w:rPr>
        <w:tab/>
      </w:r>
      <w:r>
        <w:rPr>
          <w:noProof/>
          <w:color w:val="auto"/>
        </w:rPr>
        <w:t xml:space="preserve">A kötés aktuális státusza, amely lehet: </w:t>
      </w:r>
    </w:p>
    <w:p w:rsidR="00686DD0" w:rsidRDefault="00686DD0">
      <w:pPr>
        <w:pStyle w:val="Normlbehzs"/>
        <w:ind w:firstLine="0"/>
        <w:jc w:val="both"/>
        <w:rPr>
          <w:noProof/>
          <w:color w:val="auto"/>
        </w:rPr>
      </w:pPr>
      <w:r>
        <w:rPr>
          <w:noProof/>
          <w:color w:val="auto"/>
        </w:rPr>
        <w:t>Kötött  - egy megkötött ügylet</w:t>
      </w:r>
    </w:p>
    <w:p w:rsidR="00686DD0" w:rsidRDefault="00686DD0">
      <w:pPr>
        <w:pStyle w:val="Normlbehzs"/>
        <w:ind w:firstLine="0"/>
        <w:jc w:val="both"/>
        <w:rPr>
          <w:b/>
          <w:noProof/>
          <w:color w:val="auto"/>
        </w:rPr>
      </w:pPr>
      <w:r>
        <w:rPr>
          <w:noProof/>
          <w:color w:val="auto"/>
        </w:rPr>
        <w:t>Törölt – a megkötött ügyletet törölték (tőzsdei kötés nem törölhető).</w:t>
      </w:r>
    </w:p>
    <w:p w:rsidR="00686DD0" w:rsidRDefault="00686DD0">
      <w:pPr>
        <w:pStyle w:val="Normlbehzs"/>
        <w:jc w:val="both"/>
        <w:rPr>
          <w:b/>
          <w:noProof/>
          <w:color w:val="auto"/>
        </w:rPr>
      </w:pPr>
      <w:r>
        <w:rPr>
          <w:b/>
          <w:noProof/>
        </w:rPr>
        <w:t>Idő</w:t>
      </w:r>
      <w:r>
        <w:rPr>
          <w:b/>
          <w:noProof/>
          <w:color w:val="auto"/>
        </w:rPr>
        <w:tab/>
      </w:r>
      <w:r>
        <w:rPr>
          <w:noProof/>
          <w:color w:val="auto"/>
        </w:rPr>
        <w:t>A kötés létrejöttének időpontja.</w:t>
      </w:r>
    </w:p>
    <w:p w:rsidR="00686DD0" w:rsidRDefault="00686DD0">
      <w:pPr>
        <w:pStyle w:val="Normlbehzs"/>
        <w:jc w:val="both"/>
        <w:rPr>
          <w:noProof/>
          <w:color w:val="auto"/>
        </w:rPr>
      </w:pPr>
      <w:r>
        <w:rPr>
          <w:b/>
          <w:noProof/>
        </w:rPr>
        <w:t>Kötés száma</w:t>
      </w:r>
      <w:r>
        <w:rPr>
          <w:b/>
          <w:noProof/>
          <w:color w:val="auto"/>
        </w:rPr>
        <w:tab/>
      </w:r>
      <w:r>
        <w:rPr>
          <w:noProof/>
          <w:color w:val="auto"/>
        </w:rPr>
        <w:t>A rendszer által a kötéshez generált egyedi azonosító.</w:t>
      </w:r>
    </w:p>
    <w:p w:rsidR="00686DD0" w:rsidRDefault="00686DD0">
      <w:pPr>
        <w:pStyle w:val="Normlbehzs"/>
        <w:jc w:val="both"/>
        <w:rPr>
          <w:noProof/>
          <w:color w:val="auto"/>
        </w:rPr>
      </w:pPr>
      <w:r>
        <w:rPr>
          <w:b/>
          <w:noProof/>
          <w:color w:val="auto"/>
        </w:rPr>
        <w:t>Instrumentum</w:t>
      </w:r>
      <w:r>
        <w:rPr>
          <w:b/>
          <w:noProof/>
          <w:color w:val="auto"/>
        </w:rPr>
        <w:tab/>
      </w:r>
      <w:r>
        <w:rPr>
          <w:noProof/>
          <w:color w:val="auto"/>
        </w:rPr>
        <w:t>Az adás-vétel tárgyát képző értékpapír instrumentumának egyedi azonosítója.</w:t>
      </w:r>
    </w:p>
    <w:p w:rsidR="00686DD0" w:rsidRDefault="00686DD0">
      <w:pPr>
        <w:pStyle w:val="Normlbehzs"/>
        <w:jc w:val="both"/>
        <w:rPr>
          <w:noProof/>
          <w:color w:val="auto"/>
        </w:rPr>
      </w:pPr>
      <w:r>
        <w:rPr>
          <w:b/>
          <w:noProof/>
        </w:rPr>
        <w:t>Lehívási érték</w:t>
      </w:r>
      <w:r>
        <w:rPr>
          <w:b/>
          <w:noProof/>
          <w:color w:val="auto"/>
        </w:rPr>
        <w:tab/>
      </w:r>
      <w:r>
        <w:rPr>
          <w:noProof/>
          <w:color w:val="auto"/>
        </w:rPr>
        <w:t>Opciós kötések esetén az opció lehívási árát mutatja. Ezt az összeget kell az opciós jog gyakorlásakor megfizetni.</w:t>
      </w:r>
    </w:p>
    <w:p w:rsidR="00686DD0" w:rsidRDefault="00686DD0">
      <w:pPr>
        <w:pStyle w:val="Normlbehzs"/>
        <w:rPr>
          <w:noProof/>
          <w:color w:val="auto"/>
          <w:lang w:val="de-DE"/>
        </w:rPr>
      </w:pPr>
      <w:r>
        <w:rPr>
          <w:b/>
          <w:noProof/>
        </w:rPr>
        <w:t>V. adó</w:t>
      </w:r>
      <w:r>
        <w:rPr>
          <w:b/>
          <w:noProof/>
          <w:color w:val="auto"/>
        </w:rPr>
        <w:tab/>
      </w:r>
      <w:r>
        <w:rPr>
          <w:noProof/>
          <w:color w:val="auto"/>
        </w:rPr>
        <w:t xml:space="preserve">A vétel után fizetendő adó. </w:t>
      </w:r>
      <w:r>
        <w:rPr>
          <w:noProof/>
          <w:color w:val="auto"/>
          <w:lang w:val="de-DE"/>
        </w:rPr>
        <w:t>Az MMTS II-ben nem használatos mező.</w:t>
      </w:r>
    </w:p>
    <w:p w:rsidR="00686DD0" w:rsidRDefault="00686DD0">
      <w:pPr>
        <w:pStyle w:val="Normlbehzs"/>
        <w:rPr>
          <w:noProof/>
          <w:color w:val="auto"/>
          <w:lang w:val="de-DE"/>
        </w:rPr>
      </w:pPr>
      <w:r>
        <w:rPr>
          <w:b/>
          <w:noProof/>
          <w:lang w:val="de-DE"/>
        </w:rPr>
        <w:t>E. adó</w:t>
      </w:r>
      <w:r>
        <w:rPr>
          <w:b/>
          <w:noProof/>
          <w:color w:val="auto"/>
          <w:lang w:val="de-DE"/>
        </w:rPr>
        <w:tab/>
      </w:r>
      <w:r>
        <w:rPr>
          <w:noProof/>
          <w:color w:val="auto"/>
          <w:lang w:val="de-DE"/>
        </w:rPr>
        <w:t>Az eladás után fizetendő adó. Az MMTS II-ben nem használatos mező.</w:t>
      </w:r>
    </w:p>
    <w:p w:rsidR="00686DD0" w:rsidRDefault="00686DD0">
      <w:pPr>
        <w:pStyle w:val="Normlbehzs"/>
        <w:jc w:val="both"/>
        <w:rPr>
          <w:noProof/>
          <w:color w:val="auto"/>
          <w:lang w:val="de-DE"/>
        </w:rPr>
      </w:pPr>
      <w:r>
        <w:rPr>
          <w:b/>
          <w:noProof/>
          <w:lang w:val="de-DE"/>
        </w:rPr>
        <w:t>V. díj</w:t>
      </w:r>
      <w:r>
        <w:rPr>
          <w:b/>
          <w:noProof/>
          <w:color w:val="auto"/>
          <w:lang w:val="de-DE"/>
        </w:rPr>
        <w:tab/>
      </w:r>
      <w:r>
        <w:rPr>
          <w:noProof/>
          <w:color w:val="auto"/>
          <w:lang w:val="de-DE"/>
        </w:rPr>
        <w:t>A vétel után befizetendő díj. Az MMTS II-ben nem használatos mező.</w:t>
      </w:r>
    </w:p>
    <w:p w:rsidR="00686DD0" w:rsidRDefault="00686DD0">
      <w:pPr>
        <w:pStyle w:val="Normlbehzs"/>
        <w:jc w:val="both"/>
        <w:rPr>
          <w:noProof/>
          <w:color w:val="auto"/>
          <w:lang w:val="de-DE"/>
        </w:rPr>
      </w:pPr>
      <w:r>
        <w:rPr>
          <w:b/>
          <w:noProof/>
          <w:lang w:val="de-DE"/>
        </w:rPr>
        <w:t>E. díj</w:t>
      </w:r>
      <w:r>
        <w:rPr>
          <w:b/>
          <w:noProof/>
          <w:color w:val="auto"/>
          <w:lang w:val="de-DE"/>
        </w:rPr>
        <w:tab/>
      </w:r>
      <w:r>
        <w:rPr>
          <w:noProof/>
          <w:color w:val="auto"/>
          <w:lang w:val="de-DE"/>
        </w:rPr>
        <w:t>Az eladás után befizetendő díj. Az MMTS II-ben nem használatos mező.</w:t>
      </w:r>
    </w:p>
    <w:p w:rsidR="00686DD0" w:rsidRDefault="00686DD0">
      <w:pPr>
        <w:pStyle w:val="Normlbehzs"/>
        <w:jc w:val="both"/>
        <w:rPr>
          <w:b/>
          <w:color w:val="auto"/>
          <w:lang w:val="hu-HU"/>
        </w:rPr>
      </w:pPr>
      <w:r>
        <w:rPr>
          <w:b/>
          <w:color w:val="auto"/>
          <w:lang w:val="hu-HU"/>
        </w:rPr>
        <w:t>Felhalmozott kamat</w:t>
      </w:r>
      <w:r>
        <w:rPr>
          <w:b/>
          <w:color w:val="auto"/>
          <w:lang w:val="hu-HU"/>
        </w:rPr>
        <w:tab/>
      </w:r>
      <w:r>
        <w:rPr>
          <w:lang w:val="hu-HU"/>
        </w:rPr>
        <w:t>Az utolsó kamatfizetés óta eltelt időszak felhalmozódott kamatot jeleníti meg. A felhalmozott kamat hiteltípusú papírok esetében lehetséges.</w:t>
      </w:r>
    </w:p>
    <w:p w:rsidR="00686DD0" w:rsidRDefault="00686DD0">
      <w:pPr>
        <w:pStyle w:val="Normlbehzs"/>
        <w:jc w:val="both"/>
        <w:rPr>
          <w:b/>
          <w:color w:val="auto"/>
          <w:lang w:val="hu-HU"/>
        </w:rPr>
      </w:pPr>
      <w:r>
        <w:rPr>
          <w:b/>
          <w:color w:val="auto"/>
          <w:lang w:val="hu-HU"/>
        </w:rPr>
        <w:t>Módosítás</w:t>
      </w:r>
      <w:bookmarkStart w:id="653" w:name="_Hlt488033960"/>
      <w:bookmarkEnd w:id="653"/>
      <w:r>
        <w:rPr>
          <w:b/>
          <w:color w:val="auto"/>
          <w:lang w:val="hu-HU"/>
        </w:rPr>
        <w:t xml:space="preserve"> ideje</w:t>
      </w:r>
      <w:r>
        <w:rPr>
          <w:b/>
          <w:color w:val="auto"/>
          <w:lang w:val="hu-HU"/>
        </w:rPr>
        <w:tab/>
      </w:r>
      <w:r>
        <w:rPr>
          <w:color w:val="auto"/>
          <w:lang w:val="hu-HU"/>
        </w:rPr>
        <w:t>Ebben a mezőben az a dátum és időpont látható, amikor a kereskedési adatok utoljára változtak (pl.: törlés kérése, törlés).</w:t>
      </w:r>
    </w:p>
    <w:p w:rsidR="00686DD0" w:rsidRDefault="00686DD0">
      <w:pPr>
        <w:pStyle w:val="Normlbehzs"/>
        <w:jc w:val="both"/>
        <w:rPr>
          <w:b/>
          <w:color w:val="auto"/>
          <w:lang w:val="hu-HU"/>
        </w:rPr>
      </w:pPr>
      <w:r>
        <w:rPr>
          <w:b/>
          <w:color w:val="auto"/>
          <w:lang w:val="hu-HU"/>
        </w:rPr>
        <w:t>Ép-tábla</w:t>
      </w:r>
      <w:r>
        <w:rPr>
          <w:b/>
          <w:color w:val="auto"/>
          <w:lang w:val="hu-HU"/>
        </w:rPr>
        <w:tab/>
      </w:r>
      <w:r>
        <w:rPr>
          <w:color w:val="auto"/>
          <w:lang w:val="hu-HU"/>
        </w:rPr>
        <w:t>Annak az értékpapírtáblának az azonosítója, amelyen a kötés született.</w:t>
      </w:r>
    </w:p>
    <w:p w:rsidR="00686DD0" w:rsidRDefault="00686DD0">
      <w:pPr>
        <w:pStyle w:val="Normlbehzs"/>
        <w:jc w:val="both"/>
        <w:rPr>
          <w:color w:val="auto"/>
          <w:lang w:val="hu-HU"/>
        </w:rPr>
      </w:pPr>
      <w:r>
        <w:rPr>
          <w:b/>
          <w:color w:val="auto"/>
          <w:lang w:val="hu-HU"/>
        </w:rPr>
        <w:t>V. ajánlat száma</w:t>
      </w:r>
      <w:r>
        <w:rPr>
          <w:color w:val="auto"/>
          <w:lang w:val="hu-HU"/>
        </w:rPr>
        <w:tab/>
        <w:t xml:space="preserve">Annak a vételi ajánlatnak az egyedi azonosítója, amelyből a kötés létrejött. </w:t>
      </w:r>
    </w:p>
    <w:p w:rsidR="00686DD0" w:rsidRDefault="00686DD0">
      <w:pPr>
        <w:pStyle w:val="Normlbehzs"/>
        <w:jc w:val="both"/>
        <w:rPr>
          <w:color w:val="auto"/>
          <w:lang w:val="hu-HU"/>
        </w:rPr>
      </w:pPr>
      <w:r>
        <w:rPr>
          <w:b/>
          <w:noProof/>
          <w:lang w:val="hu-HU"/>
        </w:rPr>
        <w:t>V. ker. szla</w:t>
      </w:r>
      <w:r>
        <w:rPr>
          <w:color w:val="auto"/>
          <w:lang w:val="hu-HU"/>
        </w:rPr>
        <w:tab/>
        <w:t>A kötés alapjául szolgáló vételi ajánlat bevitelekor megadott  kereskedési számla  egyedi azonosítója.</w:t>
      </w:r>
    </w:p>
    <w:p w:rsidR="00686DD0" w:rsidRDefault="00686DD0">
      <w:pPr>
        <w:pStyle w:val="Normlbehzs"/>
        <w:jc w:val="both"/>
        <w:rPr>
          <w:color w:val="auto"/>
          <w:lang w:val="hu-HU"/>
        </w:rPr>
      </w:pPr>
      <w:r>
        <w:rPr>
          <w:b/>
          <w:noProof/>
          <w:lang w:val="hu-HU"/>
        </w:rPr>
        <w:t>Fix ajánlat közzétételi státusz</w:t>
      </w:r>
      <w:r>
        <w:rPr>
          <w:color w:val="auto"/>
          <w:lang w:val="hu-HU"/>
        </w:rPr>
        <w:tab/>
      </w:r>
    </w:p>
    <w:p w:rsidR="00686DD0" w:rsidRDefault="00686DD0">
      <w:pPr>
        <w:pStyle w:val="Normlbehzs"/>
        <w:ind w:firstLine="0"/>
        <w:jc w:val="both"/>
        <w:rPr>
          <w:lang w:val="hu-HU"/>
        </w:rPr>
      </w:pPr>
      <w:r>
        <w:rPr>
          <w:lang w:val="hu-HU"/>
        </w:rPr>
        <w:t>A rekord aktuális státusza a közzététel szempontjából.  Lehetséges értékek:</w:t>
      </w:r>
    </w:p>
    <w:p w:rsidR="00686DD0" w:rsidRDefault="00686DD0">
      <w:pPr>
        <w:pStyle w:val="normaldoubleindent"/>
        <w:rPr>
          <w:noProof w:val="0"/>
          <w:lang w:val="hu-HU"/>
        </w:rPr>
      </w:pPr>
      <w:r>
        <w:rPr>
          <w:noProof w:val="0"/>
          <w:lang w:val="hu-HU"/>
        </w:rPr>
        <w:t>Várakoztatva</w:t>
      </w:r>
      <w:r>
        <w:rPr>
          <w:noProof w:val="0"/>
          <w:lang w:val="hu-HU"/>
        </w:rPr>
        <w:tab/>
        <w:t>A rekord közzétételre vár.</w:t>
      </w:r>
    </w:p>
    <w:p w:rsidR="00686DD0" w:rsidRDefault="00686DD0">
      <w:pPr>
        <w:pStyle w:val="normaldoubleindent"/>
        <w:rPr>
          <w:noProof w:val="0"/>
          <w:lang w:val="hu-HU"/>
        </w:rPr>
      </w:pPr>
      <w:r>
        <w:rPr>
          <w:noProof w:val="0"/>
          <w:lang w:val="hu-HU"/>
        </w:rPr>
        <w:t>Elküldve</w:t>
      </w:r>
      <w:r>
        <w:rPr>
          <w:noProof w:val="0"/>
          <w:lang w:val="hu-HU"/>
        </w:rPr>
        <w:tab/>
        <w:t>A rekordot valamelyik levezető elküldte.</w:t>
      </w:r>
    </w:p>
    <w:p w:rsidR="00686DD0" w:rsidRDefault="00686DD0">
      <w:pPr>
        <w:pStyle w:val="normaldoubleindent"/>
        <w:rPr>
          <w:noProof w:val="0"/>
          <w:lang w:val="hu-HU"/>
        </w:rPr>
      </w:pPr>
      <w:r>
        <w:rPr>
          <w:noProof w:val="0"/>
          <w:lang w:val="hu-HU"/>
        </w:rPr>
        <w:t>Elengedve</w:t>
      </w:r>
      <w:r>
        <w:rPr>
          <w:noProof w:val="0"/>
          <w:lang w:val="hu-HU"/>
        </w:rPr>
        <w:tab/>
        <w:t>A rekordot annak kezdeményezője elengedte.</w:t>
      </w:r>
    </w:p>
    <w:p w:rsidR="00686DD0" w:rsidRDefault="00686DD0">
      <w:pPr>
        <w:pStyle w:val="normaldoubleindent"/>
        <w:rPr>
          <w:noProof w:val="0"/>
          <w:lang w:val="hu-HU"/>
        </w:rPr>
      </w:pPr>
      <w:r>
        <w:rPr>
          <w:noProof w:val="0"/>
          <w:lang w:val="hu-HU"/>
        </w:rPr>
        <w:t>Lejárt</w:t>
      </w:r>
      <w:r>
        <w:rPr>
          <w:noProof w:val="0"/>
          <w:lang w:val="hu-HU"/>
        </w:rPr>
        <w:tab/>
        <w:t>A késleltetés ideje letelt, a rekord közzététele megtörtént.</w:t>
      </w:r>
    </w:p>
    <w:p w:rsidR="00686DD0" w:rsidRDefault="00686DD0">
      <w:pPr>
        <w:pStyle w:val="normaldoubleindent"/>
        <w:rPr>
          <w:noProof w:val="0"/>
          <w:lang w:val="hu-HU"/>
        </w:rPr>
      </w:pPr>
      <w:r>
        <w:rPr>
          <w:noProof w:val="0"/>
          <w:lang w:val="hu-HU"/>
        </w:rPr>
        <w:t>Azonnali</w:t>
      </w:r>
      <w:r>
        <w:rPr>
          <w:noProof w:val="0"/>
          <w:lang w:val="hu-HU"/>
        </w:rPr>
        <w:tab/>
        <w:t>A rekord azonnal közzétételre került.</w:t>
      </w:r>
    </w:p>
    <w:p w:rsidR="00686DD0" w:rsidRDefault="00686DD0">
      <w:pPr>
        <w:pStyle w:val="Normlbehzs"/>
        <w:jc w:val="both"/>
        <w:rPr>
          <w:color w:val="auto"/>
          <w:lang w:val="hu-HU"/>
        </w:rPr>
      </w:pPr>
      <w:r>
        <w:rPr>
          <w:b/>
          <w:noProof/>
          <w:lang w:val="hu-HU"/>
        </w:rPr>
        <w:t>Fix ajánlat közzétételi idő</w:t>
      </w:r>
      <w:r>
        <w:rPr>
          <w:color w:val="auto"/>
          <w:lang w:val="hu-HU"/>
        </w:rPr>
        <w:tab/>
        <w:t>A fix ajánlat közzétételi ideje</w:t>
      </w:r>
      <w:r>
        <w:rPr>
          <w:lang w:val="hu-HU"/>
        </w:rPr>
        <w:t>.</w:t>
      </w:r>
    </w:p>
    <w:p w:rsidR="00686DD0" w:rsidRDefault="00686DD0">
      <w:pPr>
        <w:pStyle w:val="Normlbehzs"/>
        <w:jc w:val="both"/>
        <w:rPr>
          <w:color w:val="auto"/>
          <w:lang w:val="hu-HU"/>
        </w:rPr>
      </w:pPr>
      <w:r>
        <w:rPr>
          <w:b/>
          <w:color w:val="auto"/>
          <w:lang w:val="hu-HU"/>
        </w:rPr>
        <w:t>E. ajánlat száma</w:t>
      </w:r>
      <w:r>
        <w:rPr>
          <w:color w:val="auto"/>
          <w:lang w:val="hu-HU"/>
        </w:rPr>
        <w:tab/>
        <w:t>Annak az eladási ajánlatnak az egyedi azonosítója, amelyből a kötés létrejött.</w:t>
      </w:r>
    </w:p>
    <w:p w:rsidR="00686DD0" w:rsidRDefault="00686DD0">
      <w:pPr>
        <w:pStyle w:val="Normlbehzs"/>
        <w:jc w:val="both"/>
        <w:rPr>
          <w:color w:val="auto"/>
          <w:lang w:val="hu-HU"/>
        </w:rPr>
      </w:pPr>
      <w:r>
        <w:rPr>
          <w:b/>
          <w:color w:val="auto"/>
          <w:lang w:val="hu-HU"/>
        </w:rPr>
        <w:t>E. ker. szla</w:t>
      </w:r>
      <w:r>
        <w:rPr>
          <w:color w:val="auto"/>
          <w:lang w:val="hu-HU"/>
        </w:rPr>
        <w:tab/>
        <w:t>A kötés alapjául szolgáló eladási ajánlat bevitelekor megadott kereskedési számla egyedi azonosítója.</w:t>
      </w:r>
    </w:p>
    <w:p w:rsidR="00686DD0" w:rsidRDefault="00686DD0">
      <w:pPr>
        <w:pStyle w:val="Normlbehzs"/>
        <w:rPr>
          <w:noProof/>
          <w:color w:val="auto"/>
          <w:lang w:val="hu-HU"/>
        </w:rPr>
      </w:pPr>
      <w:r>
        <w:rPr>
          <w:b/>
          <w:noProof/>
          <w:lang w:val="hu-HU"/>
        </w:rPr>
        <w:t>Kötés forrása</w:t>
      </w:r>
      <w:r>
        <w:rPr>
          <w:b/>
          <w:noProof/>
          <w:color w:val="auto"/>
          <w:lang w:val="hu-HU"/>
        </w:rPr>
        <w:tab/>
      </w:r>
      <w:r>
        <w:rPr>
          <w:noProof/>
          <w:color w:val="auto"/>
          <w:lang w:val="hu-HU"/>
        </w:rPr>
        <w:t>A kötés lehetséges forrásait mutatja, amelyek lehetnek:</w:t>
      </w:r>
    </w:p>
    <w:p w:rsidR="00686DD0" w:rsidRDefault="00686DD0">
      <w:pPr>
        <w:pStyle w:val="Normlbehzs"/>
        <w:rPr>
          <w:noProof/>
          <w:color w:val="auto"/>
          <w:lang w:val="de-DE"/>
        </w:rPr>
      </w:pPr>
      <w:r>
        <w:rPr>
          <w:noProof/>
          <w:lang w:val="hu-HU"/>
        </w:rPr>
        <w:t xml:space="preserve">               </w:t>
      </w:r>
      <w:r>
        <w:rPr>
          <w:b/>
          <w:noProof/>
          <w:lang w:val="de-DE"/>
        </w:rPr>
        <w:t>A</w:t>
      </w:r>
      <w:r>
        <w:rPr>
          <w:noProof/>
          <w:lang w:val="de-DE"/>
        </w:rPr>
        <w:tab/>
        <w:t>Automatikus kötés, a kötésben nem szerepelt spread ajánlat.</w:t>
      </w:r>
    </w:p>
    <w:p w:rsidR="00686DD0" w:rsidRDefault="00686DD0">
      <w:pPr>
        <w:pStyle w:val="normaldoubleindent"/>
        <w:ind w:hanging="1440"/>
      </w:pPr>
      <w:r>
        <w:rPr>
          <w:b/>
        </w:rPr>
        <w:t>B</w:t>
      </w:r>
      <w:r>
        <w:tab/>
        <w:t>A kötéshez tartozó vételi ajánlat spread ajánlat volt.</w:t>
      </w:r>
    </w:p>
    <w:p w:rsidR="00686DD0" w:rsidRDefault="00686DD0">
      <w:pPr>
        <w:pStyle w:val="normaldoubleindent"/>
        <w:ind w:hanging="1440"/>
      </w:pPr>
      <w:r>
        <w:rPr>
          <w:b/>
        </w:rPr>
        <w:t>S</w:t>
      </w:r>
      <w:r>
        <w:tab/>
        <w:t>A kötéshez tartozó eladási ajánlat  spread ajánlat volt.</w:t>
      </w:r>
    </w:p>
    <w:p w:rsidR="00686DD0" w:rsidRDefault="00686DD0">
      <w:pPr>
        <w:pStyle w:val="normaldoubleindent"/>
        <w:ind w:hanging="1440"/>
      </w:pPr>
      <w:r>
        <w:rPr>
          <w:b/>
        </w:rPr>
        <w:t>R</w:t>
      </w:r>
      <w:r>
        <w:tab/>
        <w:t>A vételi és az eladási ajánlat egyaránt spread ajánlat  volt.</w:t>
      </w:r>
    </w:p>
    <w:p w:rsidR="00966E23" w:rsidRDefault="00E56249" w:rsidP="00966E23">
      <w:pPr>
        <w:pStyle w:val="normaldoubleindent"/>
      </w:pPr>
      <w:r>
        <w:rPr>
          <w:b/>
        </w:rPr>
        <w:t xml:space="preserve">V. </w:t>
      </w:r>
      <w:r w:rsidR="00966E23" w:rsidRPr="00966E23">
        <w:rPr>
          <w:b/>
        </w:rPr>
        <w:t>ExecutionID</w:t>
      </w:r>
      <w:r w:rsidR="00966E23">
        <w:tab/>
        <w:t xml:space="preserve">A </w:t>
      </w:r>
      <w:r>
        <w:t xml:space="preserve">vételi ajánlatból </w:t>
      </w:r>
      <w:r w:rsidR="00966E23">
        <w:t>származó tranzakció végrehatásáért felelős személy vagy algoritmus azonosítója, amennyiben nem egyezik meg az ajánlatot beadó K2 felhasználóval.</w:t>
      </w:r>
    </w:p>
    <w:p w:rsidR="00E56249" w:rsidRDefault="00E56249" w:rsidP="00E56249">
      <w:pPr>
        <w:pStyle w:val="normaldoubleindent"/>
      </w:pPr>
      <w:r>
        <w:rPr>
          <w:b/>
        </w:rPr>
        <w:t xml:space="preserve">E. </w:t>
      </w:r>
      <w:r w:rsidRPr="00966E23">
        <w:rPr>
          <w:b/>
        </w:rPr>
        <w:t>ExecutionID</w:t>
      </w:r>
      <w:r>
        <w:tab/>
        <w:t>Az eladási ajánlatból származó tranzakció végrehatásáért felelős személy vagy algoritmus azonosítója, amennyiben nem egyezik meg az ajánlatot beadó K2 felhasználóval.</w:t>
      </w:r>
    </w:p>
    <w:p w:rsidR="00686DD0" w:rsidRDefault="00686DD0">
      <w:pPr>
        <w:pStyle w:val="normaldoubleindent"/>
      </w:pPr>
    </w:p>
    <w:p w:rsidR="00686DD0" w:rsidRDefault="00686DD0">
      <w:pPr>
        <w:pStyle w:val="Cmsor3"/>
        <w:jc w:val="both"/>
        <w:rPr>
          <w:noProof w:val="0"/>
          <w:lang w:val="hu-HU"/>
        </w:rPr>
      </w:pPr>
      <w:bookmarkStart w:id="654" w:name="_Toc487363574"/>
      <w:bookmarkStart w:id="655" w:name="_Toc51571447"/>
      <w:r>
        <w:rPr>
          <w:noProof w:val="0"/>
          <w:lang w:val="hu-HU"/>
        </w:rPr>
        <w:t>Az egér jobb gombjával elérhető funkciók</w:t>
      </w:r>
      <w:bookmarkEnd w:id="654"/>
      <w:bookmarkEnd w:id="655"/>
    </w:p>
    <w:p w:rsidR="00686DD0" w:rsidRDefault="00686DD0">
      <w:pPr>
        <w:pStyle w:val="Normlbehzs"/>
        <w:jc w:val="both"/>
        <w:rPr>
          <w:lang w:val="hu-HU"/>
        </w:rPr>
      </w:pPr>
      <w:r>
        <w:rPr>
          <w:b/>
          <w:noProof/>
          <w:lang w:val="hu-HU"/>
        </w:rPr>
        <w:t>Törlés kérése</w:t>
      </w:r>
      <w:r>
        <w:rPr>
          <w:lang w:val="hu-HU"/>
        </w:rPr>
        <w:tab/>
        <w:t xml:space="preserve">Ha valamelyik fél a kötés törlését kéri, </w:t>
      </w:r>
      <w:r>
        <w:rPr>
          <w:noProof/>
        </w:rPr>
        <w:fldChar w:fldCharType="begin"/>
      </w:r>
      <w:r>
        <w:rPr>
          <w:lang w:val="hu-HU"/>
        </w:rPr>
        <w:instrText xml:space="preserve"> XE "Kötések:törlése" </w:instrText>
      </w:r>
      <w:r>
        <w:rPr>
          <w:noProof/>
        </w:rPr>
        <w:fldChar w:fldCharType="end"/>
      </w:r>
      <w:r>
        <w:rPr>
          <w:lang w:val="hu-HU"/>
        </w:rPr>
        <w:t xml:space="preserve">az állapot </w:t>
      </w:r>
      <w:r>
        <w:rPr>
          <w:i/>
          <w:lang w:val="hu-HU"/>
        </w:rPr>
        <w:t>Jóváhagyás nélkülire</w:t>
      </w:r>
      <w:r>
        <w:rPr>
          <w:lang w:val="hu-HU"/>
        </w:rPr>
        <w:t xml:space="preserve"> vált.</w:t>
      </w:r>
    </w:p>
    <w:p w:rsidR="00686DD0" w:rsidRDefault="00686DD0">
      <w:pPr>
        <w:pStyle w:val="Normlbehzs"/>
        <w:jc w:val="both"/>
        <w:rPr>
          <w:lang w:val="hu-HU"/>
        </w:rPr>
      </w:pPr>
      <w:r>
        <w:rPr>
          <w:b/>
          <w:noProof/>
          <w:lang w:val="hu-HU"/>
        </w:rPr>
        <w:t>Törlés megerősítés</w:t>
      </w:r>
      <w:r>
        <w:rPr>
          <w:lang w:val="hu-HU"/>
        </w:rPr>
        <w:tab/>
        <w:t xml:space="preserve">A másik fél megerősíti a </w:t>
      </w:r>
      <w:r>
        <w:rPr>
          <w:lang w:val="hu-HU"/>
        </w:rPr>
        <w:fldChar w:fldCharType="begin"/>
      </w:r>
      <w:r>
        <w:rPr>
          <w:lang w:val="hu-HU"/>
        </w:rPr>
        <w:instrText xml:space="preserve"> XE "Kötések:törlések megerősítése" </w:instrText>
      </w:r>
      <w:r>
        <w:rPr>
          <w:lang w:val="hu-HU"/>
        </w:rPr>
        <w:fldChar w:fldCharType="end"/>
      </w:r>
      <w:r>
        <w:rPr>
          <w:lang w:val="hu-HU"/>
        </w:rPr>
        <w:t>kötés törlését. A kötés státusza Törölt lesz.</w:t>
      </w:r>
    </w:p>
    <w:p w:rsidR="00686DD0" w:rsidRDefault="00686DD0">
      <w:pPr>
        <w:pStyle w:val="Normlbehzs"/>
        <w:jc w:val="both"/>
        <w:rPr>
          <w:lang w:val="hu-HU"/>
        </w:rPr>
      </w:pPr>
      <w:r>
        <w:rPr>
          <w:b/>
          <w:noProof/>
          <w:lang w:val="hu-HU"/>
        </w:rPr>
        <w:t>Törlés jóváhagyás</w:t>
      </w:r>
      <w:r>
        <w:rPr>
          <w:lang w:val="hu-HU"/>
        </w:rPr>
        <w:tab/>
        <w:t xml:space="preserve">Ezzel a cégvezetői  és a levezetői </w:t>
      </w:r>
      <w:r>
        <w:rPr>
          <w:lang w:val="hu-HU"/>
        </w:rPr>
        <w:fldChar w:fldCharType="begin"/>
      </w:r>
      <w:r>
        <w:rPr>
          <w:lang w:val="hu-HU"/>
        </w:rPr>
        <w:instrText xml:space="preserve"> XE "Kötések:törlések jóváhagyása" </w:instrText>
      </w:r>
      <w:r>
        <w:rPr>
          <w:lang w:val="hu-HU"/>
        </w:rPr>
        <w:fldChar w:fldCharType="end"/>
      </w:r>
      <w:r>
        <w:rPr>
          <w:lang w:val="hu-HU"/>
        </w:rPr>
        <w:t>jogosultságú felhasználók számára elérhető funkcióval lehet a kötés törlését jóváhagyni.</w:t>
      </w:r>
    </w:p>
    <w:p w:rsidR="00686DD0" w:rsidRDefault="00686DD0">
      <w:pPr>
        <w:pStyle w:val="Normlbehzs"/>
        <w:jc w:val="both"/>
        <w:rPr>
          <w:lang w:val="hu-HU"/>
        </w:rPr>
      </w:pPr>
      <w:r>
        <w:rPr>
          <w:b/>
          <w:noProof/>
          <w:lang w:val="hu-HU"/>
        </w:rPr>
        <w:t>Törlés visszautasítás</w:t>
      </w:r>
      <w:r>
        <w:rPr>
          <w:lang w:val="hu-HU"/>
        </w:rPr>
        <w:tab/>
        <w:t xml:space="preserve">A kötés törlésének </w:t>
      </w:r>
      <w:r>
        <w:rPr>
          <w:lang w:val="hu-HU"/>
        </w:rPr>
        <w:fldChar w:fldCharType="begin"/>
      </w:r>
      <w:r>
        <w:rPr>
          <w:lang w:val="hu-HU"/>
        </w:rPr>
        <w:instrText xml:space="preserve"> XE "Kötések:törlések visszautasítása" </w:instrText>
      </w:r>
      <w:r>
        <w:rPr>
          <w:lang w:val="hu-HU"/>
        </w:rPr>
        <w:fldChar w:fldCharType="end"/>
      </w:r>
      <w:r>
        <w:rPr>
          <w:lang w:val="hu-HU"/>
        </w:rPr>
        <w:t>visszautasítása.</w:t>
      </w:r>
    </w:p>
    <w:p w:rsidR="00686DD0" w:rsidRDefault="00686DD0">
      <w:pPr>
        <w:pStyle w:val="Normlbehzs"/>
        <w:jc w:val="both"/>
        <w:rPr>
          <w:lang w:val="hu-HU"/>
        </w:rPr>
      </w:pPr>
      <w:r>
        <w:rPr>
          <w:b/>
          <w:noProof/>
          <w:lang w:val="hu-HU"/>
        </w:rPr>
        <w:t>Ajánlatok-kernapló</w:t>
      </w:r>
      <w:r>
        <w:rPr>
          <w:lang w:val="hu-HU"/>
        </w:rPr>
        <w:tab/>
        <w:t>Megjeleníti a kötés alapjául szolgáló ajánlatokat tartalmazó Ajánlatok-kernapló ablakot. Ha nem önkötés, akkor a kereskedő csak az általa tett vételi vagy eladási ajánlatot látja az ablakban.</w:t>
      </w:r>
    </w:p>
    <w:p w:rsidR="00686DD0" w:rsidRDefault="00686DD0">
      <w:pPr>
        <w:pStyle w:val="Normlbehzs"/>
        <w:jc w:val="both"/>
        <w:rPr>
          <w:lang w:val="hu-HU"/>
        </w:rPr>
      </w:pPr>
      <w:r>
        <w:rPr>
          <w:b/>
          <w:noProof/>
          <w:lang w:val="hu-HU"/>
        </w:rPr>
        <w:t>Allokációk</w:t>
      </w:r>
      <w:r>
        <w:rPr>
          <w:lang w:val="hu-HU"/>
        </w:rPr>
        <w:tab/>
        <w:t>Meg jeleníti a kiválasztott kötés szerint szűrt Allokációk ablakot.</w:t>
      </w:r>
    </w:p>
    <w:p w:rsidR="00686DD0" w:rsidRDefault="00686DD0">
      <w:pPr>
        <w:pStyle w:val="Normlbehzs"/>
        <w:jc w:val="both"/>
        <w:rPr>
          <w:lang w:val="hu-HU"/>
        </w:rPr>
      </w:pPr>
      <w:r>
        <w:rPr>
          <w:lang w:val="hu-HU"/>
        </w:rPr>
        <w:t>Ker. számla pozíciók</w:t>
      </w:r>
      <w:r>
        <w:rPr>
          <w:lang w:val="hu-HU"/>
        </w:rPr>
        <w:tab/>
        <w:t>Megjeleníti a felhasználónak a kötésben szereplő értékpapírban lévő valamennyi pozícióját kereskedési számlánként.</w:t>
      </w:r>
    </w:p>
    <w:p w:rsidR="00686DD0" w:rsidRDefault="00686DD0" w:rsidP="00C40EA8">
      <w:pPr>
        <w:pStyle w:val="Cmsor2"/>
        <w:numPr>
          <w:ilvl w:val="1"/>
          <w:numId w:val="65"/>
        </w:numPr>
        <w:jc w:val="both"/>
        <w:rPr>
          <w:noProof/>
          <w:lang w:val="hu-HU"/>
        </w:rPr>
      </w:pPr>
      <w:r>
        <w:rPr>
          <w:noProof/>
          <w:lang w:val="hu-HU"/>
        </w:rPr>
        <w:br w:type="page"/>
      </w:r>
      <w:bookmarkStart w:id="656" w:name="_Toc51571448"/>
      <w:r>
        <w:rPr>
          <w:noProof/>
          <w:lang w:val="hu-HU"/>
        </w:rPr>
        <w:t>Allokációk</w:t>
      </w:r>
      <w:bookmarkEnd w:id="656"/>
    </w:p>
    <w:p w:rsidR="00686DD0" w:rsidRDefault="00686DD0">
      <w:pPr>
        <w:jc w:val="both"/>
        <w:rPr>
          <w:noProof/>
          <w:lang w:val="hu-HU"/>
        </w:rPr>
      </w:pPr>
      <w:r>
        <w:rPr>
          <w:noProof/>
          <w:lang w:val="hu-HU"/>
        </w:rPr>
        <w:t xml:space="preserve">Az </w:t>
      </w:r>
      <w:r>
        <w:rPr>
          <w:b/>
          <w:i/>
          <w:noProof/>
          <w:lang w:val="hu-HU"/>
        </w:rPr>
        <w:t>Allokációk</w:t>
      </w:r>
      <w:r>
        <w:rPr>
          <w:noProof/>
          <w:lang w:val="hu-HU"/>
        </w:rPr>
        <w:t xml:space="preserve"> funkcióval a kereskedő </w:t>
      </w:r>
      <w:r>
        <w:rPr>
          <w:noProof/>
        </w:rPr>
        <w:fldChar w:fldCharType="begin"/>
      </w:r>
      <w:r>
        <w:rPr>
          <w:lang w:val="hu-HU"/>
        </w:rPr>
        <w:instrText xml:space="preserve"> XE "Allokációk" </w:instrText>
      </w:r>
      <w:r>
        <w:rPr>
          <w:noProof/>
        </w:rPr>
        <w:fldChar w:fldCharType="end"/>
      </w:r>
      <w:r>
        <w:rPr>
          <w:noProof/>
        </w:rPr>
        <w:fldChar w:fldCharType="begin"/>
      </w:r>
      <w:r>
        <w:rPr>
          <w:lang w:val="hu-HU"/>
        </w:rPr>
        <w:instrText xml:space="preserve"> XE "Allokációk:mezők leírása" </w:instrText>
      </w:r>
      <w:r>
        <w:rPr>
          <w:noProof/>
        </w:rPr>
        <w:fldChar w:fldCharType="end"/>
      </w:r>
      <w:r>
        <w:rPr>
          <w:noProof/>
          <w:lang w:val="hu-HU"/>
        </w:rPr>
        <w:t>egy kötést egy adott számú kereskedési számlára allokálhat. Az omnibusz számláról bevitt ajánlatokból létre jött kötéseket egy vagy több ügyfél kereskedési számlára lehet allokálni.</w:t>
      </w:r>
    </w:p>
    <w:p w:rsidR="00686DD0" w:rsidRDefault="001B4AF3">
      <w:pPr>
        <w:pBdr>
          <w:top w:val="single" w:sz="4" w:space="0" w:color="auto"/>
          <w:left w:val="single" w:sz="4" w:space="4" w:color="auto"/>
          <w:bottom w:val="single" w:sz="4" w:space="1" w:color="auto"/>
          <w:right w:val="single" w:sz="4" w:space="4" w:color="auto"/>
        </w:pBdr>
        <w:jc w:val="both"/>
        <w:rPr>
          <w:noProof/>
          <w:lang w:val="hu-HU"/>
        </w:rPr>
      </w:pPr>
      <w:r>
        <w:rPr>
          <w:b/>
          <w:i/>
          <w:noProof/>
          <w:position w:val="-6"/>
          <w:lang w:val="hu-HU"/>
        </w:rPr>
        <w:drawing>
          <wp:inline distT="0" distB="0" distL="0" distR="0">
            <wp:extent cx="180975" cy="161925"/>
            <wp:effectExtent l="19050" t="0" r="9525" b="0"/>
            <wp:docPr id="186" name="Kép 186"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info"/>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lang w:val="hu-HU"/>
        </w:rPr>
        <w:t xml:space="preserve">  Megjegyzés:</w:t>
      </w:r>
      <w:r w:rsidR="00686DD0">
        <w:rPr>
          <w:noProof/>
          <w:lang w:val="hu-HU"/>
        </w:rPr>
        <w:t xml:space="preserve"> Az allokációs funkció az MMTS II rendszerben jelenleg csak a kiegészítő adatok módosítására szolgál. Így omnibusz számlát sem lehet használni, illetve a pozícióvezetési számlák közötti kötésátvezetés sem engedélyezett.</w:t>
      </w:r>
    </w:p>
    <w:p w:rsidR="00686DD0" w:rsidRDefault="00686DD0">
      <w:pPr>
        <w:jc w:val="both"/>
        <w:rPr>
          <w:noProof/>
          <w:lang w:val="hu-HU"/>
        </w:rPr>
      </w:pPr>
      <w:r>
        <w:rPr>
          <w:noProof/>
          <w:lang w:val="hu-HU"/>
        </w:rPr>
        <w:t xml:space="preserve">Amikor a </w:t>
      </w:r>
      <w:r>
        <w:rPr>
          <w:b/>
          <w:i/>
          <w:noProof/>
          <w:lang w:val="hu-HU"/>
        </w:rPr>
        <w:t>Kötések-kernapló</w:t>
      </w:r>
      <w:r>
        <w:rPr>
          <w:noProof/>
          <w:lang w:val="hu-HU"/>
        </w:rPr>
        <w:t xml:space="preserve"> ablak nyitva áll, az </w:t>
      </w:r>
      <w:r>
        <w:rPr>
          <w:b/>
          <w:i/>
          <w:noProof/>
          <w:lang w:val="hu-HU"/>
        </w:rPr>
        <w:t>egér jobb</w:t>
      </w:r>
      <w:r>
        <w:rPr>
          <w:noProof/>
          <w:lang w:val="hu-HU"/>
        </w:rPr>
        <w:t xml:space="preserve"> gombjával kattintsunk az allokálni kívánt kötésre, és a felbukkanó menüből válasszuk az </w:t>
      </w:r>
      <w:r>
        <w:rPr>
          <w:b/>
          <w:i/>
          <w:noProof/>
          <w:lang w:val="hu-HU"/>
        </w:rPr>
        <w:t>Allokációk</w:t>
      </w:r>
      <w:r>
        <w:rPr>
          <w:noProof/>
          <w:lang w:val="hu-HU"/>
        </w:rPr>
        <w:t xml:space="preserve"> pontot, és megnyílik az Allokációk ablak.</w:t>
      </w:r>
    </w:p>
    <w:p w:rsidR="00686DD0" w:rsidRDefault="001B4AF3">
      <w:pPr>
        <w:jc w:val="center"/>
        <w:rPr>
          <w:noProof/>
        </w:rPr>
      </w:pPr>
      <w:r>
        <w:rPr>
          <w:noProof/>
          <w:lang w:val="hu-HU"/>
        </w:rPr>
        <w:drawing>
          <wp:inline distT="0" distB="0" distL="0" distR="0">
            <wp:extent cx="5610225" cy="1657350"/>
            <wp:effectExtent l="19050" t="0" r="9525" b="0"/>
            <wp:docPr id="187" name="Kép 187" descr="TW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TW40"/>
                    <pic:cNvPicPr>
                      <a:picLocks noChangeAspect="1" noChangeArrowheads="1"/>
                    </pic:cNvPicPr>
                  </pic:nvPicPr>
                  <pic:blipFill>
                    <a:blip r:embed="rId136" cstate="print"/>
                    <a:srcRect/>
                    <a:stretch>
                      <a:fillRect/>
                    </a:stretch>
                  </pic:blipFill>
                  <pic:spPr bwMode="auto">
                    <a:xfrm>
                      <a:off x="0" y="0"/>
                      <a:ext cx="5610225" cy="1657350"/>
                    </a:xfrm>
                    <a:prstGeom prst="rect">
                      <a:avLst/>
                    </a:prstGeom>
                    <a:noFill/>
                    <a:ln w="9525">
                      <a:noFill/>
                      <a:miter lim="800000"/>
                      <a:headEnd/>
                      <a:tailEnd/>
                    </a:ln>
                  </pic:spPr>
                </pic:pic>
              </a:graphicData>
            </a:graphic>
          </wp:inline>
        </w:drawing>
      </w:r>
    </w:p>
    <w:bookmarkStart w:id="657" w:name="_Toc482607107"/>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658" w:name="_Toc496004893"/>
      <w:r>
        <w:rPr>
          <w:noProof/>
        </w:rPr>
        <w:t>61</w:t>
      </w:r>
      <w:r>
        <w:rPr>
          <w:noProof/>
        </w:rPr>
        <w:fldChar w:fldCharType="end"/>
      </w:r>
      <w:r>
        <w:rPr>
          <w:noProof/>
        </w:rPr>
        <w:t>. ábra: Allokációk ablak</w:t>
      </w:r>
      <w:bookmarkEnd w:id="657"/>
      <w:bookmarkEnd w:id="658"/>
    </w:p>
    <w:p w:rsidR="00686DD0" w:rsidRDefault="00686DD0">
      <w:pPr>
        <w:jc w:val="both"/>
        <w:rPr>
          <w:noProof/>
        </w:rPr>
      </w:pPr>
      <w:r>
        <w:rPr>
          <w:b/>
          <w:i/>
          <w:noProof/>
        </w:rPr>
        <w:t>Megjegyzés:</w:t>
      </w:r>
      <w:r>
        <w:rPr>
          <w:noProof/>
        </w:rPr>
        <w:t xml:space="preserve"> Az Allokációk ablakban minden kötés már egy allokáció is, vagyis az ablak legalább annyi sort tartalmaz, mint a Kötések-kernapló. Minden kötéshez két sor információ tartozik az </w:t>
      </w:r>
      <w:r>
        <w:rPr>
          <w:b/>
          <w:i/>
          <w:noProof/>
        </w:rPr>
        <w:t>Allokációk</w:t>
      </w:r>
      <w:r>
        <w:rPr>
          <w:noProof/>
        </w:rPr>
        <w:t xml:space="preserve"> ablakban. Az egyik a vételi, a másik az eladási oldalt mutatja. A Munkaállomás felhasználója jogosultságtól függően látja egyik, másik vagy mindkét oldalt. </w:t>
      </w:r>
    </w:p>
    <w:p w:rsidR="00686DD0" w:rsidRDefault="00686DD0">
      <w:pPr>
        <w:pStyle w:val="Normlbehzs"/>
        <w:jc w:val="both"/>
        <w:rPr>
          <w:noProof/>
        </w:rPr>
      </w:pPr>
      <w:r>
        <w:rPr>
          <w:b/>
          <w:noProof/>
        </w:rPr>
        <w:t>Kötés száma</w:t>
      </w:r>
      <w:r>
        <w:rPr>
          <w:noProof/>
        </w:rPr>
        <w:tab/>
        <w:t>A kötéshez rendelt egyedi azonosító.</w:t>
      </w:r>
    </w:p>
    <w:p w:rsidR="00686DD0" w:rsidRDefault="00686DD0">
      <w:pPr>
        <w:pStyle w:val="Normlbehzs"/>
        <w:jc w:val="both"/>
        <w:rPr>
          <w:noProof/>
        </w:rPr>
      </w:pPr>
      <w:r>
        <w:rPr>
          <w:b/>
          <w:noProof/>
        </w:rPr>
        <w:t>Vétel/Eladás</w:t>
      </w:r>
      <w:r>
        <w:rPr>
          <w:noProof/>
        </w:rPr>
        <w:tab/>
        <w:t>A kötés eladási vagy vételi oldalát mutatja.</w:t>
      </w:r>
    </w:p>
    <w:p w:rsidR="00686DD0" w:rsidRDefault="00686DD0">
      <w:pPr>
        <w:pStyle w:val="Normlbehzs"/>
        <w:jc w:val="both"/>
        <w:rPr>
          <w:noProof/>
        </w:rPr>
      </w:pPr>
      <w:r>
        <w:rPr>
          <w:b/>
          <w:noProof/>
        </w:rPr>
        <w:t>Allokáció száma</w:t>
      </w:r>
      <w:r>
        <w:rPr>
          <w:noProof/>
        </w:rPr>
        <w:tab/>
        <w:t>Az eredeti kötésre vonatkozóan megtörtént allokációk száma.</w:t>
      </w:r>
    </w:p>
    <w:p w:rsidR="00686DD0" w:rsidRDefault="00686DD0">
      <w:pPr>
        <w:pStyle w:val="Normlbehzs"/>
        <w:jc w:val="both"/>
        <w:rPr>
          <w:noProof/>
        </w:rPr>
      </w:pPr>
      <w:r>
        <w:rPr>
          <w:b/>
          <w:noProof/>
        </w:rPr>
        <w:t>Aj. száma</w:t>
      </w:r>
      <w:r>
        <w:rPr>
          <w:noProof/>
        </w:rPr>
        <w:tab/>
        <w:t xml:space="preserve">A  kötésben szereplő vételi vagy eladási ajánlat száma látható. </w:t>
      </w:r>
    </w:p>
    <w:p w:rsidR="00686DD0" w:rsidRDefault="00686DD0">
      <w:pPr>
        <w:pStyle w:val="Normlbehzs"/>
        <w:jc w:val="both"/>
        <w:rPr>
          <w:noProof/>
        </w:rPr>
      </w:pPr>
      <w:r>
        <w:rPr>
          <w:b/>
          <w:noProof/>
        </w:rPr>
        <w:t>Mennyiség</w:t>
      </w:r>
      <w:r>
        <w:rPr>
          <w:noProof/>
        </w:rPr>
        <w:tab/>
        <w:t>A kötés eredeti mennyiségéből  allokált mennyiség.</w:t>
      </w:r>
    </w:p>
    <w:p w:rsidR="00686DD0" w:rsidRDefault="00686DD0">
      <w:pPr>
        <w:pStyle w:val="Normlbehzs"/>
        <w:jc w:val="both"/>
        <w:rPr>
          <w:noProof/>
        </w:rPr>
      </w:pPr>
      <w:r>
        <w:rPr>
          <w:b/>
          <w:noProof/>
        </w:rPr>
        <w:t>Ker. számla</w:t>
      </w:r>
      <w:r>
        <w:rPr>
          <w:noProof/>
        </w:rPr>
        <w:tab/>
        <w:t>A kötés eladási vagy  vételi oldalához tartozó kereskedési számlák azonosítói.</w:t>
      </w:r>
    </w:p>
    <w:p w:rsidR="00686DD0" w:rsidRDefault="00686DD0">
      <w:pPr>
        <w:pStyle w:val="Normlbehzs"/>
        <w:jc w:val="both"/>
        <w:rPr>
          <w:noProof/>
        </w:rPr>
      </w:pPr>
      <w:r>
        <w:rPr>
          <w:b/>
          <w:noProof/>
        </w:rPr>
        <w:t>Pozíció</w:t>
      </w:r>
      <w:r>
        <w:rPr>
          <w:noProof/>
        </w:rPr>
        <w:tab/>
        <w:t>A kötés eladási vagy vételi oldalához tartozó pozíciót mutatja, amely lehet: nyitó, záró, daytrade.</w:t>
      </w:r>
    </w:p>
    <w:p w:rsidR="00686DD0" w:rsidRDefault="001B4AF3">
      <w:pPr>
        <w:pBdr>
          <w:top w:val="single" w:sz="4" w:space="1" w:color="auto"/>
          <w:left w:val="single" w:sz="4" w:space="4" w:color="auto"/>
          <w:bottom w:val="single" w:sz="4" w:space="1" w:color="auto"/>
          <w:right w:val="single" w:sz="4" w:space="4" w:color="auto"/>
        </w:pBdr>
        <w:jc w:val="both"/>
        <w:rPr>
          <w:noProof/>
        </w:rPr>
      </w:pPr>
      <w:r>
        <w:rPr>
          <w:b/>
          <w:i/>
          <w:noProof/>
          <w:position w:val="-6"/>
          <w:lang w:val="hu-HU"/>
        </w:rPr>
        <w:drawing>
          <wp:inline distT="0" distB="0" distL="0" distR="0">
            <wp:extent cx="180975" cy="161925"/>
            <wp:effectExtent l="19050" t="0" r="9525" b="0"/>
            <wp:docPr id="188" name="Kép 188"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info"/>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rPr>
        <w:t xml:space="preserve">  Megjegyzés:</w:t>
      </w:r>
      <w:r w:rsidR="00686DD0">
        <w:rPr>
          <w:noProof/>
        </w:rPr>
        <w:t xml:space="preserve"> A daytrade megjelölés csak átmeneti ideig és csak a daytrade záró irányú ügyleteinél használható.</w:t>
      </w:r>
    </w:p>
    <w:p w:rsidR="00686DD0" w:rsidRDefault="00686DD0">
      <w:pPr>
        <w:pStyle w:val="Normlbehzs"/>
        <w:jc w:val="both"/>
        <w:rPr>
          <w:noProof/>
        </w:rPr>
      </w:pPr>
      <w:r>
        <w:rPr>
          <w:b/>
          <w:noProof/>
        </w:rPr>
        <w:t>Hivatkozás</w:t>
      </w:r>
      <w:r>
        <w:rPr>
          <w:noProof/>
        </w:rPr>
        <w:tab/>
        <w:t>A kötéshez rendelt hivatkozás (csak záró és daytrade pozíció esetében).</w:t>
      </w:r>
    </w:p>
    <w:p w:rsidR="00686DD0" w:rsidRDefault="00686DD0">
      <w:pPr>
        <w:pStyle w:val="Normlbehzs"/>
        <w:jc w:val="both"/>
        <w:rPr>
          <w:noProof/>
        </w:rPr>
      </w:pPr>
      <w:r>
        <w:rPr>
          <w:b/>
          <w:noProof/>
        </w:rPr>
        <w:t>Megjegyzés</w:t>
      </w:r>
      <w:r>
        <w:rPr>
          <w:noProof/>
        </w:rPr>
        <w:tab/>
        <w:t xml:space="preserve">A kötés allokálása során, vagy </w:t>
      </w:r>
      <w:r>
        <w:t>az ajánlatbevitelkor</w:t>
      </w:r>
      <w:r>
        <w:rPr>
          <w:noProof/>
        </w:rPr>
        <w:t xml:space="preserve"> a felhasználó által tett megjegyzés.</w:t>
      </w:r>
    </w:p>
    <w:p w:rsidR="00686DD0" w:rsidRDefault="00686DD0">
      <w:pPr>
        <w:pStyle w:val="Normlbehzs"/>
        <w:jc w:val="both"/>
        <w:rPr>
          <w:noProof/>
        </w:rPr>
      </w:pPr>
      <w:r>
        <w:rPr>
          <w:b/>
          <w:noProof/>
        </w:rPr>
        <w:t>Dátum/Idő</w:t>
      </w:r>
      <w:r>
        <w:rPr>
          <w:noProof/>
        </w:rPr>
        <w:tab/>
        <w:t>A kötés eladási vagy vételi oldalán az allokáció dátuma és időpontja.</w:t>
      </w:r>
    </w:p>
    <w:p w:rsidR="00686DD0" w:rsidRDefault="00686DD0">
      <w:pPr>
        <w:pStyle w:val="Normlbehzs"/>
        <w:jc w:val="both"/>
        <w:rPr>
          <w:noProof/>
        </w:rPr>
      </w:pPr>
      <w:r>
        <w:rPr>
          <w:b/>
          <w:noProof/>
        </w:rPr>
        <w:t>Felhasználó</w:t>
      </w:r>
      <w:r>
        <w:rPr>
          <w:noProof/>
        </w:rPr>
        <w:tab/>
        <w:t>A kötés eladási vagy vételi oldalát bevivő felhasználó egyedi azonosítója.</w:t>
      </w:r>
    </w:p>
    <w:p w:rsidR="00686DD0" w:rsidRDefault="00686DD0">
      <w:pPr>
        <w:pStyle w:val="Normlbehzs"/>
        <w:jc w:val="both"/>
        <w:rPr>
          <w:b/>
          <w:lang w:val="hu-HU"/>
        </w:rPr>
      </w:pPr>
      <w:r>
        <w:rPr>
          <w:b/>
          <w:noProof/>
        </w:rPr>
        <w:t>Előző allokáció száma</w:t>
      </w:r>
      <w:r>
        <w:rPr>
          <w:b/>
          <w:lang w:val="hu-HU"/>
        </w:rPr>
        <w:tab/>
      </w:r>
      <w:r>
        <w:rPr>
          <w:lang w:val="hu-HU"/>
        </w:rPr>
        <w:t>Ebben az oszlopban az eredeti allokációs rekord allokációs száma látható.</w:t>
      </w:r>
    </w:p>
    <w:p w:rsidR="00686DD0" w:rsidRDefault="00686DD0">
      <w:pPr>
        <w:pStyle w:val="Normlbehzs"/>
        <w:jc w:val="both"/>
        <w:rPr>
          <w:lang w:val="hu-HU"/>
        </w:rPr>
      </w:pPr>
      <w:r>
        <w:rPr>
          <w:b/>
          <w:noProof/>
          <w:lang w:val="hu-HU"/>
        </w:rPr>
        <w:t>Allokáció e</w:t>
      </w:r>
      <w:bookmarkStart w:id="659" w:name="_Hlt488034255"/>
      <w:bookmarkEnd w:id="659"/>
      <w:r>
        <w:rPr>
          <w:b/>
          <w:noProof/>
          <w:lang w:val="hu-HU"/>
        </w:rPr>
        <w:t>gyenleg</w:t>
      </w:r>
      <w:r>
        <w:rPr>
          <w:b/>
          <w:lang w:val="hu-HU"/>
        </w:rPr>
        <w:tab/>
      </w:r>
      <w:r>
        <w:rPr>
          <w:lang w:val="hu-HU"/>
        </w:rPr>
        <w:t>Az adott sorból allokált mennyiség.</w:t>
      </w:r>
    </w:p>
    <w:p w:rsidR="00686DD0" w:rsidRDefault="00686DD0">
      <w:pPr>
        <w:pStyle w:val="Normlbehzs"/>
        <w:jc w:val="both"/>
        <w:rPr>
          <w:noProof/>
          <w:lang w:val="hu-HU"/>
        </w:rPr>
      </w:pPr>
      <w:r>
        <w:rPr>
          <w:b/>
          <w:noProof/>
          <w:lang w:val="hu-HU"/>
        </w:rPr>
        <w:t>Ker. szla. típus</w:t>
      </w:r>
      <w:r>
        <w:rPr>
          <w:noProof/>
          <w:lang w:val="hu-HU"/>
        </w:rPr>
        <w:tab/>
        <w:t xml:space="preserve">A kötés eladási, illetve vételi oldalához tartozó kereskedési számla típusa. Lehetséges értékek:  H – Saját, I – Ügyfél </w:t>
      </w:r>
    </w:p>
    <w:p w:rsidR="00686DD0" w:rsidRDefault="00686DD0">
      <w:pPr>
        <w:pStyle w:val="Normlbehzs"/>
        <w:jc w:val="both"/>
        <w:rPr>
          <w:noProof/>
          <w:lang w:val="hu-HU"/>
        </w:rPr>
      </w:pPr>
      <w:r>
        <w:rPr>
          <w:b/>
          <w:noProof/>
          <w:lang w:val="hu-HU"/>
        </w:rPr>
        <w:t>Értékpapír</w:t>
      </w:r>
      <w:r>
        <w:rPr>
          <w:noProof/>
          <w:lang w:val="hu-HU"/>
        </w:rPr>
        <w:tab/>
        <w:t>Az adás-vétel tárgyát képző értékpapír azonosítója.</w:t>
      </w:r>
    </w:p>
    <w:p w:rsidR="00686DD0" w:rsidRDefault="00686DD0">
      <w:pPr>
        <w:pStyle w:val="Cmsor3"/>
        <w:jc w:val="both"/>
        <w:rPr>
          <w:noProof w:val="0"/>
          <w:lang w:val="hu-HU"/>
        </w:rPr>
      </w:pPr>
      <w:bookmarkStart w:id="660" w:name="_Toc487363576"/>
      <w:bookmarkStart w:id="661" w:name="_Toc51571449"/>
      <w:r>
        <w:rPr>
          <w:noProof w:val="0"/>
          <w:lang w:val="hu-HU"/>
        </w:rPr>
        <w:t>Az egér jobb gombjával elérhető funkciók</w:t>
      </w:r>
      <w:bookmarkEnd w:id="660"/>
      <w:bookmarkEnd w:id="661"/>
    </w:p>
    <w:p w:rsidR="00686DD0" w:rsidRDefault="00686DD0">
      <w:pPr>
        <w:pStyle w:val="Normlbehzs"/>
        <w:jc w:val="both"/>
        <w:rPr>
          <w:lang w:val="hu-HU"/>
        </w:rPr>
      </w:pPr>
      <w:r>
        <w:rPr>
          <w:b/>
          <w:lang w:val="hu-HU"/>
        </w:rPr>
        <w:t>Allokál</w:t>
      </w:r>
      <w:r>
        <w:rPr>
          <w:lang w:val="hu-HU"/>
        </w:rPr>
        <w:tab/>
        <w:t xml:space="preserve">Megjeleníti az </w:t>
      </w:r>
      <w:r>
        <w:rPr>
          <w:b/>
          <w:i/>
          <w:lang w:val="hu-HU"/>
        </w:rPr>
        <w:t xml:space="preserve">Allokációk </w:t>
      </w:r>
      <w:r>
        <w:rPr>
          <w:lang w:val="hu-HU"/>
        </w:rPr>
        <w:t xml:space="preserve">párbeszédpanelt, ahol a kötés egy-egy részét (saját pozícióvezetési számla esetén) más saját kereskedési számlára allokálhatjuk. A pozíció típusát bármilyen számla esetén </w:t>
      </w:r>
      <w:r>
        <w:rPr>
          <w:noProof/>
        </w:rPr>
        <w:fldChar w:fldCharType="begin"/>
      </w:r>
      <w:r>
        <w:rPr>
          <w:lang w:val="hu-HU"/>
        </w:rPr>
        <w:instrText xml:space="preserve"> XE "Allokációk:funkciók" </w:instrText>
      </w:r>
      <w:r>
        <w:rPr>
          <w:noProof/>
        </w:rPr>
        <w:fldChar w:fldCharType="end"/>
      </w:r>
      <w:r>
        <w:rPr>
          <w:lang w:val="hu-HU"/>
        </w:rPr>
        <w:t>szintén ezzel a funkcióval módosíthatjuk</w:t>
      </w:r>
    </w:p>
    <w:p w:rsidR="00686DD0" w:rsidRDefault="00686DD0">
      <w:pPr>
        <w:pStyle w:val="Cmsor3"/>
        <w:jc w:val="both"/>
        <w:rPr>
          <w:lang w:val="hu-HU"/>
        </w:rPr>
      </w:pPr>
      <w:bookmarkStart w:id="662" w:name="_Toc482607017"/>
      <w:bookmarkStart w:id="663" w:name="_Toc51571450"/>
      <w:r>
        <w:rPr>
          <w:lang w:val="hu-HU"/>
        </w:rPr>
        <w:t>Egy-egy kötés allo</w:t>
      </w:r>
      <w:bookmarkEnd w:id="662"/>
      <w:r>
        <w:rPr>
          <w:lang w:val="hu-HU"/>
        </w:rPr>
        <w:t>kálása</w:t>
      </w:r>
      <w:bookmarkEnd w:id="663"/>
    </w:p>
    <w:p w:rsidR="00686DD0" w:rsidRDefault="00686DD0">
      <w:pPr>
        <w:jc w:val="both"/>
        <w:rPr>
          <w:noProof/>
          <w:lang w:val="hu-HU"/>
        </w:rPr>
      </w:pPr>
      <w:r>
        <w:rPr>
          <w:noProof/>
          <w:lang w:val="hu-HU"/>
        </w:rPr>
        <w:t xml:space="preserve">Az </w:t>
      </w:r>
      <w:r>
        <w:rPr>
          <w:b/>
          <w:i/>
          <w:noProof/>
          <w:lang w:val="hu-HU"/>
        </w:rPr>
        <w:t>Allokációk</w:t>
      </w:r>
      <w:r>
        <w:rPr>
          <w:noProof/>
          <w:lang w:val="hu-HU"/>
        </w:rPr>
        <w:t xml:space="preserve"> ablakban az </w:t>
      </w:r>
      <w:r>
        <w:rPr>
          <w:b/>
          <w:i/>
          <w:noProof/>
          <w:lang w:val="hu-HU"/>
        </w:rPr>
        <w:t xml:space="preserve">egér jobb </w:t>
      </w:r>
      <w:r>
        <w:rPr>
          <w:noProof/>
          <w:lang w:val="hu-HU"/>
        </w:rPr>
        <w:t>gombjával kattintsunk az eredeti kötésre, majd a felbukkanó menüből válasszuk az</w:t>
      </w:r>
      <w:r>
        <w:rPr>
          <w:b/>
          <w:i/>
          <w:noProof/>
          <w:lang w:val="hu-HU"/>
        </w:rPr>
        <w:t xml:space="preserve"> Allokál</w:t>
      </w:r>
      <w:r>
        <w:rPr>
          <w:noProof/>
          <w:lang w:val="hu-HU"/>
        </w:rPr>
        <w:t xml:space="preserve"> pontot. Ekkor megnyílik az Allokációk párbeszédpanel, </w:t>
      </w:r>
      <w:r>
        <w:rPr>
          <w:noProof/>
        </w:rPr>
        <w:fldChar w:fldCharType="begin"/>
      </w:r>
      <w:r>
        <w:rPr>
          <w:lang w:val="hu-HU"/>
        </w:rPr>
        <w:instrText xml:space="preserve"> XE "Allokációk:kötés allokálása" </w:instrText>
      </w:r>
      <w:r>
        <w:rPr>
          <w:noProof/>
        </w:rPr>
        <w:fldChar w:fldCharType="end"/>
      </w:r>
      <w:r>
        <w:rPr>
          <w:noProof/>
          <w:lang w:val="hu-HU"/>
        </w:rPr>
        <w:t>ahol meghatározhatjuk, hogy a kötésből milyen mennyiséget allokáljunk egy-egy kereskedési számlára.</w:t>
      </w:r>
    </w:p>
    <w:p w:rsidR="00686DD0" w:rsidRDefault="001B4AF3">
      <w:pPr>
        <w:jc w:val="center"/>
        <w:rPr>
          <w:noProof/>
        </w:rPr>
      </w:pPr>
      <w:r>
        <w:rPr>
          <w:noProof/>
          <w:lang w:val="hu-HU"/>
        </w:rPr>
        <w:drawing>
          <wp:inline distT="0" distB="0" distL="0" distR="0">
            <wp:extent cx="2314575" cy="2524125"/>
            <wp:effectExtent l="19050" t="0" r="9525" b="0"/>
            <wp:docPr id="189" name="Kép 189" descr="TW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TW41"/>
                    <pic:cNvPicPr>
                      <a:picLocks noChangeAspect="1" noChangeArrowheads="1"/>
                    </pic:cNvPicPr>
                  </pic:nvPicPr>
                  <pic:blipFill>
                    <a:blip r:embed="rId137" cstate="print"/>
                    <a:srcRect/>
                    <a:stretch>
                      <a:fillRect/>
                    </a:stretch>
                  </pic:blipFill>
                  <pic:spPr bwMode="auto">
                    <a:xfrm>
                      <a:off x="0" y="0"/>
                      <a:ext cx="2314575" cy="2524125"/>
                    </a:xfrm>
                    <a:prstGeom prst="rect">
                      <a:avLst/>
                    </a:prstGeom>
                    <a:noFill/>
                    <a:ln w="9525">
                      <a:noFill/>
                      <a:miter lim="800000"/>
                      <a:headEnd/>
                      <a:tailEnd/>
                    </a:ln>
                  </pic:spPr>
                </pic:pic>
              </a:graphicData>
            </a:graphic>
          </wp:inline>
        </w:drawing>
      </w:r>
    </w:p>
    <w:bookmarkStart w:id="664" w:name="_Toc482607108"/>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665" w:name="_Toc496004894"/>
      <w:r>
        <w:rPr>
          <w:noProof/>
        </w:rPr>
        <w:t>62</w:t>
      </w:r>
      <w:r>
        <w:rPr>
          <w:noProof/>
        </w:rPr>
        <w:fldChar w:fldCharType="end"/>
      </w:r>
      <w:r>
        <w:rPr>
          <w:noProof/>
        </w:rPr>
        <w:t>. ábra: Kötés allokálása párbeszédpanel</w:t>
      </w:r>
      <w:bookmarkEnd w:id="665"/>
      <w:r>
        <w:rPr>
          <w:noProof/>
        </w:rPr>
        <w:t xml:space="preserve"> </w:t>
      </w:r>
      <w:bookmarkEnd w:id="664"/>
    </w:p>
    <w:p w:rsidR="00686DD0" w:rsidRDefault="00686DD0">
      <w:pPr>
        <w:pStyle w:val="Normlbehzs"/>
        <w:jc w:val="both"/>
        <w:rPr>
          <w:noProof/>
        </w:rPr>
      </w:pPr>
      <w:r>
        <w:rPr>
          <w:b/>
          <w:noProof/>
        </w:rPr>
        <w:t>V/E</w:t>
      </w:r>
      <w:r>
        <w:rPr>
          <w:noProof/>
        </w:rPr>
        <w:tab/>
        <w:t>Az mutatja, hogy a kötés vételből vagy eladásból jött létre.</w:t>
      </w:r>
    </w:p>
    <w:p w:rsidR="00686DD0" w:rsidRDefault="00686DD0">
      <w:pPr>
        <w:pStyle w:val="Normlbehzs"/>
        <w:jc w:val="both"/>
        <w:rPr>
          <w:noProof/>
        </w:rPr>
      </w:pPr>
      <w:r>
        <w:rPr>
          <w:b/>
          <w:noProof/>
        </w:rPr>
        <w:t>Allokáció azon.</w:t>
      </w:r>
      <w:r>
        <w:rPr>
          <w:noProof/>
        </w:rPr>
        <w:tab/>
        <w:t>A kötés eladási vagy vételi oldalához kötésenként hozzárendelt egyedi azonosító.</w:t>
      </w:r>
    </w:p>
    <w:p w:rsidR="00686DD0" w:rsidRDefault="00686DD0">
      <w:pPr>
        <w:pStyle w:val="Normlbehzs"/>
        <w:jc w:val="both"/>
        <w:rPr>
          <w:noProof/>
        </w:rPr>
      </w:pPr>
      <w:r>
        <w:rPr>
          <w:b/>
          <w:noProof/>
        </w:rPr>
        <w:t>Kötés száma</w:t>
      </w:r>
      <w:r>
        <w:rPr>
          <w:noProof/>
        </w:rPr>
        <w:tab/>
        <w:t>Az allokációra szánt kötés száma.</w:t>
      </w:r>
    </w:p>
    <w:p w:rsidR="00686DD0" w:rsidRDefault="00686DD0">
      <w:pPr>
        <w:pStyle w:val="Normlbehzs"/>
        <w:jc w:val="both"/>
        <w:rPr>
          <w:noProof/>
        </w:rPr>
      </w:pPr>
      <w:r>
        <w:rPr>
          <w:b/>
          <w:noProof/>
        </w:rPr>
        <w:t>Mennyiség</w:t>
      </w:r>
      <w:r>
        <w:rPr>
          <w:noProof/>
        </w:rPr>
        <w:tab/>
        <w:t>Az allokációra szánt kötés tárgyát képző értékpapír mennyisége.</w:t>
      </w:r>
    </w:p>
    <w:p w:rsidR="00686DD0" w:rsidRDefault="00686DD0">
      <w:pPr>
        <w:pStyle w:val="Normlbehzs"/>
        <w:jc w:val="both"/>
        <w:rPr>
          <w:noProof/>
        </w:rPr>
      </w:pPr>
      <w:r>
        <w:rPr>
          <w:b/>
          <w:noProof/>
        </w:rPr>
        <w:t>Ker. számla</w:t>
      </w:r>
      <w:r>
        <w:rPr>
          <w:noProof/>
        </w:rPr>
        <w:tab/>
        <w:t>Az a kereskedési számla, amelyre a kötést allokáljuk.</w:t>
      </w:r>
    </w:p>
    <w:p w:rsidR="00686DD0" w:rsidRDefault="00686DD0">
      <w:pPr>
        <w:pStyle w:val="Normlbehzs"/>
        <w:jc w:val="both"/>
        <w:rPr>
          <w:noProof/>
        </w:rPr>
      </w:pPr>
      <w:r>
        <w:rPr>
          <w:b/>
          <w:noProof/>
          <w:color w:val="auto"/>
        </w:rPr>
        <w:t>Pozíció</w:t>
      </w:r>
      <w:r>
        <w:rPr>
          <w:b/>
          <w:noProof/>
          <w:color w:val="0000FF"/>
        </w:rPr>
        <w:tab/>
      </w:r>
      <w:r>
        <w:rPr>
          <w:noProof/>
          <w:color w:val="auto"/>
        </w:rPr>
        <w:t>A következők közül válasszunk: nyitó, záró, daytrade, meghatározás nélkül.</w:t>
      </w:r>
    </w:p>
    <w:p w:rsidR="00686DD0" w:rsidRDefault="00686DD0">
      <w:pPr>
        <w:pStyle w:val="Normlbehzs"/>
        <w:jc w:val="both"/>
        <w:rPr>
          <w:noProof/>
        </w:rPr>
      </w:pPr>
      <w:r>
        <w:rPr>
          <w:b/>
          <w:noProof/>
        </w:rPr>
        <w:t>Hivatkozás</w:t>
      </w:r>
      <w:r>
        <w:rPr>
          <w:b/>
          <w:noProof/>
        </w:rPr>
        <w:tab/>
      </w:r>
      <w:r>
        <w:rPr>
          <w:noProof/>
        </w:rPr>
        <w:t>A kötésre vonatkozóan az ajánlat bevitelekor a felhasználó által megadott hivatkozási szám. Nyitó pozíció esetén nem alkalmazható.</w:t>
      </w:r>
    </w:p>
    <w:p w:rsidR="00686DD0" w:rsidRDefault="00686DD0">
      <w:pPr>
        <w:pStyle w:val="Normlbehzs"/>
        <w:jc w:val="both"/>
        <w:rPr>
          <w:noProof/>
        </w:rPr>
      </w:pPr>
      <w:r>
        <w:rPr>
          <w:b/>
          <w:noProof/>
        </w:rPr>
        <w:t>Megjegyzés</w:t>
      </w:r>
      <w:r>
        <w:rPr>
          <w:noProof/>
        </w:rPr>
        <w:tab/>
        <w:t>A bróker ebben a mezőben tehet kiegészítő megjegyzéseket.</w:t>
      </w:r>
    </w:p>
    <w:p w:rsidR="00686DD0" w:rsidRDefault="00686DD0">
      <w:pPr>
        <w:pStyle w:val="Normlbehzs"/>
        <w:jc w:val="both"/>
        <w:rPr>
          <w:noProof/>
        </w:rPr>
      </w:pPr>
      <w:r>
        <w:rPr>
          <w:b/>
          <w:i/>
          <w:noProof/>
        </w:rPr>
        <w:t>OK</w:t>
      </w:r>
      <w:r>
        <w:rPr>
          <w:noProof/>
        </w:rPr>
        <w:tab/>
        <w:t>Ha a kötést a meghatározott kereskedési számlára kívánjuk allokálni, ide kattintsunk.</w:t>
      </w:r>
    </w:p>
    <w:p w:rsidR="00686DD0" w:rsidRDefault="00686DD0">
      <w:pPr>
        <w:pStyle w:val="Normlbehzs"/>
        <w:jc w:val="both"/>
        <w:rPr>
          <w:noProof/>
        </w:rPr>
      </w:pPr>
      <w:r>
        <w:rPr>
          <w:b/>
          <w:i/>
          <w:noProof/>
        </w:rPr>
        <w:t>Mégse</w:t>
      </w:r>
      <w:r>
        <w:rPr>
          <w:noProof/>
        </w:rPr>
        <w:tab/>
        <w:t>Ha az Allokációk ablakból a változtatások nélkül ki akarunk lépni, ide kattintsunk.</w:t>
      </w:r>
    </w:p>
    <w:p w:rsidR="00686DD0" w:rsidRDefault="00686DD0">
      <w:pPr>
        <w:pStyle w:val="Cmsor1"/>
      </w:pPr>
      <w:bookmarkStart w:id="666" w:name="JUMP_Market"/>
      <w:bookmarkStart w:id="667" w:name="_Toc459006083"/>
      <w:bookmarkStart w:id="668" w:name="_Toc482607018"/>
      <w:bookmarkStart w:id="669" w:name="_Toc51571451"/>
      <w:r>
        <w:t>Árinf</w:t>
      </w:r>
      <w:bookmarkEnd w:id="666"/>
      <w:bookmarkEnd w:id="667"/>
      <w:bookmarkEnd w:id="668"/>
      <w:r>
        <w:t>ó</w:t>
      </w:r>
      <w:bookmarkEnd w:id="669"/>
    </w:p>
    <w:p w:rsidR="00686DD0" w:rsidRDefault="001B4AF3">
      <w:pPr>
        <w:jc w:val="both"/>
        <w:rPr>
          <w:noProof/>
          <w:lang w:val="de-DE"/>
        </w:rPr>
      </w:pPr>
      <w:r>
        <w:rPr>
          <w:noProof/>
          <w:lang w:val="hu-HU"/>
        </w:rPr>
        <w:drawing>
          <wp:anchor distT="0" distB="0" distL="114300" distR="114300" simplePos="0" relativeHeight="251668992" behindDoc="0" locked="0" layoutInCell="0" allowOverlap="1">
            <wp:simplePos x="0" y="0"/>
            <wp:positionH relativeFrom="column">
              <wp:posOffset>17145</wp:posOffset>
            </wp:positionH>
            <wp:positionV relativeFrom="paragraph">
              <wp:posOffset>720090</wp:posOffset>
            </wp:positionV>
            <wp:extent cx="5608320" cy="1369060"/>
            <wp:effectExtent l="19050" t="0" r="0" b="0"/>
            <wp:wrapTopAndBottom/>
            <wp:docPr id="208" name="Ké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8" cstate="print"/>
                    <a:srcRect/>
                    <a:stretch>
                      <a:fillRect/>
                    </a:stretch>
                  </pic:blipFill>
                  <pic:spPr bwMode="auto">
                    <a:xfrm>
                      <a:off x="0" y="0"/>
                      <a:ext cx="5608320" cy="1369060"/>
                    </a:xfrm>
                    <a:prstGeom prst="rect">
                      <a:avLst/>
                    </a:prstGeom>
                    <a:noFill/>
                    <a:ln w="9525">
                      <a:noFill/>
                      <a:miter lim="800000"/>
                      <a:headEnd/>
                      <a:tailEnd/>
                    </a:ln>
                  </pic:spPr>
                </pic:pic>
              </a:graphicData>
            </a:graphic>
          </wp:anchor>
        </w:drawing>
      </w:r>
      <w:r w:rsidR="00686DD0">
        <w:rPr>
          <w:noProof/>
        </w:rPr>
        <w:t xml:space="preserve">Az </w:t>
      </w:r>
      <w:r w:rsidR="00686DD0">
        <w:rPr>
          <w:b/>
          <w:i/>
          <w:noProof/>
        </w:rPr>
        <w:t>Árinfó</w:t>
      </w:r>
      <w:r w:rsidR="00686DD0">
        <w:rPr>
          <w:noProof/>
        </w:rPr>
        <w:t xml:space="preserve"> ablakban a kereskedési rendszerbe bevitt </w:t>
      </w:r>
      <w:r w:rsidR="00686DD0">
        <w:rPr>
          <w:noProof/>
        </w:rPr>
        <w:fldChar w:fldCharType="begin"/>
      </w:r>
      <w:r w:rsidR="00686DD0">
        <w:instrText xml:space="preserve"> XE "Árinfó" </w:instrText>
      </w:r>
      <w:r w:rsidR="00686DD0">
        <w:rPr>
          <w:noProof/>
        </w:rPr>
        <w:fldChar w:fldCharType="end"/>
      </w:r>
      <w:r w:rsidR="00686DD0">
        <w:rPr>
          <w:noProof/>
        </w:rPr>
        <w:t xml:space="preserve">ajánlatokból párosított </w:t>
      </w:r>
      <w:r w:rsidR="00686DD0">
        <w:rPr>
          <w:b/>
          <w:noProof/>
        </w:rPr>
        <w:t xml:space="preserve">ÖSSZES </w:t>
      </w:r>
      <w:r w:rsidR="00686DD0">
        <w:rPr>
          <w:noProof/>
        </w:rPr>
        <w:t xml:space="preserve">kötés felsorolását látjuk. </w:t>
      </w:r>
      <w:r w:rsidR="00686DD0">
        <w:rPr>
          <w:noProof/>
          <w:lang w:val="de-DE"/>
        </w:rPr>
        <w:t xml:space="preserve">Minden kötés külön sorban szerepel. Az </w:t>
      </w:r>
      <w:r w:rsidR="00686DD0">
        <w:rPr>
          <w:b/>
          <w:i/>
          <w:noProof/>
          <w:lang w:val="de-DE"/>
        </w:rPr>
        <w:t>Árinfó</w:t>
      </w:r>
      <w:r w:rsidR="00686DD0">
        <w:rPr>
          <w:noProof/>
          <w:lang w:val="de-DE"/>
        </w:rPr>
        <w:t xml:space="preserve"> ablak megtekintéséhez a főmenüből válasszuk a </w:t>
      </w:r>
      <w:r w:rsidR="00686DD0">
        <w:rPr>
          <w:b/>
          <w:i/>
          <w:noProof/>
          <w:lang w:val="de-DE"/>
        </w:rPr>
        <w:t>Nézet / Árinfó</w:t>
      </w:r>
      <w:r w:rsidR="00686DD0">
        <w:rPr>
          <w:noProof/>
          <w:lang w:val="de-DE"/>
        </w:rPr>
        <w:t xml:space="preserve"> pontot. Az ablak csak a </w:t>
      </w:r>
      <w:r w:rsidR="00686DD0">
        <w:rPr>
          <w:noProof/>
        </w:rPr>
        <w:fldChar w:fldCharType="begin"/>
      </w:r>
      <w:r w:rsidR="00686DD0">
        <w:rPr>
          <w:lang w:val="de-DE"/>
        </w:rPr>
        <w:instrText xml:space="preserve"> XE "Árinfó:mezők leírása" </w:instrText>
      </w:r>
      <w:r w:rsidR="00686DD0">
        <w:rPr>
          <w:noProof/>
        </w:rPr>
        <w:fldChar w:fldCharType="end"/>
      </w:r>
      <w:r w:rsidR="00686DD0">
        <w:rPr>
          <w:noProof/>
          <w:lang w:val="de-DE"/>
        </w:rPr>
        <w:t>kötések nyilvános információit mutatja az alábbiak szerint:</w:t>
      </w:r>
    </w:p>
    <w:bookmarkStart w:id="670" w:name="_Toc482607109"/>
    <w:p w:rsidR="00686DD0" w:rsidRDefault="00686DD0">
      <w:pPr>
        <w:pStyle w:val="Kpalrs"/>
        <w:rPr>
          <w:noProof/>
          <w:lang w:val="de-DE"/>
        </w:rPr>
      </w:pPr>
      <w:r>
        <w:rPr>
          <w:noProof/>
        </w:rPr>
        <w:fldChar w:fldCharType="begin"/>
      </w:r>
      <w:r>
        <w:rPr>
          <w:noProof/>
          <w:lang w:val="de-DE"/>
        </w:rPr>
        <w:instrText xml:space="preserve"> SEQ Figure \* ARABIC </w:instrText>
      </w:r>
      <w:r>
        <w:rPr>
          <w:noProof/>
        </w:rPr>
        <w:fldChar w:fldCharType="separate"/>
      </w:r>
      <w:bookmarkStart w:id="671" w:name="_Toc496004895"/>
      <w:r>
        <w:rPr>
          <w:noProof/>
          <w:lang w:val="de-DE"/>
        </w:rPr>
        <w:t>63</w:t>
      </w:r>
      <w:r>
        <w:rPr>
          <w:noProof/>
        </w:rPr>
        <w:fldChar w:fldCharType="end"/>
      </w:r>
      <w:r>
        <w:rPr>
          <w:noProof/>
          <w:lang w:val="de-DE"/>
        </w:rPr>
        <w:t>. ábra: Árinfó ablak</w:t>
      </w:r>
      <w:bookmarkEnd w:id="670"/>
      <w:bookmarkEnd w:id="671"/>
    </w:p>
    <w:p w:rsidR="00686DD0" w:rsidRDefault="00686DD0">
      <w:pPr>
        <w:pStyle w:val="Cmsor2"/>
        <w:rPr>
          <w:noProof/>
          <w:lang w:val="de-DE"/>
        </w:rPr>
      </w:pPr>
      <w:bookmarkStart w:id="672" w:name="JUMP_MarketFDs"/>
      <w:bookmarkStart w:id="673" w:name="_Toc459006084"/>
      <w:bookmarkStart w:id="674" w:name="_Toc482607019"/>
      <w:bookmarkStart w:id="675" w:name="_Toc51571452"/>
      <w:r>
        <w:rPr>
          <w:noProof/>
          <w:lang w:val="de-DE"/>
        </w:rPr>
        <w:t>Árinfó – A mezők meghatározása</w:t>
      </w:r>
      <w:bookmarkEnd w:id="672"/>
      <w:bookmarkEnd w:id="673"/>
      <w:bookmarkEnd w:id="674"/>
      <w:bookmarkEnd w:id="675"/>
    </w:p>
    <w:p w:rsidR="00686DD0" w:rsidRDefault="00686DD0">
      <w:pPr>
        <w:pStyle w:val="Normlbehzs"/>
        <w:jc w:val="both"/>
        <w:rPr>
          <w:noProof/>
          <w:color w:val="auto"/>
          <w:lang w:val="de-DE"/>
        </w:rPr>
      </w:pPr>
      <w:r>
        <w:rPr>
          <w:b/>
          <w:noProof/>
          <w:color w:val="auto"/>
          <w:lang w:val="de-DE"/>
        </w:rPr>
        <w:t>Kötés száma</w:t>
      </w:r>
      <w:r>
        <w:rPr>
          <w:b/>
          <w:noProof/>
          <w:color w:val="auto"/>
          <w:lang w:val="de-DE"/>
        </w:rPr>
        <w:tab/>
      </w:r>
      <w:r>
        <w:rPr>
          <w:noProof/>
          <w:color w:val="auto"/>
          <w:lang w:val="de-DE"/>
        </w:rPr>
        <w:t>A kötés egyedi azonosítója.</w:t>
      </w:r>
    </w:p>
    <w:p w:rsidR="00686DD0" w:rsidRDefault="00686DD0">
      <w:pPr>
        <w:pStyle w:val="Normlbehzs"/>
        <w:jc w:val="both"/>
        <w:rPr>
          <w:noProof/>
          <w:color w:val="auto"/>
          <w:lang w:val="de-DE"/>
        </w:rPr>
      </w:pPr>
      <w:r>
        <w:rPr>
          <w:b/>
          <w:noProof/>
          <w:color w:val="auto"/>
          <w:lang w:val="de-DE"/>
        </w:rPr>
        <w:t>Értékpapír</w:t>
      </w:r>
      <w:r>
        <w:rPr>
          <w:b/>
          <w:noProof/>
          <w:color w:val="auto"/>
          <w:lang w:val="de-DE"/>
        </w:rPr>
        <w:tab/>
      </w:r>
      <w:r>
        <w:rPr>
          <w:noProof/>
          <w:color w:val="auto"/>
          <w:lang w:val="de-DE"/>
        </w:rPr>
        <w:t>A kötés tárgyát képző értékpapír azonosítója.</w:t>
      </w:r>
    </w:p>
    <w:p w:rsidR="00686DD0" w:rsidRDefault="00686DD0">
      <w:pPr>
        <w:pStyle w:val="Normlbehzs"/>
        <w:jc w:val="both"/>
        <w:rPr>
          <w:noProof/>
          <w:color w:val="auto"/>
          <w:lang w:val="de-DE"/>
        </w:rPr>
      </w:pPr>
      <w:r>
        <w:rPr>
          <w:b/>
          <w:noProof/>
          <w:color w:val="auto"/>
          <w:lang w:val="de-DE"/>
        </w:rPr>
        <w:t>Ép-tábla</w:t>
      </w:r>
      <w:r>
        <w:rPr>
          <w:b/>
          <w:noProof/>
          <w:color w:val="auto"/>
          <w:lang w:val="de-DE"/>
        </w:rPr>
        <w:tab/>
      </w:r>
      <w:r>
        <w:rPr>
          <w:noProof/>
          <w:color w:val="auto"/>
          <w:lang w:val="de-DE"/>
        </w:rPr>
        <w:t>Annak a táblának az azonosítója, amelyen a kötés létrejött.</w:t>
      </w:r>
    </w:p>
    <w:p w:rsidR="00686DD0" w:rsidRDefault="00686DD0">
      <w:pPr>
        <w:pStyle w:val="Normlbehzs"/>
        <w:ind w:left="0" w:firstLine="0"/>
        <w:jc w:val="both"/>
        <w:rPr>
          <w:noProof/>
          <w:color w:val="auto"/>
          <w:lang w:val="de-DE"/>
        </w:rPr>
      </w:pPr>
      <w:r>
        <w:rPr>
          <w:b/>
          <w:noProof/>
          <w:color w:val="auto"/>
          <w:lang w:val="de-DE"/>
        </w:rPr>
        <w:t>Ár</w:t>
      </w:r>
      <w:r>
        <w:rPr>
          <w:b/>
          <w:noProof/>
          <w:color w:val="auto"/>
          <w:lang w:val="de-DE"/>
        </w:rPr>
        <w:tab/>
      </w:r>
      <w:r>
        <w:rPr>
          <w:b/>
          <w:noProof/>
          <w:color w:val="auto"/>
          <w:lang w:val="de-DE"/>
        </w:rPr>
        <w:tab/>
      </w:r>
      <w:r>
        <w:rPr>
          <w:b/>
          <w:noProof/>
          <w:color w:val="auto"/>
          <w:lang w:val="de-DE"/>
        </w:rPr>
        <w:tab/>
      </w:r>
      <w:r>
        <w:rPr>
          <w:noProof/>
          <w:color w:val="auto"/>
          <w:lang w:val="de-DE"/>
        </w:rPr>
        <w:t>Az az ár, amelyen a kötésben résztvevő ajánlatokat a rendszer párosította.</w:t>
      </w:r>
    </w:p>
    <w:p w:rsidR="00686DD0" w:rsidRDefault="00686DD0">
      <w:pPr>
        <w:pStyle w:val="Normlbehzs"/>
        <w:jc w:val="both"/>
        <w:rPr>
          <w:noProof/>
          <w:color w:val="auto"/>
          <w:lang w:val="de-DE"/>
        </w:rPr>
      </w:pPr>
      <w:r>
        <w:rPr>
          <w:b/>
          <w:noProof/>
          <w:color w:val="auto"/>
          <w:lang w:val="de-DE"/>
        </w:rPr>
        <w:t>Hozam</w:t>
      </w:r>
      <w:r>
        <w:rPr>
          <w:b/>
          <w:noProof/>
          <w:color w:val="auto"/>
          <w:lang w:val="de-DE"/>
        </w:rPr>
        <w:tab/>
      </w:r>
      <w:r>
        <w:rPr>
          <w:noProof/>
          <w:color w:val="auto"/>
          <w:lang w:val="de-DE"/>
        </w:rPr>
        <w:t>A kötés hozama (csak fix kamatozású értékpapírok esetén).</w:t>
      </w:r>
    </w:p>
    <w:p w:rsidR="00686DD0" w:rsidRDefault="00686DD0">
      <w:pPr>
        <w:pStyle w:val="Normlbehzs"/>
        <w:jc w:val="both"/>
        <w:rPr>
          <w:noProof/>
          <w:color w:val="auto"/>
        </w:rPr>
      </w:pPr>
      <w:r>
        <w:rPr>
          <w:b/>
          <w:noProof/>
          <w:color w:val="auto"/>
        </w:rPr>
        <w:t xml:space="preserve">Mennyiség </w:t>
      </w:r>
      <w:r>
        <w:rPr>
          <w:b/>
          <w:noProof/>
          <w:color w:val="auto"/>
        </w:rPr>
        <w:tab/>
      </w:r>
      <w:r>
        <w:rPr>
          <w:noProof/>
          <w:color w:val="auto"/>
        </w:rPr>
        <w:t>A kötési mennyiség.</w:t>
      </w:r>
    </w:p>
    <w:p w:rsidR="00686DD0" w:rsidRDefault="00686DD0">
      <w:pPr>
        <w:pStyle w:val="Normlbehzs"/>
        <w:jc w:val="both"/>
        <w:rPr>
          <w:noProof/>
          <w:color w:val="auto"/>
        </w:rPr>
      </w:pPr>
      <w:r>
        <w:rPr>
          <w:b/>
          <w:noProof/>
          <w:color w:val="auto"/>
        </w:rPr>
        <w:t>É</w:t>
      </w:r>
      <w:bookmarkStart w:id="676" w:name="_Hlt488034354"/>
      <w:bookmarkEnd w:id="676"/>
      <w:r>
        <w:rPr>
          <w:b/>
          <w:noProof/>
          <w:color w:val="auto"/>
        </w:rPr>
        <w:t>rték</w:t>
      </w:r>
      <w:r>
        <w:rPr>
          <w:b/>
          <w:noProof/>
          <w:color w:val="auto"/>
        </w:rPr>
        <w:tab/>
      </w:r>
      <w:r>
        <w:rPr>
          <w:noProof/>
          <w:color w:val="auto"/>
        </w:rPr>
        <w:t>A kötés összértéke.</w:t>
      </w:r>
    </w:p>
    <w:p w:rsidR="00686DD0" w:rsidRDefault="00686DD0">
      <w:pPr>
        <w:pStyle w:val="Normlbehzs"/>
        <w:jc w:val="both"/>
        <w:rPr>
          <w:noProof/>
          <w:color w:val="auto"/>
        </w:rPr>
      </w:pPr>
      <w:r>
        <w:rPr>
          <w:b/>
          <w:noProof/>
        </w:rPr>
        <w:t>Idő</w:t>
      </w:r>
      <w:r>
        <w:rPr>
          <w:b/>
          <w:noProof/>
          <w:color w:val="auto"/>
        </w:rPr>
        <w:tab/>
      </w:r>
      <w:r>
        <w:rPr>
          <w:noProof/>
          <w:color w:val="auto"/>
        </w:rPr>
        <w:t>A kötés időpontja.</w:t>
      </w:r>
    </w:p>
    <w:p w:rsidR="00686DD0" w:rsidRDefault="00686DD0">
      <w:pPr>
        <w:pStyle w:val="Normlbehzs"/>
        <w:jc w:val="both"/>
        <w:rPr>
          <w:noProof/>
          <w:color w:val="auto"/>
        </w:rPr>
      </w:pPr>
      <w:r>
        <w:rPr>
          <w:b/>
          <w:noProof/>
        </w:rPr>
        <w:t>Változás</w:t>
      </w:r>
      <w:r>
        <w:rPr>
          <w:b/>
          <w:noProof/>
          <w:color w:val="auto"/>
        </w:rPr>
        <w:tab/>
      </w:r>
      <w:r>
        <w:rPr>
          <w:noProof/>
          <w:color w:val="auto"/>
        </w:rPr>
        <w:t>A kötés árfolyamának változása az előző kötés árához képest. A zöld betűvel szedett ár arra utal, hogy az árfolyam emelkedett. A pirossal szedett számok árfolyamcsökkenést jelentenek.</w:t>
      </w:r>
    </w:p>
    <w:p w:rsidR="00686DD0" w:rsidRDefault="00686DD0">
      <w:pPr>
        <w:pStyle w:val="Normlbehzs"/>
        <w:jc w:val="both"/>
        <w:rPr>
          <w:noProof/>
          <w:color w:val="auto"/>
        </w:rPr>
      </w:pPr>
      <w:r>
        <w:rPr>
          <w:b/>
          <w:noProof/>
        </w:rPr>
        <w:t>Kötés forrása</w:t>
      </w:r>
      <w:r>
        <w:rPr>
          <w:b/>
          <w:noProof/>
          <w:color w:val="auto"/>
        </w:rPr>
        <w:tab/>
      </w:r>
      <w:r>
        <w:rPr>
          <w:noProof/>
          <w:color w:val="auto"/>
        </w:rPr>
        <w:t>A kötés forrását mutatja , amely lehet:</w:t>
      </w:r>
    </w:p>
    <w:p w:rsidR="00686DD0" w:rsidRDefault="00686DD0">
      <w:pPr>
        <w:pStyle w:val="normaldoubleindent"/>
        <w:ind w:hanging="1440"/>
      </w:pPr>
      <w:r>
        <w:rPr>
          <w:b/>
        </w:rPr>
        <w:t>A</w:t>
      </w:r>
      <w:r>
        <w:tab/>
        <w:t>Automatikus kötés</w:t>
      </w:r>
    </w:p>
    <w:p w:rsidR="00686DD0" w:rsidRDefault="00686DD0">
      <w:pPr>
        <w:pStyle w:val="normaldoubleindent"/>
        <w:ind w:hanging="1440"/>
      </w:pPr>
      <w:r>
        <w:rPr>
          <w:b/>
        </w:rPr>
        <w:t>B</w:t>
      </w:r>
      <w:r>
        <w:tab/>
        <w:t>A kötéshez tartozó vételi ajánlat spread ajánlat volt.</w:t>
      </w:r>
    </w:p>
    <w:p w:rsidR="00686DD0" w:rsidRDefault="00686DD0">
      <w:pPr>
        <w:pStyle w:val="normaldoubleindent"/>
        <w:ind w:hanging="1440"/>
      </w:pPr>
      <w:r>
        <w:rPr>
          <w:b/>
        </w:rPr>
        <w:t>S</w:t>
      </w:r>
      <w:r>
        <w:tab/>
        <w:t>A kötéshez tartozó eladási ajánlat apread ajánlat volt.</w:t>
      </w:r>
    </w:p>
    <w:p w:rsidR="00686DD0" w:rsidRDefault="00686DD0">
      <w:pPr>
        <w:pStyle w:val="normaldoubleindent"/>
        <w:ind w:hanging="1440"/>
      </w:pPr>
      <w:r>
        <w:rPr>
          <w:b/>
        </w:rPr>
        <w:t>R</w:t>
      </w:r>
      <w:r>
        <w:tab/>
        <w:t>A vételi és az eladási ajánlat egyaránt spread ajánlat volt.</w:t>
      </w:r>
    </w:p>
    <w:p w:rsidR="00686DD0" w:rsidRDefault="00686DD0">
      <w:pPr>
        <w:pStyle w:val="normaldoubleindent"/>
      </w:pPr>
    </w:p>
    <w:p w:rsidR="00686DD0" w:rsidRDefault="00686DD0">
      <w:pPr>
        <w:pStyle w:val="Normlbehzs"/>
        <w:rPr>
          <w:noProof/>
          <w:color w:val="auto"/>
        </w:rPr>
      </w:pPr>
      <w:r>
        <w:rPr>
          <w:b/>
          <w:noProof/>
        </w:rPr>
        <w:t>V. cég</w:t>
      </w:r>
      <w:r>
        <w:rPr>
          <w:b/>
          <w:noProof/>
          <w:color w:val="auto"/>
        </w:rPr>
        <w:tab/>
      </w:r>
      <w:r>
        <w:rPr>
          <w:noProof/>
          <w:color w:val="auto"/>
        </w:rPr>
        <w:t>Annak a cégnek az egyedi azonosítója, amely a kötés vételi oldalát bevitte.</w:t>
      </w:r>
    </w:p>
    <w:p w:rsidR="00686DD0" w:rsidRDefault="00686DD0">
      <w:pPr>
        <w:pStyle w:val="Normlbehzs"/>
        <w:rPr>
          <w:noProof/>
          <w:color w:val="auto"/>
        </w:rPr>
      </w:pPr>
      <w:r>
        <w:rPr>
          <w:b/>
          <w:noProof/>
        </w:rPr>
        <w:t>E. cég</w:t>
      </w:r>
      <w:r>
        <w:rPr>
          <w:b/>
          <w:noProof/>
          <w:color w:val="auto"/>
        </w:rPr>
        <w:tab/>
      </w:r>
      <w:r>
        <w:rPr>
          <w:noProof/>
          <w:color w:val="auto"/>
        </w:rPr>
        <w:t>Annak a cégnek az egyedi azonosítója, amely a kötés eladási oldalát bevitte.</w:t>
      </w:r>
    </w:p>
    <w:p w:rsidR="00686DD0" w:rsidRDefault="00686DD0">
      <w:pPr>
        <w:pStyle w:val="Normlbehzs"/>
        <w:rPr>
          <w:noProof/>
          <w:color w:val="auto"/>
        </w:rPr>
      </w:pPr>
      <w:r>
        <w:rPr>
          <w:b/>
          <w:noProof/>
          <w:color w:val="auto"/>
        </w:rPr>
        <w:t>Instrumentum</w:t>
      </w:r>
      <w:r>
        <w:rPr>
          <w:b/>
          <w:noProof/>
          <w:color w:val="auto"/>
        </w:rPr>
        <w:tab/>
      </w:r>
      <w:r>
        <w:rPr>
          <w:noProof/>
          <w:color w:val="auto"/>
        </w:rPr>
        <w:t>A kötés tárgyát képző értékpapír instrumentumának egyedi azonosítója.</w:t>
      </w:r>
    </w:p>
    <w:p w:rsidR="00686DD0" w:rsidRDefault="00686DD0">
      <w:r>
        <w:rPr>
          <w:lang w:val="hu-HU"/>
        </w:rPr>
        <w:t xml:space="preserve">Az </w:t>
      </w:r>
      <w:r>
        <w:rPr>
          <w:noProof/>
        </w:rPr>
        <w:t>Árinfó</w:t>
      </w:r>
      <w:r>
        <w:rPr>
          <w:lang w:val="hu-HU"/>
        </w:rPr>
        <w:t xml:space="preserve"> ablakban az egér jobb gombjával kattintva nem érhetők el funkciók.</w:t>
      </w:r>
    </w:p>
    <w:p w:rsidR="00686DD0" w:rsidRDefault="00686DD0" w:rsidP="00C40EA8">
      <w:pPr>
        <w:pStyle w:val="Cmsor1"/>
        <w:numPr>
          <w:ilvl w:val="0"/>
          <w:numId w:val="69"/>
        </w:numPr>
      </w:pPr>
      <w:r>
        <w:t xml:space="preserve"> </w:t>
      </w:r>
      <w:bookmarkStart w:id="677" w:name="_Toc51571453"/>
      <w:r>
        <w:t>Ticker</w:t>
      </w:r>
      <w:bookmarkEnd w:id="677"/>
    </w:p>
    <w:p w:rsidR="00686DD0" w:rsidRDefault="00686DD0">
      <w:pPr>
        <w:jc w:val="both"/>
      </w:pPr>
      <w:r>
        <w:t xml:space="preserve">A Ticker ablak a Munkaállomáson a kereskedés alatt folyamatosan </w:t>
      </w:r>
      <w:r>
        <w:fldChar w:fldCharType="begin"/>
      </w:r>
      <w:r>
        <w:instrText xml:space="preserve"> XE "Ticker" </w:instrText>
      </w:r>
      <w:r>
        <w:fldChar w:fldCharType="end"/>
      </w:r>
      <w:r>
        <w:t xml:space="preserve">megjeleníti az összes piacon létrejött kötést valós időben, azonban az ablakban a kötések nem nézhetők és kereshetők vissza. Az ablak megjelenítése sem a hagyományos módon történik. Amennyiben a Munkaállomáson szeretnénk megjeleníteni a Ticker-t, úgy a főmenüben válasszuk ki, majd kattintsunk a Nézet/Ticker menüpontra. </w:t>
      </w:r>
    </w:p>
    <w:p w:rsidR="00686DD0" w:rsidRDefault="00686DD0">
      <w:pPr>
        <w:jc w:val="both"/>
      </w:pPr>
      <w:r>
        <w:t xml:space="preserve">Amennyiben a Ticker be van kapcsolva a Munkaállomáson, azt a menüpont mellett pipa is jelzi. Ha el akarjuk tüntetni a Ticker-t a Munkaállomásról, úgy térjünk vissza a főmenü Nézet/Ticker pontjához és kattintsunk a menüpontra. Ezáltal a Ticker eltűnik a Munkaállomás képernyőjéről.  </w:t>
      </w:r>
    </w:p>
    <w:p w:rsidR="00686DD0" w:rsidRDefault="00686DD0">
      <w:pPr>
        <w:pStyle w:val="Kpalrs"/>
      </w:pPr>
      <w:r>
        <w:rPr>
          <w:noProof/>
        </w:rPr>
        <w:fldChar w:fldCharType="begin"/>
      </w:r>
      <w:r>
        <w:rPr>
          <w:noProof/>
        </w:rPr>
        <w:instrText xml:space="preserve"> SEQ Figure \* ARABIC </w:instrText>
      </w:r>
      <w:r>
        <w:rPr>
          <w:noProof/>
        </w:rPr>
        <w:fldChar w:fldCharType="separate"/>
      </w:r>
      <w:bookmarkStart w:id="678" w:name="_Toc496004896"/>
      <w:r>
        <w:rPr>
          <w:noProof/>
        </w:rPr>
        <w:t>64</w:t>
      </w:r>
      <w:r>
        <w:rPr>
          <w:noProof/>
        </w:rPr>
        <w:fldChar w:fldCharType="end"/>
      </w:r>
      <w:r w:rsidR="001B4AF3">
        <w:rPr>
          <w:noProof/>
          <w:lang w:val="hu-HU"/>
        </w:rPr>
        <w:drawing>
          <wp:anchor distT="0" distB="0" distL="114300" distR="114300" simplePos="0" relativeHeight="251670016" behindDoc="0" locked="0" layoutInCell="0" allowOverlap="1">
            <wp:simplePos x="0" y="0"/>
            <wp:positionH relativeFrom="column">
              <wp:posOffset>0</wp:posOffset>
            </wp:positionH>
            <wp:positionV relativeFrom="paragraph">
              <wp:posOffset>0</wp:posOffset>
            </wp:positionV>
            <wp:extent cx="5610225" cy="815975"/>
            <wp:effectExtent l="19050" t="0" r="9525" b="0"/>
            <wp:wrapTopAndBottom/>
            <wp:docPr id="255" name="Kép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9" cstate="print"/>
                    <a:srcRect/>
                    <a:stretch>
                      <a:fillRect/>
                    </a:stretch>
                  </pic:blipFill>
                  <pic:spPr bwMode="auto">
                    <a:xfrm>
                      <a:off x="0" y="0"/>
                      <a:ext cx="5610225" cy="815975"/>
                    </a:xfrm>
                    <a:prstGeom prst="rect">
                      <a:avLst/>
                    </a:prstGeom>
                    <a:noFill/>
                    <a:ln w="9525">
                      <a:noFill/>
                      <a:miter lim="800000"/>
                      <a:headEnd/>
                      <a:tailEnd/>
                    </a:ln>
                  </pic:spPr>
                </pic:pic>
              </a:graphicData>
            </a:graphic>
          </wp:anchor>
        </w:drawing>
      </w:r>
      <w:r>
        <w:rPr>
          <w:noProof/>
        </w:rPr>
        <w:t xml:space="preserve"> á</w:t>
      </w:r>
      <w:r>
        <w:t>bra: A Munkaállomás Ticker ablaka</w:t>
      </w:r>
      <w:bookmarkEnd w:id="678"/>
    </w:p>
    <w:p w:rsidR="00686DD0" w:rsidRDefault="00686DD0">
      <w:r>
        <w:t>A Ticker ablakban megjelenő kötési információk a következők:</w:t>
      </w:r>
    </w:p>
    <w:p w:rsidR="00686DD0" w:rsidRDefault="00686DD0">
      <w:r>
        <w:rPr>
          <w:b/>
        </w:rPr>
        <w:t>Értékpapír neve</w:t>
      </w:r>
      <w:r>
        <w:tab/>
      </w:r>
      <w:r>
        <w:tab/>
        <w:t>A kötés alapjául szolgáló értékpapír egyedi azonosítója.</w:t>
      </w:r>
    </w:p>
    <w:p w:rsidR="00686DD0" w:rsidRDefault="00686DD0">
      <w:r>
        <w:rPr>
          <w:b/>
        </w:rPr>
        <w:t>Ár</w:t>
      </w:r>
      <w:r>
        <w:tab/>
      </w:r>
      <w:r>
        <w:tab/>
      </w:r>
      <w:r>
        <w:tab/>
        <w:t>A kötési ár</w:t>
      </w:r>
    </w:p>
    <w:p w:rsidR="00686DD0" w:rsidRDefault="00686DD0">
      <w:r>
        <w:rPr>
          <w:b/>
        </w:rPr>
        <w:t>Mennyiség</w:t>
      </w:r>
      <w:r>
        <w:tab/>
      </w:r>
      <w:r>
        <w:tab/>
        <w:t xml:space="preserve">A kötés mennyisége kötésegységben kifejezve. </w:t>
      </w:r>
    </w:p>
    <w:p w:rsidR="00686DD0" w:rsidRDefault="00686DD0">
      <w:r>
        <w:t>Az  ablakban több oszlopot megjeleníteni, vagy az ablakban lévő információkat megszűrni nem tudjuk.</w:t>
      </w:r>
    </w:p>
    <w:p w:rsidR="00686DD0" w:rsidRDefault="00686DD0" w:rsidP="00C40EA8">
      <w:pPr>
        <w:pStyle w:val="Cmsor1"/>
        <w:numPr>
          <w:ilvl w:val="0"/>
          <w:numId w:val="69"/>
        </w:numPr>
      </w:pPr>
      <w:r>
        <w:t xml:space="preserve">  </w:t>
      </w:r>
      <w:bookmarkStart w:id="679" w:name="_Toc51571454"/>
      <w:r>
        <w:t>Fix ajánlatok</w:t>
      </w:r>
      <w:bookmarkEnd w:id="679"/>
    </w:p>
    <w:p w:rsidR="00686DD0" w:rsidRDefault="00686DD0">
      <w:pPr>
        <w:jc w:val="both"/>
        <w:rPr>
          <w:noProof/>
        </w:rPr>
      </w:pPr>
      <w:r>
        <w:rPr>
          <w:noProof/>
        </w:rPr>
        <w:t xml:space="preserve">A </w:t>
      </w:r>
      <w:r>
        <w:rPr>
          <w:b/>
          <w:i/>
          <w:noProof/>
        </w:rPr>
        <w:t>Fix ajánlatok</w:t>
      </w:r>
      <w:r>
        <w:rPr>
          <w:noProof/>
        </w:rPr>
        <w:t xml:space="preserve"> ablak azokat az értékpapír adás-vételi ügyleteket jeleníti meg, amelyek két kereskedő között a Kereskedési rendszerben, de az Ajánlati könyvön </w:t>
      </w:r>
      <w:r>
        <w:rPr>
          <w:noProof/>
        </w:rPr>
        <w:fldChar w:fldCharType="begin"/>
      </w:r>
      <w:r>
        <w:instrText xml:space="preserve"> XE "Fix ajánlatok" </w:instrText>
      </w:r>
      <w:r>
        <w:rPr>
          <w:noProof/>
        </w:rPr>
        <w:fldChar w:fldCharType="end"/>
      </w:r>
      <w:r>
        <w:rPr>
          <w:noProof/>
        </w:rPr>
        <w:t>kívül fix ajánlat megtételével jöttek létre. A Fix ajánlat bevitele funkció segítségével fix ajánlat  adatait vihetjük be. A Kereskedési rendszer az ügyletben résztvevő másik kereskedőtől (a partnertől) megerősítést kér, és az ügylet ezáltal megkötésre kerül.</w:t>
      </w:r>
    </w:p>
    <w:p w:rsidR="00686DD0" w:rsidRDefault="00686DD0" w:rsidP="00C40EA8">
      <w:pPr>
        <w:pStyle w:val="Bullet"/>
        <w:numPr>
          <w:ilvl w:val="0"/>
          <w:numId w:val="37"/>
        </w:numPr>
        <w:spacing w:before="120" w:after="120"/>
        <w:jc w:val="both"/>
        <w:rPr>
          <w:noProof/>
        </w:rPr>
      </w:pPr>
      <w:r>
        <w:rPr>
          <w:noProof/>
        </w:rPr>
        <w:t>A kereskedés szabályai kialakíthatók úgy is, hogy a fix ajánlat beviteléhez az arra jogosult személytől (rendszerint a levezetőtől) engedélyt kell kérni, a partner megerősítése nem elegendő.</w:t>
      </w:r>
    </w:p>
    <w:p w:rsidR="00686DD0" w:rsidRDefault="00686DD0">
      <w:pPr>
        <w:jc w:val="both"/>
        <w:rPr>
          <w:noProof/>
        </w:rPr>
      </w:pPr>
      <w:r>
        <w:rPr>
          <w:noProof/>
        </w:rPr>
        <w:t xml:space="preserve">A hozzáférési jogosultságunk határozza meg, hogy a </w:t>
      </w:r>
      <w:r>
        <w:rPr>
          <w:b/>
          <w:i/>
          <w:noProof/>
        </w:rPr>
        <w:t>Fix ajánlatok</w:t>
      </w:r>
      <w:r>
        <w:rPr>
          <w:noProof/>
        </w:rPr>
        <w:t xml:space="preserve"> ablakban számunkra mely fix ajánlatok jelennek meg.</w:t>
      </w:r>
    </w:p>
    <w:p w:rsidR="00686DD0" w:rsidRDefault="00686DD0" w:rsidP="00C40EA8">
      <w:pPr>
        <w:numPr>
          <w:ilvl w:val="0"/>
          <w:numId w:val="38"/>
        </w:numPr>
        <w:jc w:val="both"/>
        <w:rPr>
          <w:noProof/>
        </w:rPr>
      </w:pPr>
      <w:r>
        <w:rPr>
          <w:noProof/>
        </w:rPr>
        <w:t>A kereskedői jogosultságú felhasználó azokat a fix ajánlatokat látja, amelyekben részt vesz.</w:t>
      </w:r>
    </w:p>
    <w:p w:rsidR="00686DD0" w:rsidRDefault="00686DD0" w:rsidP="00C40EA8">
      <w:pPr>
        <w:numPr>
          <w:ilvl w:val="0"/>
          <w:numId w:val="38"/>
        </w:numPr>
        <w:jc w:val="both"/>
        <w:rPr>
          <w:noProof/>
        </w:rPr>
      </w:pPr>
      <w:r>
        <w:rPr>
          <w:noProof/>
        </w:rPr>
        <w:t>A cégvezetői jogosultságú felhasználó a  cégének kereskedői  által bevitt fix ajánlatokat is látja, azok mellett, amelyeket ő maga tesz a rendszerbe.</w:t>
      </w:r>
    </w:p>
    <w:p w:rsidR="00686DD0" w:rsidRDefault="00686DD0" w:rsidP="00C40EA8">
      <w:pPr>
        <w:numPr>
          <w:ilvl w:val="0"/>
          <w:numId w:val="38"/>
        </w:numPr>
        <w:jc w:val="both"/>
        <w:rPr>
          <w:noProof/>
        </w:rPr>
      </w:pPr>
      <w:r>
        <w:rPr>
          <w:noProof/>
        </w:rPr>
        <w:t>A tőzsdei levezető a Kereskedési munkaállomás összes felhasználója által bevitt fix ajánlatokat megtekintheti.</w:t>
      </w:r>
    </w:p>
    <w:p w:rsidR="00686DD0" w:rsidRDefault="001B4AF3">
      <w:pPr>
        <w:pBdr>
          <w:top w:val="single" w:sz="4" w:space="1" w:color="auto"/>
          <w:left w:val="single" w:sz="4" w:space="4" w:color="auto"/>
          <w:bottom w:val="single" w:sz="4" w:space="1" w:color="auto"/>
          <w:right w:val="single" w:sz="4" w:space="4" w:color="auto"/>
        </w:pBdr>
        <w:jc w:val="both"/>
        <w:rPr>
          <w:b/>
          <w:i/>
          <w:noProof/>
        </w:rPr>
      </w:pPr>
      <w:r>
        <w:rPr>
          <w:b/>
          <w:i/>
          <w:noProof/>
          <w:lang w:val="hu-HU"/>
        </w:rPr>
        <w:drawing>
          <wp:inline distT="0" distB="0" distL="0" distR="0">
            <wp:extent cx="180975" cy="161925"/>
            <wp:effectExtent l="19050" t="0" r="9525" b="0"/>
            <wp:docPr id="190" name="Kép 19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003"/>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rPr>
        <w:t xml:space="preserve">  Megjegyzés</w:t>
      </w:r>
      <w:r w:rsidR="00686DD0">
        <w:rPr>
          <w:noProof/>
        </w:rPr>
        <w:t>: Ha valamelyik fix ajánlatra a tőzsde által alapértelmezés szerint meghatározott és beállított időtartamon belül megerősítés nem érkezik, a fix ajánlat érvényét veszti és a rendszer automatikusan visszavonja.</w:t>
      </w:r>
    </w:p>
    <w:p w:rsidR="00686DD0" w:rsidRDefault="00686DD0">
      <w:pPr>
        <w:jc w:val="both"/>
        <w:rPr>
          <w:noProof/>
        </w:rPr>
      </w:pPr>
      <w:r>
        <w:rPr>
          <w:noProof/>
        </w:rPr>
        <w:t xml:space="preserve">A </w:t>
      </w:r>
      <w:r>
        <w:rPr>
          <w:b/>
          <w:i/>
          <w:noProof/>
        </w:rPr>
        <w:t>Fix ajánlatok</w:t>
      </w:r>
      <w:r>
        <w:rPr>
          <w:noProof/>
        </w:rPr>
        <w:t xml:space="preserve"> ablak megtekintéséhez a főmenüből válasszuk a </w:t>
      </w:r>
      <w:r>
        <w:rPr>
          <w:b/>
          <w:i/>
          <w:noProof/>
        </w:rPr>
        <w:t>Nézet / Fix ajánlatok</w:t>
      </w:r>
      <w:r>
        <w:rPr>
          <w:noProof/>
        </w:rPr>
        <w:t xml:space="preserve"> pontot, vagy kattintsunk az eszköztárban a Fix ajánlatok ikonra </w:t>
      </w:r>
      <w:r w:rsidR="001B4AF3">
        <w:rPr>
          <w:noProof/>
          <w:position w:val="-6"/>
          <w:lang w:val="hu-HU"/>
        </w:rPr>
        <w:drawing>
          <wp:inline distT="0" distB="0" distL="0" distR="0">
            <wp:extent cx="228600" cy="219075"/>
            <wp:effectExtent l="19050" t="0" r="0" b="0"/>
            <wp:docPr id="191" name="Kép 191" descr="Neg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NegDeal"/>
                    <pic:cNvPicPr>
                      <a:picLocks noChangeAspect="1" noChangeArrowheads="1"/>
                    </pic:cNvPicPr>
                  </pic:nvPicPr>
                  <pic:blipFill>
                    <a:blip r:embed="rId49"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noProof/>
        </w:rPr>
        <w:t>. Az alábbi ábra a Fix ajánlatok ablakot szemlélteti:</w:t>
      </w:r>
    </w:p>
    <w:p w:rsidR="00686DD0" w:rsidRDefault="001B4AF3">
      <w:pPr>
        <w:jc w:val="center"/>
        <w:rPr>
          <w:noProof/>
        </w:rPr>
      </w:pPr>
      <w:r>
        <w:rPr>
          <w:noProof/>
          <w:lang w:val="hu-HU"/>
        </w:rPr>
        <w:drawing>
          <wp:inline distT="0" distB="0" distL="0" distR="0">
            <wp:extent cx="5610225" cy="1352550"/>
            <wp:effectExtent l="19050" t="0" r="9525" b="0"/>
            <wp:docPr id="192" name="Kép 192" descr="TW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TW43"/>
                    <pic:cNvPicPr>
                      <a:picLocks noChangeAspect="1" noChangeArrowheads="1"/>
                    </pic:cNvPicPr>
                  </pic:nvPicPr>
                  <pic:blipFill>
                    <a:blip r:embed="rId140" cstate="print"/>
                    <a:srcRect/>
                    <a:stretch>
                      <a:fillRect/>
                    </a:stretch>
                  </pic:blipFill>
                  <pic:spPr bwMode="auto">
                    <a:xfrm>
                      <a:off x="0" y="0"/>
                      <a:ext cx="5610225" cy="1352550"/>
                    </a:xfrm>
                    <a:prstGeom prst="rect">
                      <a:avLst/>
                    </a:prstGeom>
                    <a:noFill/>
                    <a:ln w="9525">
                      <a:noFill/>
                      <a:miter lim="800000"/>
                      <a:headEnd/>
                      <a:tailEnd/>
                    </a:ln>
                  </pic:spPr>
                </pic:pic>
              </a:graphicData>
            </a:graphic>
          </wp:inline>
        </w:drawing>
      </w:r>
    </w:p>
    <w:bookmarkStart w:id="680" w:name="_Ref483887739"/>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681" w:name="_Toc496004897"/>
      <w:r>
        <w:rPr>
          <w:noProof/>
        </w:rPr>
        <w:t>65</w:t>
      </w:r>
      <w:r>
        <w:rPr>
          <w:noProof/>
        </w:rPr>
        <w:fldChar w:fldCharType="end"/>
      </w:r>
      <w:r>
        <w:rPr>
          <w:noProof/>
        </w:rPr>
        <w:t>. ábra: Fix ajánlatok ablak</w:t>
      </w:r>
      <w:bookmarkEnd w:id="680"/>
      <w:bookmarkEnd w:id="681"/>
    </w:p>
    <w:p w:rsidR="00686DD0" w:rsidRDefault="001B4AF3">
      <w:pPr>
        <w:pBdr>
          <w:top w:val="single" w:sz="4" w:space="1" w:color="auto"/>
          <w:left w:val="single" w:sz="4" w:space="4" w:color="auto"/>
          <w:bottom w:val="single" w:sz="4" w:space="1" w:color="auto"/>
          <w:right w:val="single" w:sz="4" w:space="4" w:color="auto"/>
        </w:pBdr>
        <w:jc w:val="both"/>
        <w:rPr>
          <w:b/>
        </w:rPr>
      </w:pPr>
      <w:r>
        <w:rPr>
          <w:noProof/>
          <w:lang w:val="hu-HU"/>
        </w:rPr>
        <w:drawing>
          <wp:inline distT="0" distB="0" distL="0" distR="0">
            <wp:extent cx="180975" cy="161925"/>
            <wp:effectExtent l="19050" t="0" r="9525" b="0"/>
            <wp:docPr id="193" name="Kép 193" descr="0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01H"/>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rPr>
        <w:t xml:space="preserve">FONTOS: </w:t>
      </w:r>
      <w:r w:rsidR="00686DD0">
        <w:rPr>
          <w:b/>
          <w:noProof/>
        </w:rPr>
        <w:t>Az ablak azon oszlopai esetén, amelyek értéket tartalmaznak felhívjuk a figyelmüket az alábbira:  amennyiben az oszlop szélessége nem elegendő az adat valamennyi számjegyének megjelenítésére,  úgy az adatot a Munkaállomás kerekítve mutatja (pl. 8509,5 helyett 8510-et mutat). Ha az egérrel rámutatunk az adatra, akkor egy sárga mezőben a pontos  értéket láthatjuk.</w:t>
      </w:r>
    </w:p>
    <w:p w:rsidR="00686DD0" w:rsidRDefault="00686DD0"/>
    <w:p w:rsidR="00686DD0" w:rsidRDefault="00686DD0"/>
    <w:p w:rsidR="00686DD0" w:rsidRDefault="00686DD0">
      <w:pPr>
        <w:pStyle w:val="Cmsor3"/>
      </w:pPr>
      <w:bookmarkStart w:id="682" w:name="_Toc482607021"/>
      <w:bookmarkStart w:id="683" w:name="_Hlt488034792"/>
      <w:bookmarkStart w:id="684" w:name="_Toc51571455"/>
      <w:bookmarkEnd w:id="683"/>
      <w:r>
        <w:t>Fix ajánlatok – A mezők meghatározása</w:t>
      </w:r>
      <w:bookmarkEnd w:id="682"/>
      <w:bookmarkEnd w:id="684"/>
    </w:p>
    <w:p w:rsidR="00686DD0" w:rsidRDefault="00686DD0">
      <w:pPr>
        <w:rPr>
          <w:noProof/>
        </w:rPr>
      </w:pPr>
      <w:r>
        <w:rPr>
          <w:noProof/>
        </w:rPr>
        <w:t xml:space="preserve">A </w:t>
      </w:r>
      <w:r>
        <w:rPr>
          <w:b/>
          <w:i/>
          <w:noProof/>
        </w:rPr>
        <w:t>Fix ajánlatok</w:t>
      </w:r>
      <w:r>
        <w:rPr>
          <w:noProof/>
        </w:rPr>
        <w:t xml:space="preserve"> ablakban a következő </w:t>
      </w:r>
      <w:r>
        <w:rPr>
          <w:noProof/>
        </w:rPr>
        <w:fldChar w:fldCharType="begin"/>
      </w:r>
      <w:r>
        <w:instrText xml:space="preserve"> XE "Fix ajánlatok:mezők leírása" </w:instrText>
      </w:r>
      <w:r>
        <w:rPr>
          <w:noProof/>
        </w:rPr>
        <w:fldChar w:fldCharType="end"/>
      </w:r>
      <w:r>
        <w:rPr>
          <w:noProof/>
        </w:rPr>
        <w:t xml:space="preserve">mezők láthatók: </w:t>
      </w:r>
    </w:p>
    <w:p w:rsidR="00686DD0" w:rsidRDefault="00686DD0">
      <w:pPr>
        <w:pStyle w:val="Normlbehzs"/>
        <w:rPr>
          <w:noProof/>
          <w:color w:val="auto"/>
        </w:rPr>
      </w:pPr>
      <w:bookmarkStart w:id="685" w:name="JUMP_NDEnter"/>
      <w:bookmarkStart w:id="686" w:name="_Toc459006086"/>
      <w:r>
        <w:rPr>
          <w:b/>
          <w:noProof/>
          <w:color w:val="auto"/>
        </w:rPr>
        <w:t>Értékpapír</w:t>
      </w:r>
      <w:r>
        <w:rPr>
          <w:b/>
          <w:noProof/>
          <w:color w:val="auto"/>
        </w:rPr>
        <w:tab/>
      </w:r>
      <w:r>
        <w:rPr>
          <w:noProof/>
          <w:color w:val="auto"/>
        </w:rPr>
        <w:t>A fix ajánlat tárgyát képző értékpapír egyedi azonosítója.</w:t>
      </w:r>
    </w:p>
    <w:p w:rsidR="00686DD0" w:rsidRDefault="00686DD0">
      <w:pPr>
        <w:pStyle w:val="Normlbehzs"/>
        <w:rPr>
          <w:noProof/>
          <w:color w:val="auto"/>
        </w:rPr>
      </w:pPr>
      <w:r>
        <w:rPr>
          <w:b/>
          <w:noProof/>
          <w:color w:val="auto"/>
        </w:rPr>
        <w:t>Mennyiség</w:t>
      </w:r>
      <w:r>
        <w:rPr>
          <w:b/>
          <w:noProof/>
          <w:color w:val="auto"/>
        </w:rPr>
        <w:tab/>
      </w:r>
      <w:r>
        <w:rPr>
          <w:noProof/>
          <w:color w:val="auto"/>
        </w:rPr>
        <w:t>A fix ajánlat tárgyát képző értékpapír mennyisége.</w:t>
      </w:r>
    </w:p>
    <w:p w:rsidR="00686DD0" w:rsidRDefault="00686DD0">
      <w:pPr>
        <w:pStyle w:val="Normlbehzs"/>
        <w:rPr>
          <w:noProof/>
          <w:color w:val="auto"/>
        </w:rPr>
      </w:pPr>
      <w:r>
        <w:rPr>
          <w:b/>
          <w:noProof/>
          <w:color w:val="auto"/>
        </w:rPr>
        <w:t>Ár</w:t>
      </w:r>
      <w:r>
        <w:rPr>
          <w:b/>
          <w:noProof/>
          <w:color w:val="auto"/>
        </w:rPr>
        <w:tab/>
      </w:r>
      <w:r>
        <w:rPr>
          <w:noProof/>
          <w:color w:val="auto"/>
        </w:rPr>
        <w:t>A fix ajánlat tárgyát képző értékpapír ára.</w:t>
      </w:r>
    </w:p>
    <w:p w:rsidR="00686DD0" w:rsidRDefault="00686DD0">
      <w:pPr>
        <w:pStyle w:val="Normlbehzs"/>
        <w:rPr>
          <w:noProof/>
          <w:color w:val="auto"/>
        </w:rPr>
      </w:pPr>
      <w:r>
        <w:rPr>
          <w:b/>
          <w:noProof/>
          <w:color w:val="auto"/>
        </w:rPr>
        <w:t>Hozam</w:t>
      </w:r>
      <w:r>
        <w:rPr>
          <w:b/>
          <w:noProof/>
          <w:color w:val="auto"/>
        </w:rPr>
        <w:tab/>
      </w:r>
      <w:r>
        <w:rPr>
          <w:noProof/>
          <w:color w:val="auto"/>
        </w:rPr>
        <w:t>A fix ajánlat alapján létrejött kötés hozama. (Csak fix kamatozású hiteltípusú értékpapírok esetén.)</w:t>
      </w:r>
    </w:p>
    <w:p w:rsidR="00686DD0" w:rsidRDefault="00686DD0">
      <w:pPr>
        <w:pStyle w:val="Normlbehzs"/>
        <w:rPr>
          <w:noProof/>
          <w:color w:val="auto"/>
        </w:rPr>
      </w:pPr>
      <w:r>
        <w:rPr>
          <w:b/>
          <w:noProof/>
          <w:color w:val="auto"/>
        </w:rPr>
        <w:t>Cég</w:t>
      </w:r>
      <w:r>
        <w:rPr>
          <w:b/>
          <w:noProof/>
          <w:color w:val="auto"/>
        </w:rPr>
        <w:tab/>
      </w:r>
      <w:r>
        <w:rPr>
          <w:noProof/>
          <w:color w:val="auto"/>
        </w:rPr>
        <w:t>A felhasználó cégének egyedi azonosítója.</w:t>
      </w:r>
    </w:p>
    <w:p w:rsidR="00686DD0" w:rsidRDefault="00686DD0">
      <w:pPr>
        <w:pStyle w:val="Normlbehzs"/>
        <w:rPr>
          <w:noProof/>
          <w:color w:val="auto"/>
        </w:rPr>
      </w:pPr>
      <w:r>
        <w:rPr>
          <w:b/>
          <w:noProof/>
          <w:color w:val="auto"/>
        </w:rPr>
        <w:t>Felhasználó</w:t>
      </w:r>
      <w:r>
        <w:rPr>
          <w:b/>
          <w:noProof/>
          <w:color w:val="auto"/>
        </w:rPr>
        <w:tab/>
      </w:r>
      <w:r>
        <w:rPr>
          <w:noProof/>
          <w:color w:val="auto"/>
        </w:rPr>
        <w:t>A fix ajánlatot bevivő felhasználó egyedi azonosítója.</w:t>
      </w:r>
    </w:p>
    <w:p w:rsidR="00686DD0" w:rsidRDefault="00686DD0">
      <w:pPr>
        <w:pStyle w:val="Normlbehzs"/>
        <w:rPr>
          <w:noProof/>
          <w:color w:val="auto"/>
        </w:rPr>
      </w:pPr>
      <w:r>
        <w:rPr>
          <w:b/>
          <w:noProof/>
          <w:color w:val="auto"/>
        </w:rPr>
        <w:t>Megjegyzés</w:t>
      </w:r>
      <w:r>
        <w:rPr>
          <w:noProof/>
          <w:color w:val="auto"/>
        </w:rPr>
        <w:tab/>
        <w:t>A fix ajánlat bevitelekor a bróker által tett kiegészítő megjegyzés.</w:t>
      </w:r>
    </w:p>
    <w:p w:rsidR="00686DD0" w:rsidRDefault="00686DD0">
      <w:pPr>
        <w:pStyle w:val="Normlbehzs"/>
        <w:rPr>
          <w:noProof/>
          <w:color w:val="auto"/>
        </w:rPr>
      </w:pPr>
      <w:r>
        <w:rPr>
          <w:b/>
          <w:noProof/>
        </w:rPr>
        <w:t>P. cég</w:t>
      </w:r>
      <w:r>
        <w:rPr>
          <w:b/>
          <w:noProof/>
          <w:color w:val="auto"/>
        </w:rPr>
        <w:tab/>
      </w:r>
      <w:r>
        <w:rPr>
          <w:noProof/>
          <w:color w:val="auto"/>
        </w:rPr>
        <w:t>A fix ajánlatban szereplő üzleti partner cég egyedi azonosítója.</w:t>
      </w:r>
    </w:p>
    <w:p w:rsidR="00686DD0" w:rsidRDefault="00686DD0">
      <w:pPr>
        <w:pStyle w:val="Normlbehzs"/>
        <w:rPr>
          <w:noProof/>
          <w:color w:val="auto"/>
        </w:rPr>
      </w:pPr>
      <w:r>
        <w:rPr>
          <w:b/>
          <w:noProof/>
        </w:rPr>
        <w:t>P. felhasználó</w:t>
      </w:r>
      <w:r>
        <w:rPr>
          <w:b/>
          <w:noProof/>
          <w:color w:val="auto"/>
        </w:rPr>
        <w:tab/>
      </w:r>
      <w:r>
        <w:rPr>
          <w:noProof/>
          <w:color w:val="auto"/>
        </w:rPr>
        <w:t>A fix ajánlatban szereplő üzleti partner felhasználójának egyedi azonosítója.</w:t>
      </w:r>
    </w:p>
    <w:p w:rsidR="00686DD0" w:rsidRDefault="00686DD0">
      <w:pPr>
        <w:pStyle w:val="Normlbehzs"/>
        <w:rPr>
          <w:noProof/>
          <w:color w:val="auto"/>
        </w:rPr>
      </w:pPr>
      <w:r>
        <w:rPr>
          <w:b/>
          <w:noProof/>
        </w:rPr>
        <w:t>V/E</w:t>
      </w:r>
      <w:r>
        <w:rPr>
          <w:b/>
          <w:noProof/>
          <w:color w:val="auto"/>
        </w:rPr>
        <w:tab/>
      </w:r>
      <w:r>
        <w:rPr>
          <w:noProof/>
          <w:color w:val="auto"/>
        </w:rPr>
        <w:t>Jelzi, hogy az ajánlat eladási vagy vételi ajánlat.</w:t>
      </w:r>
    </w:p>
    <w:p w:rsidR="00686DD0" w:rsidRDefault="00686DD0">
      <w:pPr>
        <w:pStyle w:val="Normlbehzs"/>
        <w:ind w:left="0" w:firstLine="0"/>
        <w:jc w:val="both"/>
        <w:rPr>
          <w:noProof/>
          <w:color w:val="auto"/>
        </w:rPr>
      </w:pPr>
      <w:r>
        <w:rPr>
          <w:b/>
          <w:noProof/>
          <w:color w:val="auto"/>
        </w:rPr>
        <w:t>Státusz</w:t>
      </w:r>
      <w:r>
        <w:rPr>
          <w:b/>
          <w:noProof/>
          <w:color w:val="auto"/>
        </w:rPr>
        <w:tab/>
      </w:r>
      <w:r>
        <w:rPr>
          <w:b/>
          <w:noProof/>
          <w:color w:val="auto"/>
        </w:rPr>
        <w:tab/>
      </w:r>
      <w:r>
        <w:rPr>
          <w:b/>
          <w:noProof/>
          <w:color w:val="auto"/>
        </w:rPr>
        <w:tab/>
      </w:r>
      <w:r>
        <w:rPr>
          <w:noProof/>
          <w:color w:val="auto"/>
        </w:rPr>
        <w:t>A fix ajánlat aktuális státusza, amely lehet:</w:t>
      </w:r>
    </w:p>
    <w:p w:rsidR="00686DD0" w:rsidRDefault="00686DD0">
      <w:pPr>
        <w:pStyle w:val="Normlbehzs"/>
        <w:ind w:left="0" w:firstLine="720"/>
        <w:jc w:val="both"/>
        <w:rPr>
          <w:noProof/>
          <w:color w:val="auto"/>
        </w:rPr>
      </w:pPr>
      <w:r>
        <w:rPr>
          <w:noProof/>
          <w:color w:val="auto"/>
        </w:rPr>
        <w:t xml:space="preserve">Kötött </w:t>
      </w:r>
      <w:r>
        <w:rPr>
          <w:noProof/>
          <w:color w:val="auto"/>
        </w:rPr>
        <w:tab/>
      </w:r>
      <w:r>
        <w:rPr>
          <w:noProof/>
          <w:color w:val="auto"/>
        </w:rPr>
        <w:tab/>
        <w:t>A fix ajánlatot az üzleti partner megerősítette.</w:t>
      </w:r>
    </w:p>
    <w:p w:rsidR="00686DD0" w:rsidRDefault="00686DD0">
      <w:pPr>
        <w:pStyle w:val="Normlbehzs"/>
        <w:ind w:hanging="1440"/>
        <w:jc w:val="both"/>
        <w:rPr>
          <w:noProof/>
          <w:color w:val="auto"/>
        </w:rPr>
      </w:pPr>
      <w:r>
        <w:rPr>
          <w:noProof/>
          <w:color w:val="auto"/>
        </w:rPr>
        <w:t xml:space="preserve">Nyitott </w:t>
      </w:r>
      <w:r>
        <w:rPr>
          <w:noProof/>
          <w:color w:val="auto"/>
        </w:rPr>
        <w:tab/>
        <w:t>A fix ajánlatot az üzleti partner még nem erősítette meg. Az ajánlat még módosítható.</w:t>
      </w:r>
    </w:p>
    <w:p w:rsidR="00686DD0" w:rsidRDefault="00686DD0">
      <w:pPr>
        <w:pStyle w:val="Normlbehzs"/>
        <w:ind w:hanging="1440"/>
        <w:jc w:val="both"/>
        <w:rPr>
          <w:noProof/>
          <w:color w:val="auto"/>
        </w:rPr>
      </w:pPr>
      <w:r>
        <w:rPr>
          <w:noProof/>
          <w:color w:val="auto"/>
        </w:rPr>
        <w:t xml:space="preserve">Visszavont </w:t>
      </w:r>
      <w:r>
        <w:rPr>
          <w:noProof/>
          <w:color w:val="auto"/>
        </w:rPr>
        <w:tab/>
        <w:t>Az ajánlatot a felhasználó visszavonta, az ilyen ajánlat már nem kerülhet megerősítésre.</w:t>
      </w:r>
    </w:p>
    <w:p w:rsidR="00686DD0" w:rsidRDefault="00686DD0">
      <w:pPr>
        <w:pStyle w:val="Normlbehzs"/>
        <w:ind w:hanging="1440"/>
        <w:jc w:val="both"/>
        <w:rPr>
          <w:noProof/>
          <w:color w:val="auto"/>
        </w:rPr>
      </w:pPr>
      <w:r>
        <w:rPr>
          <w:noProof/>
          <w:color w:val="auto"/>
        </w:rPr>
        <w:t>Módosított</w:t>
      </w:r>
      <w:r>
        <w:rPr>
          <w:noProof/>
          <w:color w:val="auto"/>
        </w:rPr>
        <w:tab/>
        <w:t xml:space="preserve">Az ajánlatot, a felhasználó, aki a fix ajánlatot bevitte módosította. </w:t>
      </w:r>
    </w:p>
    <w:p w:rsidR="00686DD0" w:rsidRDefault="00686DD0">
      <w:pPr>
        <w:pStyle w:val="Normlbehzs"/>
        <w:ind w:hanging="1440"/>
        <w:jc w:val="both"/>
        <w:rPr>
          <w:noProof/>
          <w:color w:val="auto"/>
          <w:lang w:val="de-DE"/>
        </w:rPr>
      </w:pPr>
      <w:r>
        <w:rPr>
          <w:noProof/>
          <w:color w:val="auto"/>
        </w:rPr>
        <w:t>Nem megerősített</w:t>
      </w:r>
      <w:r>
        <w:rPr>
          <w:noProof/>
          <w:color w:val="auto"/>
        </w:rPr>
        <w:tab/>
        <w:t xml:space="preserve"> Az ajánlatot az üzleti partner még nem igazolta vissza. </w:t>
      </w:r>
      <w:r>
        <w:rPr>
          <w:noProof/>
          <w:color w:val="auto"/>
          <w:lang w:val="de-DE"/>
        </w:rPr>
        <w:t>Ez a státusz mindig az   üzleti partner ablakában jelenik meg.</w:t>
      </w:r>
    </w:p>
    <w:p w:rsidR="00686DD0" w:rsidRDefault="00686DD0">
      <w:pPr>
        <w:pStyle w:val="Normlbehzs"/>
        <w:jc w:val="both"/>
        <w:rPr>
          <w:noProof/>
          <w:color w:val="auto"/>
          <w:lang w:val="de-DE"/>
        </w:rPr>
      </w:pPr>
      <w:r>
        <w:rPr>
          <w:b/>
          <w:noProof/>
          <w:lang w:val="de-DE"/>
        </w:rPr>
        <w:t>Visszaigazolási idő</w:t>
      </w:r>
      <w:r>
        <w:rPr>
          <w:b/>
          <w:noProof/>
          <w:color w:val="auto"/>
          <w:lang w:val="de-DE"/>
        </w:rPr>
        <w:tab/>
      </w:r>
      <w:r>
        <w:rPr>
          <w:noProof/>
          <w:color w:val="auto"/>
          <w:lang w:val="de-DE"/>
        </w:rPr>
        <w:t xml:space="preserve">A fix ajánlat megerősítéséhez az üzleti partner rendelkezésére álló idő, melynek elteltével a rendszer az ajánlatot visszavonja. </w:t>
      </w:r>
    </w:p>
    <w:p w:rsidR="00686DD0" w:rsidRDefault="00686DD0">
      <w:pPr>
        <w:pStyle w:val="Normlbehzs"/>
        <w:jc w:val="both"/>
        <w:rPr>
          <w:noProof/>
          <w:color w:val="auto"/>
          <w:lang w:val="de-DE"/>
        </w:rPr>
      </w:pPr>
      <w:r>
        <w:rPr>
          <w:b/>
          <w:noProof/>
          <w:lang w:val="de-DE"/>
        </w:rPr>
        <w:t>Kötés forrása</w:t>
      </w:r>
      <w:r>
        <w:rPr>
          <w:b/>
          <w:noProof/>
          <w:color w:val="auto"/>
          <w:lang w:val="de-DE"/>
        </w:rPr>
        <w:tab/>
      </w:r>
      <w:r>
        <w:rPr>
          <w:noProof/>
          <w:color w:val="auto"/>
          <w:lang w:val="de-DE"/>
        </w:rPr>
        <w:t>A fix ajánlathoz tartozó kötés forrásának egyedi azonosítója.</w:t>
      </w:r>
    </w:p>
    <w:p w:rsidR="00686DD0" w:rsidRDefault="00686DD0">
      <w:pPr>
        <w:pStyle w:val="Normlbehzs"/>
        <w:jc w:val="both"/>
        <w:rPr>
          <w:noProof/>
          <w:color w:val="auto"/>
          <w:lang w:val="de-DE"/>
        </w:rPr>
      </w:pPr>
      <w:r>
        <w:rPr>
          <w:b/>
          <w:noProof/>
          <w:lang w:val="de-DE"/>
        </w:rPr>
        <w:t>Aj. száma</w:t>
      </w:r>
      <w:r>
        <w:rPr>
          <w:b/>
          <w:noProof/>
          <w:color w:val="auto"/>
          <w:lang w:val="de-DE"/>
        </w:rPr>
        <w:tab/>
      </w:r>
      <w:r>
        <w:rPr>
          <w:noProof/>
          <w:color w:val="auto"/>
          <w:lang w:val="de-DE"/>
        </w:rPr>
        <w:t>A fix ajánlathoz rendelt egyedi azonosító.</w:t>
      </w:r>
    </w:p>
    <w:p w:rsidR="00686DD0" w:rsidRDefault="00686DD0">
      <w:pPr>
        <w:pStyle w:val="Normlbehzs"/>
        <w:jc w:val="both"/>
        <w:rPr>
          <w:noProof/>
          <w:color w:val="auto"/>
          <w:lang w:val="de-DE"/>
        </w:rPr>
      </w:pPr>
      <w:r>
        <w:rPr>
          <w:b/>
          <w:noProof/>
          <w:lang w:val="de-DE"/>
        </w:rPr>
        <w:t>Beviteli idő</w:t>
      </w:r>
      <w:r>
        <w:rPr>
          <w:b/>
          <w:noProof/>
          <w:color w:val="auto"/>
          <w:lang w:val="de-DE"/>
        </w:rPr>
        <w:tab/>
      </w:r>
      <w:r>
        <w:rPr>
          <w:noProof/>
          <w:color w:val="auto"/>
          <w:lang w:val="de-DE"/>
        </w:rPr>
        <w:t>A fix ajánlat bevitelének időpontja.</w:t>
      </w:r>
    </w:p>
    <w:p w:rsidR="00686DD0" w:rsidRDefault="00686DD0">
      <w:pPr>
        <w:pStyle w:val="Normlbehzs"/>
        <w:jc w:val="both"/>
        <w:rPr>
          <w:noProof/>
          <w:color w:val="auto"/>
          <w:lang w:val="de-DE"/>
        </w:rPr>
      </w:pPr>
      <w:r>
        <w:rPr>
          <w:b/>
          <w:noProof/>
          <w:lang w:val="de-DE"/>
        </w:rPr>
        <w:t>P. ajánlat</w:t>
      </w:r>
      <w:r>
        <w:rPr>
          <w:b/>
          <w:noProof/>
          <w:color w:val="auto"/>
          <w:lang w:val="de-DE"/>
        </w:rPr>
        <w:tab/>
      </w:r>
      <w:r>
        <w:rPr>
          <w:noProof/>
          <w:color w:val="auto"/>
          <w:lang w:val="de-DE"/>
        </w:rPr>
        <w:t xml:space="preserve">A fix ajánlatra válaszoló üzleti partner által bevitt ajánlat egyedi azonosítója. </w:t>
      </w:r>
    </w:p>
    <w:p w:rsidR="00686DD0" w:rsidRDefault="00686DD0">
      <w:pPr>
        <w:pStyle w:val="Normlbehzs"/>
        <w:jc w:val="both"/>
        <w:rPr>
          <w:noProof/>
          <w:color w:val="auto"/>
          <w:lang w:val="de-DE"/>
        </w:rPr>
      </w:pPr>
      <w:r>
        <w:rPr>
          <w:b/>
          <w:noProof/>
          <w:color w:val="auto"/>
          <w:lang w:val="de-DE"/>
        </w:rPr>
        <w:t>Instrumentum</w:t>
      </w:r>
      <w:r>
        <w:rPr>
          <w:noProof/>
          <w:color w:val="auto"/>
          <w:lang w:val="de-DE"/>
        </w:rPr>
        <w:tab/>
        <w:t>A fix ajánlat tárgyát képző értékpapír instrumentumának egyedi azonosítója.</w:t>
      </w:r>
    </w:p>
    <w:p w:rsidR="00686DD0" w:rsidRDefault="00686DD0">
      <w:pPr>
        <w:pStyle w:val="Normlbehzs"/>
        <w:jc w:val="both"/>
        <w:rPr>
          <w:noProof/>
          <w:color w:val="auto"/>
          <w:lang w:val="de-DE"/>
        </w:rPr>
      </w:pPr>
      <w:r>
        <w:rPr>
          <w:b/>
          <w:noProof/>
          <w:color w:val="auto"/>
          <w:lang w:val="de-DE"/>
        </w:rPr>
        <w:t>Pozíció</w:t>
      </w:r>
      <w:r>
        <w:rPr>
          <w:b/>
          <w:noProof/>
          <w:color w:val="0000FF"/>
          <w:lang w:val="de-DE"/>
        </w:rPr>
        <w:tab/>
      </w:r>
      <w:r>
        <w:rPr>
          <w:noProof/>
          <w:color w:val="auto"/>
          <w:lang w:val="de-DE"/>
        </w:rPr>
        <w:t>Jelzi, hogy az ajánlat nyitó, záró vagy daytrade.</w:t>
      </w:r>
    </w:p>
    <w:p w:rsidR="00686DD0" w:rsidRDefault="00686DD0">
      <w:pPr>
        <w:pStyle w:val="Normlbehzs"/>
        <w:jc w:val="both"/>
        <w:rPr>
          <w:b/>
          <w:color w:val="auto"/>
          <w:lang w:val="hu-HU"/>
        </w:rPr>
      </w:pPr>
      <w:r>
        <w:rPr>
          <w:b/>
          <w:noProof/>
          <w:lang w:val="de-DE"/>
        </w:rPr>
        <w:t>Hivatkozás</w:t>
      </w:r>
      <w:r>
        <w:rPr>
          <w:b/>
          <w:color w:val="auto"/>
          <w:lang w:val="hu-HU"/>
        </w:rPr>
        <w:tab/>
      </w:r>
      <w:r>
        <w:rPr>
          <w:lang w:val="hu-HU"/>
        </w:rPr>
        <w:t>A felhasználó által a fix ajánlat bevitelekor hivatkozott kötés. Nyitó ügyletek esetén nem alkalmazható.</w:t>
      </w:r>
    </w:p>
    <w:p w:rsidR="00686DD0" w:rsidRDefault="00686DD0">
      <w:pPr>
        <w:pStyle w:val="Normlbehzs"/>
        <w:jc w:val="both"/>
        <w:rPr>
          <w:b/>
          <w:color w:val="auto"/>
          <w:lang w:val="hu-HU"/>
        </w:rPr>
      </w:pPr>
      <w:r>
        <w:rPr>
          <w:b/>
          <w:color w:val="auto"/>
          <w:lang w:val="hu-HU"/>
        </w:rPr>
        <w:t>Ép-tábla</w:t>
      </w:r>
      <w:r>
        <w:rPr>
          <w:b/>
          <w:color w:val="auto"/>
          <w:lang w:val="hu-HU"/>
        </w:rPr>
        <w:tab/>
      </w:r>
      <w:r>
        <w:rPr>
          <w:lang w:val="hu-HU"/>
        </w:rPr>
        <w:t>Annak az értékpapírtáblának az egyedi azonosítója, ahova a fix ajánlat került.</w:t>
      </w:r>
    </w:p>
    <w:p w:rsidR="00686DD0" w:rsidRDefault="00686DD0">
      <w:pPr>
        <w:pStyle w:val="Normlbehzs"/>
        <w:jc w:val="both"/>
        <w:rPr>
          <w:lang w:val="hu-HU"/>
        </w:rPr>
      </w:pPr>
      <w:r>
        <w:rPr>
          <w:b/>
          <w:noProof/>
          <w:lang w:val="hu-HU"/>
        </w:rPr>
        <w:t>Fix ajánlat közzétételi státusz</w:t>
      </w:r>
      <w:r>
        <w:rPr>
          <w:color w:val="auto"/>
          <w:lang w:val="hu-HU"/>
        </w:rPr>
        <w:tab/>
      </w:r>
      <w:r>
        <w:rPr>
          <w:lang w:val="hu-HU"/>
        </w:rPr>
        <w:t>A rekord aktuális státusza a közzététel szempontjából.  Lehetséges értékek:</w:t>
      </w:r>
    </w:p>
    <w:p w:rsidR="00686DD0" w:rsidRDefault="00686DD0">
      <w:pPr>
        <w:pStyle w:val="normaldoubleindent"/>
        <w:rPr>
          <w:noProof w:val="0"/>
          <w:lang w:val="hu-HU"/>
        </w:rPr>
      </w:pPr>
      <w:r>
        <w:rPr>
          <w:noProof w:val="0"/>
          <w:lang w:val="hu-HU"/>
        </w:rPr>
        <w:t>Várakoztatva</w:t>
      </w:r>
      <w:r>
        <w:rPr>
          <w:noProof w:val="0"/>
          <w:lang w:val="hu-HU"/>
        </w:rPr>
        <w:tab/>
        <w:t>A rekord közzétételre vár.</w:t>
      </w:r>
    </w:p>
    <w:p w:rsidR="00686DD0" w:rsidRDefault="00686DD0">
      <w:pPr>
        <w:pStyle w:val="normaldoubleindent"/>
        <w:rPr>
          <w:noProof w:val="0"/>
          <w:lang w:val="hu-HU"/>
        </w:rPr>
      </w:pPr>
      <w:r>
        <w:rPr>
          <w:noProof w:val="0"/>
          <w:lang w:val="hu-HU"/>
        </w:rPr>
        <w:t>Elküldve</w:t>
      </w:r>
      <w:r>
        <w:rPr>
          <w:noProof w:val="0"/>
          <w:lang w:val="hu-HU"/>
        </w:rPr>
        <w:tab/>
        <w:t>A rekordot valamelyik levezető elküldte.</w:t>
      </w:r>
    </w:p>
    <w:p w:rsidR="00686DD0" w:rsidRDefault="00686DD0">
      <w:pPr>
        <w:pStyle w:val="normaldoubleindent"/>
        <w:rPr>
          <w:noProof w:val="0"/>
          <w:lang w:val="hu-HU"/>
        </w:rPr>
      </w:pPr>
      <w:r>
        <w:rPr>
          <w:noProof w:val="0"/>
          <w:lang w:val="hu-HU"/>
        </w:rPr>
        <w:t>Elengedve</w:t>
      </w:r>
      <w:r>
        <w:rPr>
          <w:noProof w:val="0"/>
          <w:lang w:val="hu-HU"/>
        </w:rPr>
        <w:tab/>
        <w:t>A rekordot annak kezdeményezője elengedte.</w:t>
      </w:r>
    </w:p>
    <w:p w:rsidR="00686DD0" w:rsidRDefault="00686DD0">
      <w:pPr>
        <w:pStyle w:val="normaldoubleindent"/>
        <w:rPr>
          <w:noProof w:val="0"/>
          <w:lang w:val="hu-HU"/>
        </w:rPr>
      </w:pPr>
      <w:r>
        <w:rPr>
          <w:noProof w:val="0"/>
          <w:lang w:val="hu-HU"/>
        </w:rPr>
        <w:t>Letelt</w:t>
      </w:r>
      <w:r>
        <w:rPr>
          <w:noProof w:val="0"/>
          <w:lang w:val="hu-HU"/>
        </w:rPr>
        <w:tab/>
        <w:t>A várakoztatás letelt, a rekord közzététele megtörtént.</w:t>
      </w:r>
    </w:p>
    <w:p w:rsidR="00686DD0" w:rsidRDefault="00686DD0">
      <w:pPr>
        <w:pStyle w:val="normaldoubleindent"/>
        <w:rPr>
          <w:noProof w:val="0"/>
          <w:lang w:val="hu-HU"/>
        </w:rPr>
      </w:pPr>
      <w:r>
        <w:rPr>
          <w:noProof w:val="0"/>
          <w:lang w:val="hu-HU"/>
        </w:rPr>
        <w:t>Azonnali</w:t>
      </w:r>
      <w:r>
        <w:rPr>
          <w:noProof w:val="0"/>
          <w:lang w:val="hu-HU"/>
        </w:rPr>
        <w:tab/>
        <w:t>A  rekord azonnal közzétételre került.</w:t>
      </w:r>
    </w:p>
    <w:p w:rsidR="00686DD0" w:rsidRDefault="00686DD0">
      <w:pPr>
        <w:pStyle w:val="Normlbehzs"/>
        <w:rPr>
          <w:color w:val="auto"/>
          <w:lang w:val="hu-HU"/>
        </w:rPr>
      </w:pPr>
      <w:r>
        <w:rPr>
          <w:b/>
          <w:noProof/>
          <w:lang w:val="hu-HU"/>
        </w:rPr>
        <w:t>Fix ajánlat közzétételi idő</w:t>
      </w:r>
      <w:r>
        <w:rPr>
          <w:color w:val="auto"/>
          <w:lang w:val="hu-HU"/>
        </w:rPr>
        <w:tab/>
        <w:t>A fix ajánlat kért közzétételi ideje</w:t>
      </w:r>
      <w:r>
        <w:rPr>
          <w:lang w:val="hu-HU"/>
        </w:rPr>
        <w:t>.</w:t>
      </w:r>
    </w:p>
    <w:p w:rsidR="00686DD0" w:rsidRDefault="00686DD0">
      <w:pPr>
        <w:pStyle w:val="Normlbehzs"/>
        <w:rPr>
          <w:b/>
          <w:color w:val="auto"/>
          <w:lang w:val="hu-HU"/>
        </w:rPr>
      </w:pPr>
      <w:r>
        <w:rPr>
          <w:b/>
          <w:color w:val="auto"/>
          <w:lang w:val="hu-HU"/>
        </w:rPr>
        <w:t>Ajánlatkezelések</w:t>
      </w:r>
      <w:r>
        <w:rPr>
          <w:b/>
          <w:color w:val="auto"/>
          <w:lang w:val="hu-HU"/>
        </w:rPr>
        <w:tab/>
      </w:r>
      <w:r>
        <w:rPr>
          <w:color w:val="auto"/>
          <w:lang w:val="hu-HU"/>
        </w:rPr>
        <w:t>Az oszlopban a</w:t>
      </w:r>
      <w:r>
        <w:rPr>
          <w:lang w:val="hu-HU"/>
        </w:rPr>
        <w:t xml:space="preserve"> fix ajánlatra vonatkozó ajánlatkezelések láthatók. Az egérrel kattintsuk az Ajánlatkezelések mezőben, majd nyílra kattintva gördítsük le a listát.  Az aktív ajánlatkezelések mellett </w:t>
      </w:r>
      <w:r>
        <w:rPr>
          <w:lang w:val="hu-HU"/>
        </w:rPr>
        <w:sym w:font="Monotype Sorts" w:char="F034"/>
      </w:r>
      <w:r>
        <w:rPr>
          <w:lang w:val="hu-HU"/>
        </w:rPr>
        <w:t>jel áll.</w:t>
      </w:r>
    </w:p>
    <w:p w:rsidR="00686DD0" w:rsidRDefault="00686DD0">
      <w:pPr>
        <w:pStyle w:val="Normlbehzs"/>
        <w:rPr>
          <w:b/>
          <w:color w:val="auto"/>
          <w:lang w:val="hu-HU"/>
        </w:rPr>
      </w:pPr>
      <w:r>
        <w:rPr>
          <w:b/>
          <w:noProof/>
          <w:lang w:val="hu-HU"/>
        </w:rPr>
        <w:t>Elszámolási idő</w:t>
      </w:r>
      <w:r>
        <w:rPr>
          <w:b/>
          <w:color w:val="auto"/>
          <w:lang w:val="hu-HU"/>
        </w:rPr>
        <w:tab/>
      </w:r>
      <w:r>
        <w:rPr>
          <w:color w:val="auto"/>
          <w:lang w:val="hu-HU"/>
        </w:rPr>
        <w:t xml:space="preserve">Az ügylet elszámolásának jövőbeli ideje. </w:t>
      </w:r>
    </w:p>
    <w:p w:rsidR="00686DD0" w:rsidRDefault="00686DD0">
      <w:pPr>
        <w:pStyle w:val="Normlbehzs"/>
        <w:rPr>
          <w:b/>
          <w:color w:val="auto"/>
          <w:lang w:val="hu-HU"/>
        </w:rPr>
      </w:pPr>
      <w:r>
        <w:rPr>
          <w:b/>
          <w:color w:val="auto"/>
          <w:lang w:val="hu-HU"/>
        </w:rPr>
        <w:t>Ker. számla</w:t>
      </w:r>
      <w:r>
        <w:rPr>
          <w:b/>
          <w:color w:val="auto"/>
          <w:lang w:val="hu-HU"/>
        </w:rPr>
        <w:tab/>
      </w:r>
      <w:r>
        <w:rPr>
          <w:color w:val="auto"/>
          <w:lang w:val="hu-HU"/>
        </w:rPr>
        <w:t>A fix ajánlat bevitelére használt kereskedési számla egyedi azonosítója.</w:t>
      </w:r>
    </w:p>
    <w:p w:rsidR="00686DD0" w:rsidRDefault="00686DD0">
      <w:pPr>
        <w:pStyle w:val="Normlbehzs"/>
        <w:rPr>
          <w:color w:val="auto"/>
          <w:lang w:val="hu-HU"/>
        </w:rPr>
      </w:pPr>
      <w:r>
        <w:rPr>
          <w:b/>
          <w:noProof/>
          <w:lang w:val="hu-HU"/>
        </w:rPr>
        <w:t>Emlékeztető</w:t>
      </w:r>
      <w:r>
        <w:rPr>
          <w:b/>
          <w:color w:val="auto"/>
          <w:lang w:val="hu-HU"/>
        </w:rPr>
        <w:tab/>
      </w:r>
      <w:r>
        <w:rPr>
          <w:color w:val="auto"/>
          <w:lang w:val="hu-HU"/>
        </w:rPr>
        <w:t>Ennyi idő elteltével kap az ügyletben résztvevő másik fél figyelmeztetést, hogy a fix ajánlatot meg kell erősítenie, mert egyébként a rendszer visszavonja azt.</w:t>
      </w:r>
    </w:p>
    <w:p w:rsidR="00686DD0" w:rsidRDefault="00686DD0">
      <w:pPr>
        <w:pStyle w:val="Cmsor3"/>
        <w:jc w:val="both"/>
        <w:rPr>
          <w:noProof w:val="0"/>
          <w:lang w:val="hu-HU"/>
        </w:rPr>
      </w:pPr>
      <w:bookmarkStart w:id="687" w:name="_Toc51571456"/>
      <w:r>
        <w:rPr>
          <w:noProof w:val="0"/>
          <w:lang w:val="hu-HU"/>
        </w:rPr>
        <w:t>Az egér jobb gombjával elérhető funkciók</w:t>
      </w:r>
      <w:bookmarkEnd w:id="687"/>
    </w:p>
    <w:p w:rsidR="00686DD0" w:rsidRDefault="00686DD0">
      <w:pPr>
        <w:pStyle w:val="Normlbehzs"/>
        <w:jc w:val="both"/>
        <w:rPr>
          <w:lang w:val="hu-HU"/>
        </w:rPr>
      </w:pPr>
      <w:r>
        <w:rPr>
          <w:b/>
          <w:lang w:val="hu-HU"/>
        </w:rPr>
        <w:t>Visszavonás</w:t>
      </w:r>
      <w:r>
        <w:rPr>
          <w:lang w:val="hu-HU"/>
        </w:rPr>
        <w:tab/>
        <w:t xml:space="preserve">A fix ajánlatot visszavonja, és az ajánlat státuszát </w:t>
      </w:r>
      <w:r>
        <w:rPr>
          <w:noProof/>
        </w:rPr>
        <w:fldChar w:fldCharType="begin"/>
      </w:r>
      <w:r>
        <w:rPr>
          <w:lang w:val="hu-HU"/>
        </w:rPr>
        <w:instrText xml:space="preserve"> XE "Fix ajánlatok:visszavonása" </w:instrText>
      </w:r>
      <w:r>
        <w:rPr>
          <w:noProof/>
        </w:rPr>
        <w:fldChar w:fldCharType="end"/>
      </w:r>
      <w:r>
        <w:rPr>
          <w:lang w:val="hu-HU"/>
        </w:rPr>
        <w:t xml:space="preserve">Visszavont értékre </w:t>
      </w:r>
      <w:r>
        <w:rPr>
          <w:noProof/>
        </w:rPr>
        <w:fldChar w:fldCharType="begin"/>
      </w:r>
      <w:r>
        <w:rPr>
          <w:lang w:val="hu-HU"/>
        </w:rPr>
        <w:instrText xml:space="preserve"> XE "Fix ajánlatok:funkciók" </w:instrText>
      </w:r>
      <w:r>
        <w:rPr>
          <w:noProof/>
        </w:rPr>
        <w:fldChar w:fldCharType="end"/>
      </w:r>
      <w:r>
        <w:rPr>
          <w:lang w:val="hu-HU"/>
        </w:rPr>
        <w:t xml:space="preserve">változtatja. A kereskedők csak a saját fix ajánlataikat vonhatják vissza.A cégvezetői jogosultságú felhasználók cégük bármely kereskedőjének fix ajánlatát visszavonhatják. </w:t>
      </w:r>
    </w:p>
    <w:p w:rsidR="00686DD0" w:rsidRDefault="00686DD0">
      <w:pPr>
        <w:pStyle w:val="Normlbehzs"/>
        <w:jc w:val="both"/>
        <w:rPr>
          <w:lang w:val="hu-HU"/>
        </w:rPr>
      </w:pPr>
      <w:r>
        <w:rPr>
          <w:b/>
          <w:lang w:val="hu-HU"/>
        </w:rPr>
        <w:t>Módosítás</w:t>
      </w:r>
      <w:r>
        <w:rPr>
          <w:lang w:val="hu-HU"/>
        </w:rPr>
        <w:tab/>
        <w:t xml:space="preserve">Megjeleníti a </w:t>
      </w:r>
      <w:r>
        <w:rPr>
          <w:i/>
          <w:lang w:val="hu-HU"/>
        </w:rPr>
        <w:t xml:space="preserve">Fix ajánlat módosítása </w:t>
      </w:r>
      <w:r>
        <w:rPr>
          <w:lang w:val="hu-HU"/>
        </w:rPr>
        <w:t xml:space="preserve">párbeszédpanelt, ahol a fix ajánlat adatait megváltoztathatjuk. Módosítani csak a fix ajánlatot </w:t>
      </w:r>
      <w:r>
        <w:rPr>
          <w:noProof/>
        </w:rPr>
        <w:fldChar w:fldCharType="begin"/>
      </w:r>
      <w:r>
        <w:rPr>
          <w:lang w:val="hu-HU"/>
        </w:rPr>
        <w:instrText xml:space="preserve"> XE "Fix ajánlatok:módosítása" </w:instrText>
      </w:r>
      <w:r>
        <w:rPr>
          <w:noProof/>
        </w:rPr>
        <w:fldChar w:fldCharType="end"/>
      </w:r>
      <w:r>
        <w:rPr>
          <w:lang w:val="hu-HU"/>
        </w:rPr>
        <w:t xml:space="preserve">beadó felhasználó tud. </w:t>
      </w:r>
    </w:p>
    <w:p w:rsidR="00686DD0" w:rsidRDefault="00686DD0">
      <w:pPr>
        <w:pStyle w:val="Normlbehzs"/>
        <w:jc w:val="both"/>
        <w:rPr>
          <w:lang w:val="hu-HU"/>
        </w:rPr>
      </w:pPr>
      <w:r>
        <w:rPr>
          <w:b/>
          <w:lang w:val="hu-HU"/>
        </w:rPr>
        <w:t>Megerősítés</w:t>
      </w:r>
      <w:r>
        <w:rPr>
          <w:b/>
          <w:lang w:val="hu-HU"/>
        </w:rPr>
        <w:tab/>
      </w:r>
      <w:r>
        <w:rPr>
          <w:lang w:val="hu-HU"/>
        </w:rPr>
        <w:t xml:space="preserve">Lehetővé teszi az ügyletben résztvevő másik fél számára, hogy a kereskedési számla adatait bevigye, és a fix ajánlatot </w:t>
      </w:r>
      <w:r>
        <w:rPr>
          <w:noProof/>
        </w:rPr>
        <w:fldChar w:fldCharType="begin"/>
      </w:r>
      <w:r>
        <w:rPr>
          <w:lang w:val="hu-HU"/>
        </w:rPr>
        <w:instrText xml:space="preserve"> XE "Fix ajánlatok:megerősítése" </w:instrText>
      </w:r>
      <w:r>
        <w:rPr>
          <w:noProof/>
        </w:rPr>
        <w:fldChar w:fldCharType="end"/>
      </w:r>
      <w:r>
        <w:rPr>
          <w:lang w:val="hu-HU"/>
        </w:rPr>
        <w:t>megerősítse. Az ajánlat státusza Kötött-re változik.</w:t>
      </w:r>
    </w:p>
    <w:p w:rsidR="00686DD0" w:rsidRDefault="00686DD0">
      <w:pPr>
        <w:pStyle w:val="Cmsor2"/>
        <w:rPr>
          <w:noProof/>
          <w:lang w:val="hu-HU"/>
        </w:rPr>
      </w:pPr>
      <w:r>
        <w:rPr>
          <w:noProof/>
          <w:lang w:val="hu-HU"/>
        </w:rPr>
        <w:br w:type="page"/>
      </w:r>
      <w:bookmarkStart w:id="688" w:name="_Toc482607022"/>
      <w:bookmarkStart w:id="689" w:name="_Toc51571457"/>
      <w:r>
        <w:rPr>
          <w:noProof/>
          <w:lang w:val="hu-HU"/>
        </w:rPr>
        <w:t>Fix ajánlat bevitele</w:t>
      </w:r>
      <w:bookmarkEnd w:id="685"/>
      <w:bookmarkEnd w:id="686"/>
      <w:bookmarkEnd w:id="688"/>
      <w:bookmarkEnd w:id="689"/>
    </w:p>
    <w:p w:rsidR="00686DD0" w:rsidRDefault="00686DD0">
      <w:pPr>
        <w:jc w:val="both"/>
        <w:rPr>
          <w:noProof/>
          <w:lang w:val="hu-HU"/>
        </w:rPr>
      </w:pPr>
      <w:r>
        <w:rPr>
          <w:noProof/>
          <w:lang w:val="hu-HU"/>
        </w:rPr>
        <w:t xml:space="preserve">Az egyik kereskedő a Fix ajánlatot </w:t>
      </w:r>
      <w:r>
        <w:rPr>
          <w:noProof/>
        </w:rPr>
        <w:fldChar w:fldCharType="begin"/>
      </w:r>
      <w:r>
        <w:rPr>
          <w:lang w:val="hu-HU"/>
        </w:rPr>
        <w:instrText xml:space="preserve"> XE "Fix ajánlatok:bevitele" </w:instrText>
      </w:r>
      <w:r>
        <w:rPr>
          <w:noProof/>
        </w:rPr>
        <w:fldChar w:fldCharType="end"/>
      </w:r>
      <w:r>
        <w:rPr>
          <w:noProof/>
          <w:lang w:val="hu-HU"/>
        </w:rPr>
        <w:t>beviszi a rendszerbe, azt az ügyletben résztvevő másik félnek meg kell erősítenie, mert a Kereskedési rendszer csak ezzel a feltétellel fogadja el azt.</w:t>
      </w:r>
    </w:p>
    <w:p w:rsidR="00686DD0" w:rsidRDefault="00686DD0">
      <w:pPr>
        <w:pBdr>
          <w:top w:val="single" w:sz="4" w:space="1" w:color="auto"/>
          <w:left w:val="single" w:sz="4" w:space="4" w:color="auto"/>
          <w:bottom w:val="single" w:sz="4" w:space="1" w:color="auto"/>
          <w:right w:val="single" w:sz="4" w:space="4" w:color="auto"/>
        </w:pBdr>
        <w:jc w:val="both"/>
        <w:rPr>
          <w:noProof/>
          <w:lang w:val="hu-HU"/>
        </w:rPr>
      </w:pPr>
      <w:r>
        <w:rPr>
          <w:noProof/>
        </w:rPr>
        <w:fldChar w:fldCharType="begin"/>
      </w:r>
      <w:r>
        <w:rPr>
          <w:noProof/>
          <w:lang w:val="hu-HU"/>
        </w:rPr>
        <w:instrText xml:space="preserve">MACROBUTTON HdkPicture </w:instrText>
      </w:r>
      <w:r>
        <w:rPr>
          <w:noProof/>
          <w:vanish/>
          <w:lang w:val="hu-HU"/>
        </w:rPr>
        <w:instrText>PIC00000052</w:instrText>
      </w:r>
      <w:r w:rsidR="001B4AF3">
        <w:rPr>
          <w:noProof/>
          <w:lang w:val="hu-HU"/>
        </w:rPr>
        <w:drawing>
          <wp:inline distT="0" distB="0" distL="0" distR="0">
            <wp:extent cx="180975" cy="161925"/>
            <wp:effectExtent l="19050" t="0" r="9525" b="0"/>
            <wp:docPr id="194" name="Kép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94"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Pr>
          <w:noProof/>
        </w:rPr>
        <w:fldChar w:fldCharType="end"/>
      </w:r>
      <w:r>
        <w:rPr>
          <w:noProof/>
          <w:lang w:val="hu-HU"/>
        </w:rPr>
        <w:t xml:space="preserve"> </w:t>
      </w:r>
      <w:r>
        <w:rPr>
          <w:b/>
          <w:i/>
          <w:noProof/>
          <w:lang w:val="hu-HU"/>
        </w:rPr>
        <w:t>Ötlet:</w:t>
      </w:r>
      <w:r>
        <w:rPr>
          <w:noProof/>
          <w:lang w:val="hu-HU"/>
        </w:rPr>
        <w:t xml:space="preserve"> Ha az Ár vagy a Mennyiség bevitele közben az S, E vagy M billentyűre kattintunk, a rendszer a számot automatikusan százasként, ezresként vagy millióként jeleníti meg.  Ha például ezer darabot akarunk bevinni, előbb gépeljük be az 1 számot a Mennyiség mezőbe, majd kattintsunk a billentyűzeten az E billentyűre.</w:t>
      </w:r>
    </w:p>
    <w:p w:rsidR="00686DD0" w:rsidRDefault="00686DD0">
      <w:pPr>
        <w:pStyle w:val="SmallHeading"/>
        <w:rPr>
          <w:noProof/>
          <w:lang w:val="hu-HU"/>
        </w:rPr>
      </w:pPr>
      <w:r>
        <w:rPr>
          <w:noProof/>
          <w:lang w:val="hu-HU"/>
        </w:rPr>
        <w:t>LÉPÉSRŐL LÉPÉSRE:</w:t>
      </w:r>
    </w:p>
    <w:p w:rsidR="00686DD0" w:rsidRDefault="00686DD0" w:rsidP="00C40EA8">
      <w:pPr>
        <w:numPr>
          <w:ilvl w:val="0"/>
          <w:numId w:val="39"/>
        </w:numPr>
        <w:jc w:val="both"/>
        <w:rPr>
          <w:noProof/>
          <w:lang w:val="hu-HU"/>
        </w:rPr>
      </w:pPr>
      <w:r>
        <w:rPr>
          <w:noProof/>
          <w:lang w:val="hu-HU"/>
        </w:rPr>
        <w:t xml:space="preserve">A főmenüből válasszuk a </w:t>
      </w:r>
      <w:r>
        <w:rPr>
          <w:b/>
          <w:i/>
          <w:noProof/>
          <w:lang w:val="hu-HU"/>
        </w:rPr>
        <w:t>Műveletek / Fix ajánlat</w:t>
      </w:r>
      <w:r>
        <w:rPr>
          <w:noProof/>
          <w:lang w:val="hu-HU"/>
        </w:rPr>
        <w:t xml:space="preserve"> pontot, vagy a </w:t>
      </w:r>
      <w:r>
        <w:rPr>
          <w:b/>
          <w:i/>
          <w:noProof/>
          <w:lang w:val="hu-HU"/>
        </w:rPr>
        <w:t>Kerinfo</w:t>
      </w:r>
      <w:r>
        <w:rPr>
          <w:noProof/>
          <w:lang w:val="hu-HU"/>
        </w:rPr>
        <w:t xml:space="preserve"> ablakban válasszuk ki az értékpapírt, majd kattintsunk a jobb egérgombos menü </w:t>
      </w:r>
      <w:r>
        <w:rPr>
          <w:b/>
          <w:i/>
          <w:noProof/>
          <w:lang w:val="hu-HU"/>
        </w:rPr>
        <w:t>Fix ajánlat</w:t>
      </w:r>
      <w:r>
        <w:rPr>
          <w:noProof/>
          <w:lang w:val="hu-HU"/>
        </w:rPr>
        <w:t xml:space="preserve"> menüpontjára és megnyílik a Fix ajánlatok bevitele ablak.</w:t>
      </w:r>
    </w:p>
    <w:p w:rsidR="00686DD0" w:rsidRDefault="00686DD0" w:rsidP="00C40EA8">
      <w:pPr>
        <w:numPr>
          <w:ilvl w:val="0"/>
          <w:numId w:val="39"/>
        </w:numPr>
        <w:jc w:val="both"/>
        <w:rPr>
          <w:b/>
          <w:i/>
          <w:noProof/>
          <w:lang w:val="hu-HU"/>
        </w:rPr>
      </w:pPr>
      <w:r>
        <w:rPr>
          <w:noProof/>
          <w:lang w:val="hu-HU"/>
        </w:rPr>
        <w:t xml:space="preserve">Töltsük ki értelemszerűen a mezőket, és kattintsunk </w:t>
      </w:r>
      <w:r>
        <w:rPr>
          <w:b/>
          <w:i/>
          <w:noProof/>
          <w:lang w:val="hu-HU"/>
        </w:rPr>
        <w:t xml:space="preserve">OK </w:t>
      </w:r>
      <w:r>
        <w:rPr>
          <w:noProof/>
          <w:lang w:val="hu-HU"/>
        </w:rPr>
        <w:t xml:space="preserve">gombra. Az ajánlat bevitele megtörténik, státusza </w:t>
      </w:r>
      <w:r>
        <w:rPr>
          <w:i/>
          <w:noProof/>
          <w:lang w:val="hu-HU"/>
        </w:rPr>
        <w:t>Nem megerősített</w:t>
      </w:r>
      <w:r>
        <w:rPr>
          <w:noProof/>
          <w:lang w:val="hu-HU"/>
        </w:rPr>
        <w:t xml:space="preserve"> lesz.</w:t>
      </w:r>
    </w:p>
    <w:p w:rsidR="00686DD0" w:rsidRDefault="00686DD0" w:rsidP="00C40EA8">
      <w:pPr>
        <w:numPr>
          <w:ilvl w:val="0"/>
          <w:numId w:val="39"/>
        </w:numPr>
        <w:jc w:val="both"/>
        <w:rPr>
          <w:noProof/>
          <w:lang w:val="hu-HU"/>
        </w:rPr>
      </w:pPr>
      <w:r>
        <w:rPr>
          <w:noProof/>
          <w:lang w:val="hu-HU"/>
        </w:rPr>
        <w:t>Várjuk meg az üzleti partner megerősítését.</w:t>
      </w:r>
    </w:p>
    <w:p w:rsidR="00686DD0" w:rsidRDefault="00686DD0" w:rsidP="00C40EA8">
      <w:pPr>
        <w:pStyle w:val="Bullet"/>
        <w:numPr>
          <w:ilvl w:val="0"/>
          <w:numId w:val="39"/>
        </w:numPr>
        <w:spacing w:before="120" w:after="120"/>
        <w:jc w:val="both"/>
        <w:rPr>
          <w:noProof/>
          <w:lang w:val="hu-HU"/>
        </w:rPr>
      </w:pPr>
      <w:r>
        <w:rPr>
          <w:noProof/>
          <w:lang w:val="hu-HU"/>
        </w:rPr>
        <w:t xml:space="preserve">Az ajánlat a rendszertől </w:t>
      </w:r>
      <w:r>
        <w:rPr>
          <w:i/>
          <w:noProof/>
          <w:lang w:val="hu-HU"/>
        </w:rPr>
        <w:t xml:space="preserve">Kötött </w:t>
      </w:r>
      <w:r>
        <w:rPr>
          <w:noProof/>
          <w:lang w:val="hu-HU"/>
        </w:rPr>
        <w:t xml:space="preserve">vagy – megerősítés hiányában – </w:t>
      </w:r>
      <w:r>
        <w:rPr>
          <w:i/>
          <w:noProof/>
          <w:lang w:val="hu-HU"/>
        </w:rPr>
        <w:t xml:space="preserve"> Visszavont </w:t>
      </w:r>
      <w:r>
        <w:rPr>
          <w:noProof/>
          <w:lang w:val="hu-HU"/>
        </w:rPr>
        <w:t>státuszt kap.</w:t>
      </w:r>
    </w:p>
    <w:p w:rsidR="00686DD0" w:rsidRDefault="00686DD0">
      <w:pPr>
        <w:rPr>
          <w:noProof/>
          <w:lang w:val="hu-HU"/>
        </w:rPr>
      </w:pPr>
      <w:r>
        <w:rPr>
          <w:noProof/>
          <w:lang w:val="hu-HU"/>
        </w:rPr>
        <w:t xml:space="preserve">A főmenüből válasszuk a </w:t>
      </w:r>
      <w:r>
        <w:rPr>
          <w:b/>
          <w:i/>
          <w:noProof/>
          <w:lang w:val="hu-HU"/>
        </w:rPr>
        <w:t>Műveletek / Fix ajánlat</w:t>
      </w:r>
      <w:r>
        <w:rPr>
          <w:noProof/>
          <w:lang w:val="hu-HU"/>
        </w:rPr>
        <w:t xml:space="preserve"> pontot és megnyílik a Fix ajánlatok bevitele ablak. </w:t>
      </w:r>
    </w:p>
    <w:p w:rsidR="00686DD0" w:rsidRDefault="001B4AF3">
      <w:pPr>
        <w:keepNext/>
        <w:jc w:val="center"/>
        <w:rPr>
          <w:noProof/>
        </w:rPr>
      </w:pPr>
      <w:r>
        <w:rPr>
          <w:noProof/>
          <w:color w:val="800080"/>
          <w:lang w:val="hu-HU"/>
        </w:rPr>
        <w:drawing>
          <wp:inline distT="0" distB="0" distL="0" distR="0">
            <wp:extent cx="4829175" cy="4162425"/>
            <wp:effectExtent l="19050" t="0" r="9525" b="0"/>
            <wp:docPr id="195" name="Kép 195" descr="TW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TW44"/>
                    <pic:cNvPicPr>
                      <a:picLocks noChangeAspect="1" noChangeArrowheads="1"/>
                    </pic:cNvPicPr>
                  </pic:nvPicPr>
                  <pic:blipFill>
                    <a:blip r:embed="rId141" cstate="print"/>
                    <a:srcRect/>
                    <a:stretch>
                      <a:fillRect/>
                    </a:stretch>
                  </pic:blipFill>
                  <pic:spPr bwMode="auto">
                    <a:xfrm>
                      <a:off x="0" y="0"/>
                      <a:ext cx="4829175" cy="4162425"/>
                    </a:xfrm>
                    <a:prstGeom prst="rect">
                      <a:avLst/>
                    </a:prstGeom>
                    <a:noFill/>
                    <a:ln w="9525">
                      <a:noFill/>
                      <a:miter lim="800000"/>
                      <a:headEnd/>
                      <a:tailEnd/>
                    </a:ln>
                  </pic:spPr>
                </pic:pic>
              </a:graphicData>
            </a:graphic>
          </wp:inline>
        </w:drawing>
      </w:r>
    </w:p>
    <w:bookmarkStart w:id="690" w:name="_Toc459006133"/>
    <w:bookmarkStart w:id="691" w:name="_Toc482607110"/>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692" w:name="_Toc496004898"/>
      <w:r>
        <w:rPr>
          <w:noProof/>
        </w:rPr>
        <w:t>66</w:t>
      </w:r>
      <w:r>
        <w:rPr>
          <w:noProof/>
        </w:rPr>
        <w:fldChar w:fldCharType="end"/>
      </w:r>
      <w:r>
        <w:rPr>
          <w:noProof/>
        </w:rPr>
        <w:t>. ábra: Fix ajánlat bevitele</w:t>
      </w:r>
      <w:bookmarkEnd w:id="690"/>
      <w:bookmarkEnd w:id="691"/>
      <w:bookmarkEnd w:id="692"/>
    </w:p>
    <w:p w:rsidR="00686DD0" w:rsidRDefault="00686DD0">
      <w:pPr>
        <w:pStyle w:val="Normlbehzs"/>
        <w:jc w:val="both"/>
        <w:rPr>
          <w:noProof/>
          <w:color w:val="auto"/>
        </w:rPr>
      </w:pPr>
      <w:r>
        <w:rPr>
          <w:b/>
          <w:noProof/>
          <w:color w:val="auto"/>
        </w:rPr>
        <w:t>V/E</w:t>
      </w:r>
      <w:r>
        <w:rPr>
          <w:b/>
          <w:noProof/>
          <w:color w:val="auto"/>
        </w:rPr>
        <w:tab/>
      </w:r>
      <w:r>
        <w:rPr>
          <w:noProof/>
          <w:color w:val="auto"/>
        </w:rPr>
        <w:t>Azt jelzi, hogy a fix ajánlatot bevivő kereskedő melyik fél: az eladó vagy a vevő.</w:t>
      </w:r>
    </w:p>
    <w:p w:rsidR="00686DD0" w:rsidRDefault="00686DD0">
      <w:pPr>
        <w:pStyle w:val="Normlbehzs"/>
        <w:jc w:val="both"/>
        <w:rPr>
          <w:noProof/>
          <w:color w:val="auto"/>
        </w:rPr>
      </w:pPr>
      <w:r>
        <w:rPr>
          <w:b/>
          <w:noProof/>
        </w:rPr>
        <w:t>Önkötés</w:t>
      </w:r>
      <w:r>
        <w:rPr>
          <w:b/>
          <w:noProof/>
          <w:color w:val="auto"/>
        </w:rPr>
        <w:t xml:space="preserve"> </w:t>
      </w:r>
      <w:r>
        <w:rPr>
          <w:b/>
          <w:noProof/>
          <w:color w:val="auto"/>
        </w:rPr>
        <w:tab/>
      </w:r>
      <w:r>
        <w:rPr>
          <w:noProof/>
          <w:color w:val="auto"/>
        </w:rPr>
        <w:t>A bejelölés egy cég két kereskedési számlája között létrejövő ügyletet jelez.</w:t>
      </w:r>
    </w:p>
    <w:p w:rsidR="00686DD0" w:rsidRDefault="00686DD0">
      <w:pPr>
        <w:pStyle w:val="Normlbehzs"/>
        <w:jc w:val="both"/>
        <w:rPr>
          <w:noProof/>
          <w:color w:val="auto"/>
        </w:rPr>
      </w:pPr>
      <w:r>
        <w:rPr>
          <w:b/>
          <w:noProof/>
        </w:rPr>
        <w:t>Bilaterális</w:t>
      </w:r>
      <w:r>
        <w:rPr>
          <w:b/>
          <w:noProof/>
          <w:color w:val="auto"/>
        </w:rPr>
        <w:tab/>
      </w:r>
      <w:r>
        <w:rPr>
          <w:noProof/>
          <w:color w:val="auto"/>
        </w:rPr>
        <w:t>A bejelölés azt mutatja, hogy a kötés két oldalán különböző cégek állnak.</w:t>
      </w:r>
    </w:p>
    <w:p w:rsidR="00686DD0" w:rsidRDefault="00686DD0">
      <w:pPr>
        <w:pStyle w:val="Normlbehzs"/>
        <w:jc w:val="both"/>
        <w:rPr>
          <w:noProof/>
          <w:color w:val="auto"/>
        </w:rPr>
      </w:pPr>
      <w:r>
        <w:rPr>
          <w:b/>
          <w:noProof/>
          <w:color w:val="auto"/>
        </w:rPr>
        <w:t>Ép-tábla</w:t>
      </w:r>
      <w:r>
        <w:rPr>
          <w:b/>
          <w:noProof/>
          <w:color w:val="auto"/>
        </w:rPr>
        <w:tab/>
      </w:r>
      <w:r>
        <w:rPr>
          <w:noProof/>
          <w:color w:val="auto"/>
        </w:rPr>
        <w:t>Ezen az értékpapírtáblán jön létre a fix ajánlatból  a kötés.</w:t>
      </w:r>
    </w:p>
    <w:p w:rsidR="00686DD0" w:rsidRDefault="00686DD0">
      <w:pPr>
        <w:pStyle w:val="Normlbehzs"/>
        <w:jc w:val="both"/>
        <w:rPr>
          <w:noProof/>
          <w:color w:val="auto"/>
        </w:rPr>
      </w:pPr>
      <w:r>
        <w:rPr>
          <w:b/>
          <w:noProof/>
          <w:color w:val="auto"/>
        </w:rPr>
        <w:t>Értékpapír</w:t>
      </w:r>
      <w:r>
        <w:rPr>
          <w:b/>
          <w:noProof/>
          <w:color w:val="auto"/>
        </w:rPr>
        <w:tab/>
      </w:r>
      <w:r>
        <w:rPr>
          <w:noProof/>
          <w:color w:val="auto"/>
        </w:rPr>
        <w:t>A fix ajánlat tárgyát képző értékpapír rövid neve.</w:t>
      </w:r>
    </w:p>
    <w:p w:rsidR="00686DD0" w:rsidRDefault="00686DD0">
      <w:pPr>
        <w:pStyle w:val="Normlbehzs"/>
        <w:jc w:val="both"/>
        <w:rPr>
          <w:noProof/>
          <w:color w:val="auto"/>
        </w:rPr>
      </w:pPr>
      <w:r>
        <w:rPr>
          <w:b/>
          <w:noProof/>
          <w:color w:val="auto"/>
        </w:rPr>
        <w:t>Ár</w:t>
      </w:r>
      <w:r>
        <w:rPr>
          <w:b/>
          <w:noProof/>
          <w:color w:val="auto"/>
        </w:rPr>
        <w:tab/>
      </w:r>
      <w:r>
        <w:rPr>
          <w:noProof/>
          <w:color w:val="auto"/>
        </w:rPr>
        <w:t>Az ügyletben szereplő értékpapír ára.</w:t>
      </w:r>
    </w:p>
    <w:p w:rsidR="00686DD0" w:rsidRDefault="00686DD0">
      <w:pPr>
        <w:pStyle w:val="Normlbehzs"/>
        <w:jc w:val="both"/>
        <w:rPr>
          <w:noProof/>
          <w:color w:val="auto"/>
        </w:rPr>
      </w:pPr>
      <w:r>
        <w:rPr>
          <w:b/>
          <w:noProof/>
          <w:color w:val="auto"/>
        </w:rPr>
        <w:t>Hozam</w:t>
      </w:r>
      <w:r>
        <w:rPr>
          <w:b/>
          <w:noProof/>
          <w:color w:val="auto"/>
        </w:rPr>
        <w:tab/>
      </w:r>
      <w:r>
        <w:rPr>
          <w:noProof/>
          <w:color w:val="auto"/>
        </w:rPr>
        <w:t>Ha a hozam kijelölést választjuk, akkor az ajánlatot nem árra, hanem hozamra visszük be. A hozam az értékpapír hozama éves szintre vetítve. Csak olyan fix kamatozású értékpapír esetén értelmezhető, melynek kereskedése ár vagy hozam alapján történhet.</w:t>
      </w:r>
    </w:p>
    <w:p w:rsidR="00686DD0" w:rsidRDefault="00686DD0">
      <w:pPr>
        <w:pStyle w:val="Normlbehzs"/>
        <w:jc w:val="both"/>
        <w:rPr>
          <w:noProof/>
          <w:color w:val="auto"/>
        </w:rPr>
      </w:pPr>
      <w:r>
        <w:rPr>
          <w:b/>
          <w:noProof/>
          <w:color w:val="auto"/>
        </w:rPr>
        <w:t>Mennyiség</w:t>
      </w:r>
      <w:r>
        <w:rPr>
          <w:b/>
          <w:noProof/>
          <w:color w:val="auto"/>
        </w:rPr>
        <w:tab/>
      </w:r>
      <w:r>
        <w:rPr>
          <w:noProof/>
          <w:color w:val="auto"/>
        </w:rPr>
        <w:t>Az értékpapír egységnyi mennyisége.</w:t>
      </w:r>
    </w:p>
    <w:p w:rsidR="00686DD0" w:rsidRDefault="00686DD0">
      <w:pPr>
        <w:pStyle w:val="Normlbehzs"/>
        <w:jc w:val="both"/>
        <w:rPr>
          <w:noProof/>
          <w:color w:val="auto"/>
        </w:rPr>
      </w:pPr>
      <w:r>
        <w:rPr>
          <w:b/>
          <w:noProof/>
        </w:rPr>
        <w:t>Visszaigazolási idő</w:t>
      </w:r>
      <w:r>
        <w:rPr>
          <w:b/>
          <w:noProof/>
          <w:color w:val="auto"/>
        </w:rPr>
        <w:tab/>
      </w:r>
      <w:r>
        <w:rPr>
          <w:noProof/>
          <w:color w:val="auto"/>
        </w:rPr>
        <w:t>A partner számára a fix ajánlat megerősítéséhez rendelkezésre álló idő percben.  Ha a mezőt üresen hagyjuk, a fix ajánlat a rendszerben beállított érték szerint vonja vissza a fix ajánlatot. Ha a kereskedési időn kívül eső időpontot adunk meg, a rendszer az ügyletet automatikusan lejártnak tekinti a kereskedési idő végén.</w:t>
      </w:r>
    </w:p>
    <w:p w:rsidR="00686DD0" w:rsidRDefault="00686DD0">
      <w:pPr>
        <w:pStyle w:val="Normlbehzs"/>
        <w:rPr>
          <w:noProof/>
          <w:color w:val="auto"/>
        </w:rPr>
      </w:pPr>
      <w:r>
        <w:rPr>
          <w:b/>
          <w:noProof/>
        </w:rPr>
        <w:t>Emlékeztető küldése</w:t>
      </w:r>
      <w:r>
        <w:rPr>
          <w:b/>
          <w:noProof/>
          <w:color w:val="auto"/>
        </w:rPr>
        <w:tab/>
      </w:r>
      <w:r>
        <w:rPr>
          <w:noProof/>
          <w:color w:val="auto"/>
        </w:rPr>
        <w:t>Az az időtartam percben kifejezve, amelynek elteltével az ügyletet kezdeményező kereskedő és a partner munkaállomásán az ügylet megerősítésére felhívó üzenet jelenik meg az állapotsorban.</w:t>
      </w:r>
    </w:p>
    <w:p w:rsidR="00686DD0" w:rsidRDefault="00686DD0">
      <w:pPr>
        <w:pStyle w:val="Normlbehzs"/>
        <w:rPr>
          <w:noProof/>
          <w:color w:val="auto"/>
        </w:rPr>
      </w:pPr>
      <w:r>
        <w:rPr>
          <w:b/>
          <w:noProof/>
        </w:rPr>
        <w:t>Elszámolás dátuma</w:t>
      </w:r>
      <w:r>
        <w:rPr>
          <w:b/>
          <w:noProof/>
          <w:color w:val="auto"/>
        </w:rPr>
        <w:tab/>
      </w:r>
      <w:r>
        <w:rPr>
          <w:noProof/>
          <w:color w:val="auto"/>
        </w:rPr>
        <w:t>Az ügylet elszámolásának dátuma.</w:t>
      </w:r>
    </w:p>
    <w:p w:rsidR="00686DD0" w:rsidRDefault="00686DD0">
      <w:pPr>
        <w:pStyle w:val="Normlbehzs"/>
        <w:rPr>
          <w:noProof/>
          <w:color w:val="auto"/>
        </w:rPr>
      </w:pPr>
      <w:r>
        <w:rPr>
          <w:b/>
          <w:noProof/>
        </w:rPr>
        <w:t>Közzétételi idő</w:t>
      </w:r>
      <w:r>
        <w:rPr>
          <w:b/>
          <w:noProof/>
          <w:color w:val="auto"/>
        </w:rPr>
        <w:tab/>
      </w:r>
      <w:r>
        <w:rPr>
          <w:noProof/>
          <w:color w:val="auto"/>
        </w:rPr>
        <w:t>Az az időpont, amikor a kötésre vonatkozó információt a kereskedési rendszerben nyilvánosságra kell hozni.</w:t>
      </w:r>
    </w:p>
    <w:p w:rsidR="00686DD0" w:rsidRDefault="00686DD0">
      <w:pPr>
        <w:pStyle w:val="Normlbehzs"/>
        <w:rPr>
          <w:noProof/>
          <w:color w:val="auto"/>
        </w:rPr>
      </w:pPr>
      <w:r>
        <w:rPr>
          <w:b/>
          <w:noProof/>
        </w:rPr>
        <w:t>Kötés forrása</w:t>
      </w:r>
      <w:r>
        <w:rPr>
          <w:b/>
          <w:noProof/>
          <w:color w:val="auto"/>
        </w:rPr>
        <w:tab/>
      </w:r>
      <w:r>
        <w:rPr>
          <w:noProof/>
          <w:color w:val="auto"/>
        </w:rPr>
        <w:t xml:space="preserve">A kötés forrása a következő lehet: Fix ajánlat . </w:t>
      </w:r>
    </w:p>
    <w:p w:rsidR="00686DD0" w:rsidRDefault="00686DD0">
      <w:pPr>
        <w:pStyle w:val="OVHidden"/>
        <w:rPr>
          <w:noProof/>
        </w:rPr>
      </w:pPr>
      <w:r>
        <w:rPr>
          <w:noProof/>
        </w:rPr>
        <w:t xml:space="preserve">ÜZLETI PARTNER:  </w:t>
      </w:r>
    </w:p>
    <w:p w:rsidR="00686DD0" w:rsidRDefault="00686DD0">
      <w:pPr>
        <w:pStyle w:val="Normlbehzs"/>
        <w:rPr>
          <w:noProof/>
          <w:color w:val="auto"/>
        </w:rPr>
      </w:pPr>
      <w:r>
        <w:rPr>
          <w:b/>
          <w:noProof/>
          <w:color w:val="auto"/>
        </w:rPr>
        <w:t>Cég</w:t>
      </w:r>
      <w:r>
        <w:rPr>
          <w:b/>
          <w:noProof/>
          <w:color w:val="auto"/>
        </w:rPr>
        <w:tab/>
      </w:r>
      <w:r>
        <w:rPr>
          <w:noProof/>
          <w:color w:val="auto"/>
        </w:rPr>
        <w:t>A fix ajánlatban partnerként résztvevő cég egyedi azonosítója.</w:t>
      </w:r>
    </w:p>
    <w:p w:rsidR="00686DD0" w:rsidRDefault="00686DD0">
      <w:pPr>
        <w:pStyle w:val="Normlbehzs"/>
        <w:rPr>
          <w:noProof/>
          <w:color w:val="auto"/>
        </w:rPr>
      </w:pPr>
      <w:r>
        <w:rPr>
          <w:b/>
          <w:noProof/>
          <w:color w:val="auto"/>
        </w:rPr>
        <w:t>Felhasználó</w:t>
      </w:r>
      <w:r>
        <w:rPr>
          <w:b/>
          <w:noProof/>
          <w:color w:val="auto"/>
        </w:rPr>
        <w:tab/>
      </w:r>
      <w:r>
        <w:rPr>
          <w:noProof/>
          <w:color w:val="auto"/>
        </w:rPr>
        <w:t>A kötésben partnerként résztvevő kereskedő egyedi azonosítója.</w:t>
      </w:r>
    </w:p>
    <w:p w:rsidR="00686DD0" w:rsidRDefault="00686DD0">
      <w:pPr>
        <w:pStyle w:val="OVHidden"/>
        <w:rPr>
          <w:noProof/>
        </w:rPr>
      </w:pPr>
      <w:bookmarkStart w:id="693" w:name="BuyDetails"/>
      <w:r>
        <w:rPr>
          <w:noProof/>
        </w:rPr>
        <w:t>VÉTEI ADATOK</w:t>
      </w:r>
      <w:bookmarkEnd w:id="693"/>
    </w:p>
    <w:p w:rsidR="00686DD0" w:rsidRDefault="00686DD0">
      <w:pPr>
        <w:pStyle w:val="Normlbehzs"/>
        <w:rPr>
          <w:noProof/>
          <w:color w:val="auto"/>
        </w:rPr>
      </w:pPr>
      <w:r>
        <w:rPr>
          <w:b/>
          <w:noProof/>
          <w:color w:val="auto"/>
        </w:rPr>
        <w:t>Ker. számla</w:t>
      </w:r>
      <w:r>
        <w:rPr>
          <w:b/>
          <w:noProof/>
          <w:color w:val="auto"/>
        </w:rPr>
        <w:tab/>
      </w:r>
      <w:r>
        <w:rPr>
          <w:noProof/>
          <w:color w:val="auto"/>
        </w:rPr>
        <w:t>A kötés vételi oldalához tartozó kereskedési számla egyedi azonosítója.</w:t>
      </w:r>
    </w:p>
    <w:p w:rsidR="00686DD0" w:rsidRDefault="00686DD0">
      <w:pPr>
        <w:pStyle w:val="Normlbehzs"/>
        <w:rPr>
          <w:noProof/>
          <w:color w:val="auto"/>
        </w:rPr>
      </w:pPr>
      <w:r>
        <w:rPr>
          <w:b/>
          <w:noProof/>
        </w:rPr>
        <w:t>Megjegyzés</w:t>
      </w:r>
      <w:r>
        <w:rPr>
          <w:b/>
          <w:noProof/>
          <w:color w:val="auto"/>
        </w:rPr>
        <w:tab/>
      </w:r>
      <w:r>
        <w:rPr>
          <w:noProof/>
          <w:color w:val="auto"/>
        </w:rPr>
        <w:t>A fix ajánlatra vonatkozó megjegyzés bevitelére alkalmas szabad formátumú mező</w:t>
      </w:r>
    </w:p>
    <w:p w:rsidR="00686DD0" w:rsidRDefault="00686DD0">
      <w:pPr>
        <w:pStyle w:val="OVHidden"/>
        <w:rPr>
          <w:noProof/>
        </w:rPr>
      </w:pPr>
      <w:bookmarkStart w:id="694" w:name="Sell"/>
      <w:bookmarkStart w:id="695" w:name="SellDetails"/>
      <w:r>
        <w:rPr>
          <w:noProof/>
        </w:rPr>
        <w:t>ELADÁSI ADATOK:</w:t>
      </w:r>
      <w:bookmarkEnd w:id="694"/>
      <w:bookmarkEnd w:id="695"/>
    </w:p>
    <w:p w:rsidR="00686DD0" w:rsidRDefault="00686DD0">
      <w:pPr>
        <w:pStyle w:val="Normlbehzs"/>
        <w:rPr>
          <w:noProof/>
          <w:color w:val="auto"/>
        </w:rPr>
      </w:pPr>
      <w:r>
        <w:rPr>
          <w:b/>
          <w:noProof/>
          <w:color w:val="auto"/>
        </w:rPr>
        <w:t>Ker. számla</w:t>
      </w:r>
      <w:r>
        <w:rPr>
          <w:b/>
          <w:noProof/>
          <w:color w:val="auto"/>
        </w:rPr>
        <w:tab/>
      </w:r>
      <w:r>
        <w:rPr>
          <w:noProof/>
          <w:color w:val="auto"/>
        </w:rPr>
        <w:t>A kötés eladási oldalához tartozó kereskedési számla egyedi azonosítója.</w:t>
      </w:r>
    </w:p>
    <w:p w:rsidR="00686DD0" w:rsidRDefault="00686DD0">
      <w:pPr>
        <w:pStyle w:val="Normlbehzs"/>
        <w:rPr>
          <w:noProof/>
          <w:color w:val="auto"/>
        </w:rPr>
      </w:pPr>
      <w:r>
        <w:rPr>
          <w:b/>
          <w:noProof/>
        </w:rPr>
        <w:t>Megjegyzés</w:t>
      </w:r>
      <w:r>
        <w:rPr>
          <w:b/>
          <w:noProof/>
          <w:color w:val="auto"/>
        </w:rPr>
        <w:tab/>
      </w:r>
      <w:r>
        <w:rPr>
          <w:noProof/>
          <w:color w:val="auto"/>
        </w:rPr>
        <w:t>A fix ajánlatra vonatkozó megjegyzés bevitelére alkalmas szabad formátumú mező.</w:t>
      </w:r>
    </w:p>
    <w:p w:rsidR="00686DD0" w:rsidRDefault="00686DD0">
      <w:pPr>
        <w:pStyle w:val="Normlbehzs"/>
        <w:rPr>
          <w:noProof/>
          <w:color w:val="auto"/>
        </w:rPr>
      </w:pPr>
      <w:r>
        <w:rPr>
          <w:b/>
          <w:noProof/>
        </w:rPr>
        <w:t>Hivatkozás</w:t>
      </w:r>
      <w:r>
        <w:rPr>
          <w:b/>
          <w:noProof/>
        </w:rPr>
        <w:tab/>
      </w:r>
      <w:r>
        <w:rPr>
          <w:noProof/>
        </w:rPr>
        <w:t>A fix ajánlatra vonatkozó megjegyzésnek fenntartott szabad formátumú mező.</w:t>
      </w:r>
    </w:p>
    <w:p w:rsidR="00686DD0" w:rsidRDefault="00686DD0">
      <w:pPr>
        <w:pStyle w:val="Normlbehzs"/>
        <w:rPr>
          <w:noProof/>
          <w:color w:val="auto"/>
        </w:rPr>
      </w:pPr>
      <w:r>
        <w:rPr>
          <w:b/>
          <w:i/>
          <w:noProof/>
          <w:color w:val="auto"/>
        </w:rPr>
        <w:t>OK</w:t>
      </w:r>
      <w:r>
        <w:rPr>
          <w:b/>
          <w:noProof/>
          <w:color w:val="auto"/>
        </w:rPr>
        <w:tab/>
      </w:r>
      <w:r>
        <w:rPr>
          <w:noProof/>
          <w:color w:val="auto"/>
        </w:rPr>
        <w:t>A fix ajánlat adatainak beviteléhez ide kattintsunk.</w:t>
      </w:r>
    </w:p>
    <w:p w:rsidR="00686DD0" w:rsidRDefault="00686DD0">
      <w:pPr>
        <w:pStyle w:val="Normlbehzs"/>
        <w:rPr>
          <w:noProof/>
          <w:color w:val="auto"/>
        </w:rPr>
      </w:pPr>
      <w:r>
        <w:rPr>
          <w:b/>
          <w:i/>
          <w:noProof/>
          <w:color w:val="auto"/>
        </w:rPr>
        <w:t>Mégse</w:t>
      </w:r>
      <w:r>
        <w:rPr>
          <w:b/>
          <w:noProof/>
          <w:color w:val="auto"/>
        </w:rPr>
        <w:tab/>
      </w:r>
      <w:r>
        <w:rPr>
          <w:noProof/>
          <w:color w:val="auto"/>
        </w:rPr>
        <w:t>Ha az ablakból a fix ajánlat bevitele nélkül ki akarunk lépni, ide kattintsunk</w:t>
      </w:r>
    </w:p>
    <w:p w:rsidR="00686DD0" w:rsidRDefault="00686DD0">
      <w:pPr>
        <w:pStyle w:val="Cmsor3"/>
      </w:pPr>
      <w:bookmarkStart w:id="696" w:name="JUMP_NDWithdraw"/>
      <w:bookmarkStart w:id="697" w:name="_Toc459006087"/>
      <w:r>
        <w:br w:type="page"/>
      </w:r>
      <w:bookmarkStart w:id="698" w:name="_Toc482607023"/>
      <w:bookmarkStart w:id="699" w:name="_Toc51571458"/>
      <w:r>
        <w:t>Fix ajánlat visszavonása</w:t>
      </w:r>
      <w:bookmarkEnd w:id="696"/>
      <w:bookmarkEnd w:id="697"/>
      <w:bookmarkEnd w:id="698"/>
      <w:bookmarkEnd w:id="699"/>
    </w:p>
    <w:p w:rsidR="00686DD0" w:rsidRDefault="00686DD0">
      <w:pPr>
        <w:jc w:val="both"/>
        <w:rPr>
          <w:noProof/>
        </w:rPr>
      </w:pPr>
      <w:r>
        <w:rPr>
          <w:noProof/>
        </w:rPr>
        <w:t xml:space="preserve">Ezzel a funkcióval a fix ajánlatot tevő </w:t>
      </w:r>
      <w:r>
        <w:rPr>
          <w:noProof/>
        </w:rPr>
        <w:fldChar w:fldCharType="begin"/>
      </w:r>
      <w:r>
        <w:instrText xml:space="preserve"> XE "Fix ajánlatok:visszavonása" </w:instrText>
      </w:r>
      <w:r>
        <w:rPr>
          <w:noProof/>
        </w:rPr>
        <w:fldChar w:fldCharType="end"/>
      </w:r>
      <w:r>
        <w:rPr>
          <w:noProof/>
        </w:rPr>
        <w:t xml:space="preserve">felhasználó, illetve a  céghez tartozó cégvezetői jogosultságú felhasználó, továbbá az üzleti partner, akinek az ajánlatot küldtük a bevitt fix ajánlatot mindaddig visszavonhatja, amíg az ajánlat státusza Nyitott, illetve Nem megerősített.   Az ajánlat visszavonása előtt párbeszédpanel nyílik meg, és megerősítést kér.  A visszavonáshoz az </w:t>
      </w:r>
      <w:r>
        <w:rPr>
          <w:b/>
          <w:i/>
          <w:noProof/>
        </w:rPr>
        <w:t>Igen</w:t>
      </w:r>
      <w:r>
        <w:rPr>
          <w:noProof/>
        </w:rPr>
        <w:t xml:space="preserve"> gombra kell kattintanunk, a </w:t>
      </w:r>
      <w:r>
        <w:rPr>
          <w:b/>
          <w:i/>
          <w:noProof/>
        </w:rPr>
        <w:t xml:space="preserve">Nem </w:t>
      </w:r>
      <w:r>
        <w:rPr>
          <w:noProof/>
        </w:rPr>
        <w:t xml:space="preserve"> gombbal a visszavonást elutasítva kilépünk.</w:t>
      </w:r>
    </w:p>
    <w:p w:rsidR="00686DD0" w:rsidRDefault="00686DD0">
      <w:pPr>
        <w:pStyle w:val="Cmsor3"/>
      </w:pPr>
      <w:bookmarkStart w:id="700" w:name="JUMP_NDAmend"/>
      <w:bookmarkStart w:id="701" w:name="_Toc459006088"/>
      <w:bookmarkStart w:id="702" w:name="_Toc482607024"/>
      <w:bookmarkStart w:id="703" w:name="_Toc51571459"/>
      <w:r>
        <w:t>Fix ajánlat módosítása</w:t>
      </w:r>
      <w:bookmarkEnd w:id="700"/>
      <w:bookmarkEnd w:id="701"/>
      <w:bookmarkEnd w:id="702"/>
      <w:bookmarkEnd w:id="703"/>
    </w:p>
    <w:p w:rsidR="00686DD0" w:rsidRDefault="00686DD0">
      <w:pPr>
        <w:jc w:val="both"/>
        <w:rPr>
          <w:noProof/>
        </w:rPr>
      </w:pPr>
      <w:r>
        <w:rPr>
          <w:noProof/>
        </w:rPr>
        <w:t xml:space="preserve">Ezzel a funkcióval egy-egy fix ajánlat adatait </w:t>
      </w:r>
      <w:r>
        <w:rPr>
          <w:noProof/>
        </w:rPr>
        <w:fldChar w:fldCharType="begin"/>
      </w:r>
      <w:r>
        <w:instrText xml:space="preserve"> XE "Fix ajánlatok:módosítása" </w:instrText>
      </w:r>
      <w:r>
        <w:rPr>
          <w:noProof/>
        </w:rPr>
        <w:fldChar w:fldCharType="end"/>
      </w:r>
      <w:r>
        <w:rPr>
          <w:noProof/>
        </w:rPr>
        <w:t>módosíthatjuk, de csak akkor, ha az ajánlat státusza Nyitott (tehát a partner még nem erősítette meg). A fix ajánlatot csak az ajánlatot bevivő felhasználó tudja módosítani, az üzleti partner nem.</w:t>
      </w:r>
    </w:p>
    <w:p w:rsidR="00686DD0" w:rsidRDefault="00686DD0">
      <w:pPr>
        <w:jc w:val="both"/>
        <w:rPr>
          <w:noProof/>
          <w:lang w:val="de-DE"/>
        </w:rPr>
      </w:pPr>
      <w:r>
        <w:rPr>
          <w:noProof/>
        </w:rPr>
        <w:t xml:space="preserve">Az </w:t>
      </w:r>
      <w:r>
        <w:rPr>
          <w:b/>
          <w:i/>
          <w:noProof/>
        </w:rPr>
        <w:t>egér jobb</w:t>
      </w:r>
      <w:r>
        <w:rPr>
          <w:noProof/>
        </w:rPr>
        <w:t xml:space="preserve"> gombjával kattintsunk a módosításra szánt fix ajánlatra, és a felbukkanó menüből válasszuk az</w:t>
      </w:r>
      <w:r>
        <w:rPr>
          <w:b/>
          <w:i/>
          <w:noProof/>
        </w:rPr>
        <w:t xml:space="preserve"> Módosítás</w:t>
      </w:r>
      <w:r>
        <w:rPr>
          <w:i/>
          <w:noProof/>
        </w:rPr>
        <w:t xml:space="preserve"> </w:t>
      </w:r>
      <w:r>
        <w:rPr>
          <w:noProof/>
        </w:rPr>
        <w:t xml:space="preserve">pontot. A másik módszer szerint eljárva az ajánlatot  kijelöljük, majd pedig a főmenüből kell a </w:t>
      </w:r>
      <w:r>
        <w:rPr>
          <w:b/>
          <w:i/>
          <w:noProof/>
        </w:rPr>
        <w:t>Fix ajánlatok / Módosítás</w:t>
      </w:r>
      <w:r>
        <w:rPr>
          <w:noProof/>
        </w:rPr>
        <w:t xml:space="preserve"> pontot kiválasztanunk.  Ekkor megnyílik a Fix ajánlat bevitele ablak, ahol a szükséges módosításokat bevihetjük.  A módosítás után a fix ajánlat státusza </w:t>
      </w:r>
      <w:r>
        <w:rPr>
          <w:i/>
          <w:noProof/>
        </w:rPr>
        <w:t>Módosítottra</w:t>
      </w:r>
      <w:r>
        <w:rPr>
          <w:noProof/>
        </w:rPr>
        <w:t xml:space="preserve"> változik mindkét fél Fix ajánlatok ablakában és a módosított bekerül egy új ajánlat </w:t>
      </w:r>
      <w:r>
        <w:rPr>
          <w:i/>
          <w:noProof/>
        </w:rPr>
        <w:t>Nyitott</w:t>
      </w:r>
      <w:r>
        <w:rPr>
          <w:noProof/>
        </w:rPr>
        <w:t xml:space="preserve"> ill. </w:t>
      </w:r>
      <w:r>
        <w:rPr>
          <w:i/>
          <w:noProof/>
          <w:lang w:val="de-DE"/>
        </w:rPr>
        <w:t xml:space="preserve">Nem megerősített </w:t>
      </w:r>
      <w:r>
        <w:rPr>
          <w:noProof/>
          <w:lang w:val="de-DE"/>
        </w:rPr>
        <w:t xml:space="preserve">státusszal. </w:t>
      </w:r>
    </w:p>
    <w:p w:rsidR="00686DD0" w:rsidRDefault="00686DD0">
      <w:pPr>
        <w:pStyle w:val="Cmsor3"/>
        <w:rPr>
          <w:lang w:val="de-DE"/>
        </w:rPr>
      </w:pPr>
      <w:bookmarkStart w:id="704" w:name="JUMP_NDConfirm"/>
      <w:bookmarkStart w:id="705" w:name="_Toc459006089"/>
      <w:bookmarkStart w:id="706" w:name="_Toc482607025"/>
      <w:bookmarkStart w:id="707" w:name="_Toc51571460"/>
      <w:r>
        <w:rPr>
          <w:lang w:val="de-DE"/>
        </w:rPr>
        <w:t>Fix ajánlat megerősítése</w:t>
      </w:r>
      <w:bookmarkEnd w:id="704"/>
      <w:bookmarkEnd w:id="705"/>
      <w:bookmarkEnd w:id="706"/>
      <w:bookmarkEnd w:id="707"/>
    </w:p>
    <w:p w:rsidR="00686DD0" w:rsidRDefault="00686DD0">
      <w:pPr>
        <w:jc w:val="both"/>
        <w:rPr>
          <w:noProof/>
          <w:lang w:val="de-DE"/>
        </w:rPr>
      </w:pPr>
      <w:r>
        <w:rPr>
          <w:noProof/>
          <w:lang w:val="de-DE"/>
        </w:rPr>
        <w:t xml:space="preserve">Miután egy-egy fix ajánlatot beviszünk, a kötés csak azt követően </w:t>
      </w:r>
      <w:r>
        <w:rPr>
          <w:noProof/>
        </w:rPr>
        <w:fldChar w:fldCharType="begin"/>
      </w:r>
      <w:r>
        <w:rPr>
          <w:lang w:val="de-DE"/>
        </w:rPr>
        <w:instrText xml:space="preserve"> XE "Fix ajánlatok:megerősítése" </w:instrText>
      </w:r>
      <w:r>
        <w:rPr>
          <w:noProof/>
        </w:rPr>
        <w:fldChar w:fldCharType="end"/>
      </w:r>
      <w:r>
        <w:rPr>
          <w:noProof/>
          <w:lang w:val="de-DE"/>
        </w:rPr>
        <w:t xml:space="preserve">jöhet létre, ha a partner az ajánlatot annak részleteivel együtt megerősíti. </w:t>
      </w:r>
    </w:p>
    <w:p w:rsidR="00686DD0" w:rsidRDefault="00686DD0">
      <w:pPr>
        <w:jc w:val="both"/>
        <w:rPr>
          <w:noProof/>
          <w:lang w:val="de-DE"/>
        </w:rPr>
      </w:pPr>
      <w:r>
        <w:rPr>
          <w:noProof/>
          <w:lang w:val="de-DE"/>
        </w:rPr>
        <w:t xml:space="preserve">Ennek érdekében az üzleti partner kereskedője üzenetet kap, amely a rendszerben részére küldött fix ajánlat megerősítését kéri.  A megerősítéshez az </w:t>
      </w:r>
      <w:r>
        <w:rPr>
          <w:b/>
          <w:i/>
          <w:noProof/>
          <w:lang w:val="de-DE"/>
        </w:rPr>
        <w:t xml:space="preserve">egér jobb </w:t>
      </w:r>
      <w:r>
        <w:rPr>
          <w:noProof/>
          <w:lang w:val="de-DE"/>
        </w:rPr>
        <w:t>gombjával kattintsunk az adott ajánlatra, és a felbukkanó menüből válasszuk a</w:t>
      </w:r>
      <w:r>
        <w:rPr>
          <w:b/>
          <w:i/>
          <w:noProof/>
          <w:lang w:val="de-DE"/>
        </w:rPr>
        <w:t xml:space="preserve"> Megerősítés </w:t>
      </w:r>
      <w:r>
        <w:rPr>
          <w:noProof/>
          <w:lang w:val="de-DE"/>
        </w:rPr>
        <w:t>pontot. A másik módszer szerint eljárva előbb a (még megerősítetlen) ajánlatot kijelöljük, majd pedig a főmenüből kell a</w:t>
      </w:r>
      <w:r>
        <w:rPr>
          <w:b/>
          <w:i/>
          <w:noProof/>
          <w:lang w:val="de-DE"/>
        </w:rPr>
        <w:t xml:space="preserve"> Fix ajánlatok / Megerősítés</w:t>
      </w:r>
      <w:r>
        <w:rPr>
          <w:noProof/>
          <w:lang w:val="de-DE"/>
        </w:rPr>
        <w:t xml:space="preserve"> pontot kiválasztanunk.  Ekkor megnyílik a Fix ajánlat bevitele ablak, ahol megtekinthetjük, ellenőrizhetjük az ajánlat adatait, és bevihetjük az ügylethez tartozó kereskedési számla illetve pozíció adatait.</w:t>
      </w:r>
    </w:p>
    <w:p w:rsidR="00686DD0" w:rsidRDefault="00686DD0">
      <w:pPr>
        <w:jc w:val="both"/>
        <w:rPr>
          <w:noProof/>
          <w:lang w:val="de-DE"/>
        </w:rPr>
      </w:pPr>
      <w:r>
        <w:rPr>
          <w:noProof/>
          <w:lang w:val="de-DE"/>
        </w:rPr>
        <w:t xml:space="preserve">Ha ekkor az </w:t>
      </w:r>
      <w:r>
        <w:rPr>
          <w:b/>
          <w:i/>
          <w:noProof/>
          <w:lang w:val="de-DE"/>
        </w:rPr>
        <w:t xml:space="preserve">OK </w:t>
      </w:r>
      <w:r>
        <w:rPr>
          <w:noProof/>
          <w:lang w:val="de-DE"/>
        </w:rPr>
        <w:t xml:space="preserve">gombra kattintunk,  a Fix ajánlatok ablakban a státusz </w:t>
      </w:r>
      <w:r>
        <w:rPr>
          <w:i/>
          <w:noProof/>
          <w:lang w:val="de-DE"/>
        </w:rPr>
        <w:t>Kötött</w:t>
      </w:r>
      <w:r>
        <w:rPr>
          <w:noProof/>
          <w:lang w:val="de-DE"/>
        </w:rPr>
        <w:t>re változik, hacsak  az ügylethez a tőzsdei levezető jóváhagyása nem szükséges.  Ha a rendszer beállítása szerint a fix ajánlat megkötéséhez a Tőzsde jóváhagyása szükséges, a státusz mezőben a Jóváhagyandó értéket látjuk, ami arra utal, hogy az ajánlat a levezető jóváhagyására vár.</w:t>
      </w:r>
    </w:p>
    <w:p w:rsidR="00686DD0" w:rsidRDefault="00686DD0">
      <w:pPr>
        <w:pStyle w:val="Cmsor1"/>
        <w:rPr>
          <w:lang w:val="de-DE"/>
        </w:rPr>
      </w:pPr>
      <w:bookmarkStart w:id="708" w:name="_Toc51571461"/>
      <w:r>
        <w:rPr>
          <w:lang w:val="de-DE"/>
        </w:rPr>
        <w:t>Cégek</w:t>
      </w:r>
      <w:bookmarkEnd w:id="433"/>
      <w:bookmarkEnd w:id="434"/>
      <w:bookmarkEnd w:id="708"/>
    </w:p>
    <w:p w:rsidR="00686DD0" w:rsidRDefault="00686DD0">
      <w:pPr>
        <w:jc w:val="both"/>
        <w:rPr>
          <w:noProof/>
          <w:lang w:val="de-DE"/>
        </w:rPr>
      </w:pPr>
      <w:r>
        <w:rPr>
          <w:noProof/>
          <w:lang w:val="de-DE"/>
        </w:rPr>
        <w:t xml:space="preserve">A Cégek ablakban azoknak a cégeknek </w:t>
      </w:r>
      <w:r>
        <w:rPr>
          <w:noProof/>
        </w:rPr>
        <w:fldChar w:fldCharType="begin"/>
      </w:r>
      <w:r>
        <w:rPr>
          <w:lang w:val="de-DE"/>
        </w:rPr>
        <w:instrText xml:space="preserve"> XE "Cégek" </w:instrText>
      </w:r>
      <w:r>
        <w:rPr>
          <w:noProof/>
        </w:rPr>
        <w:fldChar w:fldCharType="end"/>
      </w:r>
      <w:r>
        <w:rPr>
          <w:noProof/>
          <w:lang w:val="de-DE"/>
        </w:rPr>
        <w:t xml:space="preserve">a felsorolását látjuk, akik a kereskedési rendszert használják.  A </w:t>
      </w:r>
      <w:r>
        <w:rPr>
          <w:b/>
          <w:i/>
          <w:noProof/>
          <w:lang w:val="de-DE"/>
        </w:rPr>
        <w:t>Cégek</w:t>
      </w:r>
      <w:r>
        <w:rPr>
          <w:noProof/>
          <w:lang w:val="de-DE"/>
        </w:rPr>
        <w:t xml:space="preserve"> ablak megtekintéséhez a </w:t>
      </w:r>
      <w:r>
        <w:rPr>
          <w:noProof/>
        </w:rPr>
        <w:fldChar w:fldCharType="begin"/>
      </w:r>
      <w:r>
        <w:rPr>
          <w:lang w:val="de-DE"/>
        </w:rPr>
        <w:instrText xml:space="preserve"> XE "Cégek:mezők leírása" </w:instrText>
      </w:r>
      <w:r>
        <w:rPr>
          <w:noProof/>
        </w:rPr>
        <w:fldChar w:fldCharType="end"/>
      </w:r>
      <w:r>
        <w:rPr>
          <w:noProof/>
          <w:lang w:val="de-DE"/>
        </w:rPr>
        <w:t xml:space="preserve">főmenüből válasszuk a </w:t>
      </w:r>
      <w:r>
        <w:rPr>
          <w:b/>
          <w:i/>
          <w:noProof/>
          <w:lang w:val="de-DE"/>
        </w:rPr>
        <w:t>Nézet / Cégek</w:t>
      </w:r>
      <w:r>
        <w:rPr>
          <w:noProof/>
          <w:lang w:val="de-DE"/>
        </w:rPr>
        <w:t xml:space="preserve"> pontot vagy kattintsunk az eszköztárban a Cégek </w:t>
      </w:r>
      <w:r w:rsidR="001B4AF3">
        <w:rPr>
          <w:noProof/>
          <w:lang w:val="hu-HU"/>
        </w:rPr>
        <w:drawing>
          <wp:inline distT="0" distB="0" distL="0" distR="0">
            <wp:extent cx="228600" cy="219075"/>
            <wp:effectExtent l="19050" t="0" r="0" b="0"/>
            <wp:docPr id="196" name="Kép 196" descr="Fi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Firms"/>
                    <pic:cNvPicPr>
                      <a:picLocks noChangeAspect="1" noChangeArrowheads="1"/>
                    </pic:cNvPicPr>
                  </pic:nvPicPr>
                  <pic:blipFill>
                    <a:blip r:embed="rId50"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noProof/>
          <w:lang w:val="de-DE"/>
        </w:rPr>
        <w:t xml:space="preserve"> ikonra.</w:t>
      </w:r>
    </w:p>
    <w:p w:rsidR="00686DD0" w:rsidRDefault="001B4AF3">
      <w:pPr>
        <w:pBdr>
          <w:top w:val="single" w:sz="4" w:space="1" w:color="auto"/>
          <w:left w:val="single" w:sz="4" w:space="4" w:color="auto"/>
          <w:bottom w:val="single" w:sz="4" w:space="3" w:color="auto"/>
          <w:right w:val="single" w:sz="4" w:space="4" w:color="auto"/>
        </w:pBdr>
        <w:jc w:val="both"/>
        <w:rPr>
          <w:b/>
          <w:i/>
          <w:noProof/>
          <w:lang w:val="de-DE"/>
        </w:rPr>
      </w:pPr>
      <w:r>
        <w:rPr>
          <w:b/>
          <w:i/>
          <w:noProof/>
          <w:lang w:val="hu-HU"/>
        </w:rPr>
        <w:drawing>
          <wp:inline distT="0" distB="0" distL="0" distR="0">
            <wp:extent cx="180975" cy="161925"/>
            <wp:effectExtent l="19050" t="0" r="9525" b="0"/>
            <wp:docPr id="197" name="Kép 197"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003"/>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lang w:val="de-DE"/>
        </w:rPr>
        <w:t xml:space="preserve">  Megjegyzés</w:t>
      </w:r>
      <w:r w:rsidR="00686DD0">
        <w:rPr>
          <w:noProof/>
          <w:lang w:val="de-DE"/>
        </w:rPr>
        <w:t>:  Az ablakban valamennyi céget láthatjuk, de kereskedési adatokat csak a saját cégünkre vonatkozóan tekinthetünk meg.</w:t>
      </w:r>
    </w:p>
    <w:p w:rsidR="00686DD0" w:rsidRDefault="00686DD0">
      <w:pPr>
        <w:pStyle w:val="Cmsor2"/>
        <w:rPr>
          <w:noProof/>
          <w:lang w:val="de-DE"/>
        </w:rPr>
      </w:pPr>
      <w:bookmarkStart w:id="709" w:name="_Toc459006045"/>
      <w:bookmarkStart w:id="710" w:name="JUMP_FirmsFD"/>
      <w:bookmarkStart w:id="711" w:name="_Toc482606961"/>
      <w:bookmarkStart w:id="712" w:name="_Toc51571462"/>
      <w:r>
        <w:rPr>
          <w:noProof/>
          <w:lang w:val="de-DE"/>
        </w:rPr>
        <w:t>Cégek ablak</w:t>
      </w:r>
      <w:bookmarkEnd w:id="709"/>
      <w:bookmarkEnd w:id="710"/>
      <w:bookmarkEnd w:id="711"/>
      <w:bookmarkEnd w:id="712"/>
    </w:p>
    <w:p w:rsidR="00686DD0" w:rsidRDefault="00686DD0">
      <w:pPr>
        <w:rPr>
          <w:noProof/>
          <w:lang w:val="de-DE"/>
        </w:rPr>
      </w:pPr>
      <w:r>
        <w:rPr>
          <w:noProof/>
          <w:lang w:val="de-DE"/>
        </w:rPr>
        <w:t xml:space="preserve">Az alábbi ábra a </w:t>
      </w:r>
      <w:r>
        <w:rPr>
          <w:b/>
          <w:i/>
          <w:noProof/>
          <w:lang w:val="de-DE"/>
        </w:rPr>
        <w:t>Cégek</w:t>
      </w:r>
      <w:r>
        <w:rPr>
          <w:noProof/>
          <w:lang w:val="de-DE"/>
        </w:rPr>
        <w:t xml:space="preserve"> ablakot szemlélteti:</w:t>
      </w:r>
    </w:p>
    <w:p w:rsidR="00686DD0" w:rsidRDefault="001B4AF3">
      <w:pPr>
        <w:jc w:val="center"/>
        <w:rPr>
          <w:noProof/>
        </w:rPr>
      </w:pPr>
      <w:r>
        <w:rPr>
          <w:noProof/>
          <w:lang w:val="hu-HU"/>
        </w:rPr>
        <w:drawing>
          <wp:inline distT="0" distB="0" distL="0" distR="0">
            <wp:extent cx="5610225" cy="1962150"/>
            <wp:effectExtent l="19050" t="0" r="9525" b="0"/>
            <wp:docPr id="198" name="Kép 198" descr="TW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TW14"/>
                    <pic:cNvPicPr>
                      <a:picLocks noChangeAspect="1" noChangeArrowheads="1"/>
                    </pic:cNvPicPr>
                  </pic:nvPicPr>
                  <pic:blipFill>
                    <a:blip r:embed="rId142" cstate="print"/>
                    <a:srcRect/>
                    <a:stretch>
                      <a:fillRect/>
                    </a:stretch>
                  </pic:blipFill>
                  <pic:spPr bwMode="auto">
                    <a:xfrm>
                      <a:off x="0" y="0"/>
                      <a:ext cx="5610225" cy="1962150"/>
                    </a:xfrm>
                    <a:prstGeom prst="rect">
                      <a:avLst/>
                    </a:prstGeom>
                    <a:noFill/>
                    <a:ln w="9525">
                      <a:noFill/>
                      <a:miter lim="800000"/>
                      <a:headEnd/>
                      <a:tailEnd/>
                    </a:ln>
                  </pic:spPr>
                </pic:pic>
              </a:graphicData>
            </a:graphic>
          </wp:inline>
        </w:drawing>
      </w:r>
    </w:p>
    <w:bookmarkStart w:id="713" w:name="_Toc459006131"/>
    <w:bookmarkStart w:id="714" w:name="_Toc482607085"/>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715" w:name="_Toc496004899"/>
      <w:r>
        <w:rPr>
          <w:noProof/>
        </w:rPr>
        <w:t>67</w:t>
      </w:r>
      <w:r>
        <w:rPr>
          <w:noProof/>
        </w:rPr>
        <w:fldChar w:fldCharType="end"/>
      </w:r>
      <w:r>
        <w:rPr>
          <w:noProof/>
        </w:rPr>
        <w:t>. ábra: Cégek ablak</w:t>
      </w:r>
      <w:bookmarkEnd w:id="713"/>
      <w:bookmarkEnd w:id="714"/>
      <w:bookmarkEnd w:id="715"/>
    </w:p>
    <w:p w:rsidR="00686DD0" w:rsidRDefault="00686DD0">
      <w:pPr>
        <w:pStyle w:val="Cmsor3"/>
      </w:pPr>
      <w:bookmarkStart w:id="716" w:name="_Toc51571463"/>
      <w:r>
        <w:t>A mezők meghatározása</w:t>
      </w:r>
      <w:bookmarkEnd w:id="716"/>
    </w:p>
    <w:p w:rsidR="00686DD0" w:rsidRDefault="00686DD0">
      <w:pPr>
        <w:rPr>
          <w:noProof/>
        </w:rPr>
      </w:pPr>
      <w:r>
        <w:rPr>
          <w:noProof/>
        </w:rPr>
        <w:t>A Cégek ablakban a következő mezők láthatók:</w:t>
      </w:r>
    </w:p>
    <w:p w:rsidR="00686DD0" w:rsidRDefault="00686DD0">
      <w:pPr>
        <w:pStyle w:val="Normlbehzs"/>
        <w:jc w:val="both"/>
        <w:rPr>
          <w:noProof/>
          <w:color w:val="auto"/>
        </w:rPr>
      </w:pPr>
      <w:r>
        <w:rPr>
          <w:b/>
          <w:noProof/>
          <w:color w:val="auto"/>
        </w:rPr>
        <w:t>Cég</w:t>
      </w:r>
      <w:r>
        <w:rPr>
          <w:b/>
          <w:noProof/>
          <w:color w:val="auto"/>
        </w:rPr>
        <w:tab/>
      </w:r>
      <w:r>
        <w:rPr>
          <w:noProof/>
          <w:color w:val="auto"/>
        </w:rPr>
        <w:t>A cég egyedi azonosítója.</w:t>
      </w:r>
    </w:p>
    <w:p w:rsidR="00686DD0" w:rsidRDefault="00686DD0">
      <w:pPr>
        <w:pStyle w:val="Normlbehzs"/>
        <w:jc w:val="both"/>
        <w:rPr>
          <w:noProof/>
          <w:color w:val="auto"/>
        </w:rPr>
      </w:pPr>
      <w:r>
        <w:rPr>
          <w:b/>
          <w:noProof/>
          <w:color w:val="auto"/>
        </w:rPr>
        <w:t xml:space="preserve">Cég neve </w:t>
      </w:r>
      <w:r>
        <w:rPr>
          <w:b/>
          <w:noProof/>
          <w:color w:val="auto"/>
        </w:rPr>
        <w:tab/>
      </w:r>
      <w:r>
        <w:rPr>
          <w:noProof/>
          <w:color w:val="auto"/>
        </w:rPr>
        <w:t>A cég teljes neve.</w:t>
      </w:r>
    </w:p>
    <w:p w:rsidR="00686DD0" w:rsidRDefault="00686DD0">
      <w:pPr>
        <w:pStyle w:val="Normlbehzs"/>
        <w:jc w:val="both"/>
        <w:rPr>
          <w:noProof/>
          <w:color w:val="auto"/>
        </w:rPr>
      </w:pPr>
      <w:r>
        <w:rPr>
          <w:b/>
          <w:noProof/>
          <w:color w:val="auto"/>
        </w:rPr>
        <w:t>Osztály</w:t>
      </w:r>
      <w:r>
        <w:rPr>
          <w:b/>
          <w:noProof/>
          <w:color w:val="auto"/>
        </w:rPr>
        <w:tab/>
      </w:r>
      <w:r>
        <w:rPr>
          <w:noProof/>
          <w:color w:val="auto"/>
        </w:rPr>
        <w:t>Jelzi, hogy a cég milyen osztályba tartozik, pl. Kibocsátó, Bróker, Tőzsde</w:t>
      </w:r>
    </w:p>
    <w:p w:rsidR="00686DD0" w:rsidRDefault="00686DD0">
      <w:pPr>
        <w:pStyle w:val="Normlbehzs"/>
        <w:jc w:val="both"/>
        <w:rPr>
          <w:noProof/>
          <w:color w:val="auto"/>
        </w:rPr>
      </w:pPr>
      <w:r>
        <w:rPr>
          <w:b/>
          <w:noProof/>
        </w:rPr>
        <w:t>Elérhetőség</w:t>
      </w:r>
      <w:r>
        <w:rPr>
          <w:b/>
          <w:noProof/>
          <w:color w:val="auto"/>
        </w:rPr>
        <w:tab/>
      </w:r>
      <w:r>
        <w:rPr>
          <w:noProof/>
          <w:color w:val="auto"/>
        </w:rPr>
        <w:t>A cég ezen a számon elérhető.</w:t>
      </w:r>
    </w:p>
    <w:p w:rsidR="00686DD0" w:rsidRDefault="00686DD0">
      <w:pPr>
        <w:pStyle w:val="Normlbehzs"/>
        <w:jc w:val="both"/>
        <w:rPr>
          <w:noProof/>
          <w:color w:val="auto"/>
        </w:rPr>
      </w:pPr>
      <w:r>
        <w:rPr>
          <w:b/>
          <w:noProof/>
          <w:color w:val="auto"/>
        </w:rPr>
        <w:t>Státusz</w:t>
      </w:r>
      <w:r>
        <w:rPr>
          <w:b/>
          <w:noProof/>
          <w:color w:val="auto"/>
        </w:rPr>
        <w:tab/>
      </w:r>
      <w:r>
        <w:rPr>
          <w:noProof/>
          <w:color w:val="auto"/>
        </w:rPr>
        <w:t>A cég státusza, amely lehet: Felfüggesztett vagy Aktív.</w:t>
      </w:r>
    </w:p>
    <w:p w:rsidR="00686DD0" w:rsidRDefault="00686DD0">
      <w:pPr>
        <w:pStyle w:val="Normlbehzs"/>
        <w:jc w:val="both"/>
        <w:rPr>
          <w:b/>
          <w:noProof/>
          <w:color w:val="auto"/>
        </w:rPr>
      </w:pPr>
      <w:r>
        <w:rPr>
          <w:b/>
          <w:noProof/>
          <w:color w:val="auto"/>
        </w:rPr>
        <w:t>Bejelentkezett felhasználók</w:t>
      </w:r>
      <w:r>
        <w:rPr>
          <w:b/>
          <w:noProof/>
          <w:color w:val="auto"/>
        </w:rPr>
        <w:tab/>
      </w:r>
    </w:p>
    <w:p w:rsidR="00686DD0" w:rsidRDefault="00686DD0">
      <w:pPr>
        <w:pStyle w:val="Normlbehzs"/>
        <w:ind w:firstLine="0"/>
        <w:jc w:val="both"/>
        <w:rPr>
          <w:noProof/>
          <w:color w:val="auto"/>
        </w:rPr>
      </w:pPr>
      <w:r>
        <w:rPr>
          <w:noProof/>
          <w:color w:val="auto"/>
        </w:rPr>
        <w:t>A cég azon felhasználóinak száma, akik a kereskedési rendszerbe be vannak jelentkezve.</w:t>
      </w:r>
    </w:p>
    <w:p w:rsidR="00686DD0" w:rsidRDefault="00686DD0">
      <w:pPr>
        <w:pStyle w:val="Normlbehzs"/>
        <w:spacing w:before="60" w:after="60"/>
        <w:jc w:val="both"/>
        <w:rPr>
          <w:noProof/>
          <w:color w:val="auto"/>
        </w:rPr>
      </w:pPr>
      <w:r>
        <w:rPr>
          <w:b/>
          <w:noProof/>
          <w:color w:val="auto"/>
        </w:rPr>
        <w:t>V. aj. összértéke</w:t>
      </w:r>
      <w:r>
        <w:rPr>
          <w:b/>
          <w:noProof/>
          <w:color w:val="auto"/>
        </w:rPr>
        <w:tab/>
      </w:r>
      <w:r>
        <w:rPr>
          <w:noProof/>
          <w:color w:val="auto"/>
        </w:rPr>
        <w:t>A cég kereskedői által bevitt vételi ajánlatok értéke összesen.</w:t>
      </w:r>
    </w:p>
    <w:p w:rsidR="00686DD0" w:rsidRDefault="00686DD0">
      <w:pPr>
        <w:pStyle w:val="Normlbehzs"/>
        <w:spacing w:before="60" w:after="60"/>
        <w:jc w:val="both"/>
        <w:rPr>
          <w:noProof/>
          <w:color w:val="auto"/>
        </w:rPr>
      </w:pPr>
      <w:r>
        <w:rPr>
          <w:b/>
          <w:noProof/>
          <w:color w:val="auto"/>
        </w:rPr>
        <w:t>V. aj. kötésértéke</w:t>
      </w:r>
      <w:r>
        <w:rPr>
          <w:b/>
          <w:noProof/>
          <w:color w:val="auto"/>
        </w:rPr>
        <w:tab/>
      </w:r>
      <w:r>
        <w:rPr>
          <w:noProof/>
          <w:color w:val="auto"/>
        </w:rPr>
        <w:t>A cég kereskedői által bevitt vételi ajánlatokból származó kötések értéke összesen.</w:t>
      </w:r>
    </w:p>
    <w:p w:rsidR="00686DD0" w:rsidRDefault="00686DD0">
      <w:pPr>
        <w:pStyle w:val="Normlbehzs"/>
        <w:keepNext/>
        <w:spacing w:before="60" w:after="60"/>
        <w:rPr>
          <w:noProof/>
          <w:color w:val="auto"/>
        </w:rPr>
      </w:pPr>
      <w:r>
        <w:rPr>
          <w:b/>
          <w:noProof/>
          <w:color w:val="auto"/>
        </w:rPr>
        <w:t>E. aj. összértéke</w:t>
      </w:r>
      <w:r>
        <w:rPr>
          <w:b/>
          <w:noProof/>
          <w:color w:val="auto"/>
        </w:rPr>
        <w:tab/>
      </w:r>
      <w:r>
        <w:rPr>
          <w:noProof/>
          <w:color w:val="auto"/>
        </w:rPr>
        <w:t>A cég kereskedői által bevitt eladási ajánlatok értéke összesen.</w:t>
      </w:r>
    </w:p>
    <w:p w:rsidR="00686DD0" w:rsidRDefault="00686DD0">
      <w:pPr>
        <w:pStyle w:val="Normlbehzs"/>
        <w:keepNext/>
        <w:spacing w:before="60" w:after="60"/>
        <w:jc w:val="both"/>
        <w:rPr>
          <w:noProof/>
          <w:color w:val="auto"/>
        </w:rPr>
      </w:pPr>
      <w:r>
        <w:rPr>
          <w:b/>
          <w:noProof/>
          <w:color w:val="auto"/>
        </w:rPr>
        <w:t>E. aj. kötésértéke</w:t>
      </w:r>
      <w:r>
        <w:rPr>
          <w:b/>
          <w:noProof/>
          <w:color w:val="auto"/>
        </w:rPr>
        <w:tab/>
      </w:r>
      <w:r>
        <w:rPr>
          <w:noProof/>
          <w:color w:val="auto"/>
        </w:rPr>
        <w:t>A cég kereskedői által bevitt eladási ajánlatokból származó kötések értéke összesen.</w:t>
      </w:r>
    </w:p>
    <w:p w:rsidR="00686DD0" w:rsidRDefault="00686DD0">
      <w:pPr>
        <w:pStyle w:val="Normlbehzs"/>
        <w:keepNext/>
        <w:spacing w:before="60" w:after="60"/>
        <w:jc w:val="both"/>
        <w:rPr>
          <w:noProof/>
          <w:color w:val="auto"/>
        </w:rPr>
      </w:pPr>
      <w:r>
        <w:rPr>
          <w:b/>
          <w:noProof/>
          <w:color w:val="auto"/>
        </w:rPr>
        <w:t xml:space="preserve">Klíringtag </w:t>
      </w:r>
      <w:r>
        <w:rPr>
          <w:b/>
          <w:noProof/>
          <w:color w:val="auto"/>
        </w:rPr>
        <w:tab/>
      </w:r>
      <w:r>
        <w:rPr>
          <w:noProof/>
          <w:color w:val="auto"/>
        </w:rPr>
        <w:t>A cég kötéseiért felelős klíringtag neve.</w:t>
      </w:r>
    </w:p>
    <w:p w:rsidR="00686DD0" w:rsidRDefault="00686DD0">
      <w:pPr>
        <w:pStyle w:val="Normlbehzs"/>
        <w:keepNext/>
        <w:spacing w:before="60" w:after="60"/>
        <w:jc w:val="both"/>
        <w:rPr>
          <w:noProof/>
          <w:color w:val="auto"/>
        </w:rPr>
      </w:pPr>
      <w:r>
        <w:rPr>
          <w:b/>
          <w:noProof/>
          <w:color w:val="auto"/>
        </w:rPr>
        <w:t>Klíring kód</w:t>
      </w:r>
      <w:r>
        <w:rPr>
          <w:b/>
          <w:noProof/>
          <w:color w:val="auto"/>
        </w:rPr>
        <w:tab/>
      </w:r>
      <w:r>
        <w:rPr>
          <w:noProof/>
          <w:color w:val="auto"/>
        </w:rPr>
        <w:t>A cég kötéseiért felelős klíringtag egyedi kódja.</w:t>
      </w:r>
    </w:p>
    <w:p w:rsidR="00686DD0" w:rsidRDefault="00686DD0">
      <w:pPr>
        <w:pStyle w:val="Normlbehzs"/>
        <w:keepNext/>
        <w:keepLines/>
        <w:spacing w:before="60" w:after="60"/>
        <w:jc w:val="both"/>
        <w:rPr>
          <w:noProof/>
          <w:color w:val="auto"/>
        </w:rPr>
      </w:pPr>
      <w:r>
        <w:rPr>
          <w:b/>
          <w:noProof/>
        </w:rPr>
        <w:t>‘Csak zárás’ státusz</w:t>
      </w:r>
      <w:r>
        <w:rPr>
          <w:noProof/>
          <w:color w:val="auto"/>
        </w:rPr>
        <w:tab/>
        <w:t xml:space="preserve">Az adott cég éppen érvényes „Csak zárás” státuszát mutatja.  Lehetséges értékek: </w:t>
      </w:r>
      <w:r>
        <w:rPr>
          <w:b/>
          <w:noProof/>
          <w:color w:val="auto"/>
        </w:rPr>
        <w:t>Csak zárás</w:t>
      </w:r>
      <w:r>
        <w:rPr>
          <w:noProof/>
          <w:color w:val="auto"/>
        </w:rPr>
        <w:t xml:space="preserve"> vagy </w:t>
      </w:r>
      <w:r>
        <w:rPr>
          <w:b/>
          <w:noProof/>
          <w:color w:val="auto"/>
        </w:rPr>
        <w:t xml:space="preserve">Nincs.  </w:t>
      </w:r>
      <w:r>
        <w:rPr>
          <w:noProof/>
          <w:color w:val="auto"/>
        </w:rPr>
        <w:t xml:space="preserve">Ha a státusz értékét  ‘Csak zárás’-ra állítja a Tőzsde, akkor a cég összes </w:t>
      </w:r>
      <w:r>
        <w:rPr>
          <w:i/>
          <w:noProof/>
          <w:color w:val="auto"/>
        </w:rPr>
        <w:t>Nyitott</w:t>
      </w:r>
      <w:r>
        <w:rPr>
          <w:noProof/>
          <w:color w:val="auto"/>
        </w:rPr>
        <w:t xml:space="preserve"> státuszú ajánlata visszavonásra kerül, és ezt követően  csak olyan ajánlatokat fogad el a rendszer, amelyek a már létező pozíciókat zárja.  A nettó pozíciót növelő ajánlatokat a rendszer </w:t>
      </w:r>
      <w:r>
        <w:rPr>
          <w:b/>
          <w:noProof/>
          <w:color w:val="auto"/>
        </w:rPr>
        <w:t xml:space="preserve">nem </w:t>
      </w:r>
      <w:r>
        <w:rPr>
          <w:noProof/>
          <w:color w:val="auto"/>
        </w:rPr>
        <w:t>fogadja el.</w:t>
      </w:r>
    </w:p>
    <w:p w:rsidR="00686DD0" w:rsidRDefault="00686DD0">
      <w:pPr>
        <w:pStyle w:val="Normlbehzs"/>
        <w:keepNext/>
        <w:keepLines/>
        <w:spacing w:before="60" w:after="60"/>
        <w:jc w:val="both"/>
        <w:rPr>
          <w:b/>
          <w:color w:val="auto"/>
          <w:lang w:val="hu-HU"/>
        </w:rPr>
      </w:pPr>
      <w:bookmarkStart w:id="717" w:name="_Toc482606962"/>
      <w:r>
        <w:rPr>
          <w:b/>
          <w:lang w:val="hu-HU"/>
        </w:rPr>
        <w:t>V. aj. max. értéke</w:t>
      </w:r>
      <w:r>
        <w:rPr>
          <w:b/>
          <w:color w:val="auto"/>
          <w:lang w:val="hu-HU"/>
        </w:rPr>
        <w:tab/>
      </w:r>
      <w:r>
        <w:rPr>
          <w:lang w:val="hu-HU"/>
        </w:rPr>
        <w:t>A cég által az adott napon bevitt legmagasabb értékű vételi ajánlat.</w:t>
      </w:r>
    </w:p>
    <w:p w:rsidR="00686DD0" w:rsidRDefault="00686DD0">
      <w:pPr>
        <w:pStyle w:val="Normlbehzs"/>
        <w:keepNext/>
        <w:keepLines/>
        <w:spacing w:before="60" w:after="60"/>
        <w:jc w:val="both"/>
        <w:rPr>
          <w:b/>
          <w:color w:val="auto"/>
          <w:lang w:val="hu-HU"/>
        </w:rPr>
      </w:pPr>
      <w:r>
        <w:rPr>
          <w:b/>
          <w:color w:val="auto"/>
          <w:lang w:val="hu-HU"/>
        </w:rPr>
        <w:t>V. aj. max. kötésértéke</w:t>
      </w:r>
      <w:r>
        <w:rPr>
          <w:b/>
          <w:color w:val="auto"/>
          <w:lang w:val="hu-HU"/>
        </w:rPr>
        <w:tab/>
      </w:r>
      <w:r>
        <w:rPr>
          <w:lang w:val="hu-HU"/>
        </w:rPr>
        <w:t>A cég által az adott napon vételi oldalról realizált legmagasabb értékű kötés.</w:t>
      </w:r>
    </w:p>
    <w:p w:rsidR="00686DD0" w:rsidRDefault="00686DD0">
      <w:pPr>
        <w:pStyle w:val="Normlbehzs"/>
        <w:keepNext/>
        <w:keepLines/>
        <w:spacing w:before="60" w:after="60"/>
        <w:jc w:val="both"/>
        <w:rPr>
          <w:b/>
          <w:color w:val="auto"/>
          <w:lang w:val="hu-HU"/>
        </w:rPr>
      </w:pPr>
      <w:r>
        <w:rPr>
          <w:b/>
          <w:noProof/>
          <w:lang w:val="hu-HU"/>
        </w:rPr>
        <w:t>Megjegyzés</w:t>
      </w:r>
      <w:r>
        <w:rPr>
          <w:b/>
          <w:color w:val="auto"/>
          <w:lang w:val="hu-HU"/>
        </w:rPr>
        <w:tab/>
      </w:r>
      <w:r>
        <w:rPr>
          <w:color w:val="auto"/>
          <w:lang w:val="hu-HU"/>
        </w:rPr>
        <w:t>A cégre vonatkozó megjegyzéseket tartalmazó szabad formátumú oszlop.</w:t>
      </w:r>
    </w:p>
    <w:p w:rsidR="00686DD0" w:rsidRDefault="00686DD0">
      <w:pPr>
        <w:pStyle w:val="Normlbehzs"/>
        <w:keepNext/>
        <w:keepLines/>
        <w:spacing w:before="60" w:after="60"/>
        <w:jc w:val="both"/>
        <w:rPr>
          <w:b/>
          <w:color w:val="auto"/>
          <w:lang w:val="hu-HU"/>
        </w:rPr>
      </w:pPr>
      <w:r>
        <w:rPr>
          <w:b/>
          <w:noProof/>
          <w:lang w:val="hu-HU"/>
        </w:rPr>
        <w:t>E. aj. max. értéke</w:t>
      </w:r>
      <w:r>
        <w:rPr>
          <w:b/>
          <w:color w:val="auto"/>
          <w:lang w:val="hu-HU"/>
        </w:rPr>
        <w:tab/>
      </w:r>
      <w:r>
        <w:rPr>
          <w:lang w:val="hu-HU"/>
        </w:rPr>
        <w:t>A cég által az adott napon bevitt legmagasabb értékű eladási ajánlat.</w:t>
      </w:r>
    </w:p>
    <w:p w:rsidR="00686DD0" w:rsidRDefault="00686DD0">
      <w:pPr>
        <w:pStyle w:val="Normlbehzs"/>
        <w:keepNext/>
        <w:keepLines/>
        <w:spacing w:before="60" w:after="60"/>
        <w:rPr>
          <w:lang w:val="hu-HU"/>
        </w:rPr>
      </w:pPr>
      <w:r>
        <w:rPr>
          <w:b/>
          <w:noProof/>
          <w:lang w:val="hu-HU"/>
        </w:rPr>
        <w:t>E. aj. max. kötés</w:t>
      </w:r>
      <w:bookmarkStart w:id="718" w:name="_Hlt488035108"/>
      <w:bookmarkEnd w:id="718"/>
      <w:r>
        <w:rPr>
          <w:b/>
          <w:noProof/>
          <w:lang w:val="hu-HU"/>
        </w:rPr>
        <w:t>értéke</w:t>
      </w:r>
      <w:r>
        <w:rPr>
          <w:b/>
          <w:noProof/>
          <w:lang w:val="hu-HU"/>
        </w:rPr>
        <w:tab/>
      </w:r>
      <w:r>
        <w:rPr>
          <w:lang w:val="hu-HU"/>
        </w:rPr>
        <w:t>A cég által az adott napon eladási oldalról realizált legmagasabb értékű kötés.</w:t>
      </w:r>
    </w:p>
    <w:p w:rsidR="00686DD0" w:rsidRDefault="00686DD0">
      <w:pPr>
        <w:pStyle w:val="Cmsor3"/>
        <w:rPr>
          <w:noProof w:val="0"/>
          <w:lang w:val="hu-HU"/>
        </w:rPr>
      </w:pPr>
      <w:bookmarkStart w:id="719" w:name="_Toc51571464"/>
      <w:r>
        <w:rPr>
          <w:noProof w:val="0"/>
          <w:lang w:val="hu-HU"/>
        </w:rPr>
        <w:t>Az egér jobb gombjával elérhető funkciók</w:t>
      </w:r>
      <w:bookmarkEnd w:id="719"/>
    </w:p>
    <w:p w:rsidR="00686DD0" w:rsidRDefault="00686DD0">
      <w:pPr>
        <w:pStyle w:val="Normlbehzs"/>
        <w:rPr>
          <w:lang w:val="hu-HU"/>
        </w:rPr>
      </w:pPr>
      <w:r>
        <w:rPr>
          <w:b/>
          <w:noProof/>
          <w:lang w:val="hu-HU"/>
        </w:rPr>
        <w:t>'Csak zárás' státusz beállítása</w:t>
      </w:r>
      <w:r>
        <w:rPr>
          <w:lang w:val="hu-HU"/>
        </w:rPr>
        <w:tab/>
      </w:r>
    </w:p>
    <w:p w:rsidR="00686DD0" w:rsidRDefault="00686DD0">
      <w:pPr>
        <w:pStyle w:val="Normlbehzs"/>
        <w:ind w:firstLine="0"/>
        <w:jc w:val="both"/>
        <w:rPr>
          <w:lang w:val="hu-HU"/>
        </w:rPr>
      </w:pPr>
      <w:r>
        <w:rPr>
          <w:lang w:val="hu-HU"/>
        </w:rPr>
        <w:t xml:space="preserve">Megjeleníti a Csak zárás státusz – Cég </w:t>
      </w:r>
      <w:r>
        <w:rPr>
          <w:noProof/>
        </w:rPr>
        <w:fldChar w:fldCharType="begin"/>
      </w:r>
      <w:r>
        <w:rPr>
          <w:lang w:val="hu-HU"/>
        </w:rPr>
        <w:instrText xml:space="preserve"> XE "Cégek:zárás státusz beállítása" </w:instrText>
      </w:r>
      <w:r>
        <w:rPr>
          <w:noProof/>
        </w:rPr>
        <w:fldChar w:fldCharType="end"/>
      </w:r>
      <w:r>
        <w:rPr>
          <w:lang w:val="hu-HU"/>
        </w:rPr>
        <w:t>párbeszédablakot, ahol a kiválasztott cég státusza „Csak zárás” értékre állítható (ami csak pozíciózárást engedélyez). A funkció csak a tőzsdei levezető  számára elérhető.</w:t>
      </w:r>
    </w:p>
    <w:p w:rsidR="00686DD0" w:rsidRDefault="00686DD0">
      <w:pPr>
        <w:pStyle w:val="Normlbehzs"/>
        <w:jc w:val="both"/>
        <w:rPr>
          <w:color w:val="auto"/>
          <w:lang w:val="hu-HU"/>
        </w:rPr>
      </w:pPr>
      <w:r>
        <w:rPr>
          <w:b/>
          <w:noProof/>
          <w:lang w:val="hu-HU"/>
        </w:rPr>
        <w:t>Ker. számla pozíciók</w:t>
      </w:r>
      <w:r>
        <w:rPr>
          <w:color w:val="auto"/>
          <w:lang w:val="hu-HU"/>
        </w:rPr>
        <w:tab/>
        <w:t>Megjeleníti a kiválasztott cég valamennyi kereskedési számlapozícióját. A cégvezetői és kereskedői jogosultságú felhasználók saját cégük kereskedési számlapozícióihoz férhetnek hozzá, és azokat jogosultságuk szerint tekinthetik meg.</w:t>
      </w:r>
    </w:p>
    <w:p w:rsidR="00686DD0" w:rsidRDefault="00686DD0">
      <w:pPr>
        <w:pStyle w:val="Cmsor1"/>
        <w:rPr>
          <w:lang w:val="hu-HU"/>
        </w:rPr>
      </w:pPr>
      <w:bookmarkStart w:id="720" w:name="_Toc51571465"/>
      <w:r>
        <w:rPr>
          <w:lang w:val="hu-HU"/>
        </w:rPr>
        <w:t>Felhasználók</w:t>
      </w:r>
      <w:bookmarkEnd w:id="720"/>
    </w:p>
    <w:p w:rsidR="00686DD0" w:rsidRDefault="00686DD0">
      <w:pPr>
        <w:jc w:val="both"/>
        <w:rPr>
          <w:noProof/>
        </w:rPr>
      </w:pPr>
      <w:r>
        <w:rPr>
          <w:noProof/>
          <w:lang w:val="hu-HU"/>
        </w:rPr>
        <w:t xml:space="preserve">A Felhasználók ablak a Kereskedési Munkaállomáshoz </w:t>
      </w:r>
      <w:r>
        <w:rPr>
          <w:noProof/>
        </w:rPr>
        <w:fldChar w:fldCharType="begin"/>
      </w:r>
      <w:r>
        <w:rPr>
          <w:lang w:val="hu-HU"/>
        </w:rPr>
        <w:instrText xml:space="preserve"> XE "Felhasználók" </w:instrText>
      </w:r>
      <w:r>
        <w:rPr>
          <w:noProof/>
        </w:rPr>
        <w:fldChar w:fldCharType="end"/>
      </w:r>
      <w:r>
        <w:rPr>
          <w:noProof/>
          <w:lang w:val="hu-HU"/>
        </w:rPr>
        <w:t xml:space="preserve">hozzáférési jogosultsággal rendelkező összes felhasználóról (kereskedők, cégvezetők, piacfelügyelelők, tőzsdei levezetők)  megjelenít információkat. </w:t>
      </w:r>
      <w:r>
        <w:rPr>
          <w:noProof/>
        </w:rPr>
        <w:t xml:space="preserve">A felhasználók adatait a tőzsdei adatbázisban a Tőzsde állítja be. Minden felhasználó, aki jogosult használni a Munkaállomást megjelenik ebben az ablakban, függetlenül attól, hogy egy felhasználó fel van-e függesztve, vagy sem. A kereskedői jogosultsággal rendelkező felhasználó az ablakban csak saját adatait tekintheti meg, míg a cégvezetői jogosultsággal </w:t>
      </w:r>
      <w:r>
        <w:rPr>
          <w:noProof/>
        </w:rPr>
        <w:fldChar w:fldCharType="begin"/>
      </w:r>
      <w:r>
        <w:instrText xml:space="preserve"> XE "Felhasználók:mezők leírása" </w:instrText>
      </w:r>
      <w:r>
        <w:rPr>
          <w:noProof/>
        </w:rPr>
        <w:fldChar w:fldCharType="end"/>
      </w:r>
      <w:r>
        <w:rPr>
          <w:noProof/>
        </w:rPr>
        <w:t xml:space="preserve">rendelkező felhasználó a cégéhez tartozó összes felhasználó adatait láthatja. </w:t>
      </w:r>
    </w:p>
    <w:p w:rsidR="00686DD0" w:rsidRDefault="00686DD0">
      <w:pPr>
        <w:rPr>
          <w:noProof/>
        </w:rPr>
      </w:pPr>
      <w:r>
        <w:rPr>
          <w:noProof/>
        </w:rPr>
        <w:t xml:space="preserve">Az alábbi ábra a </w:t>
      </w:r>
      <w:r>
        <w:rPr>
          <w:b/>
          <w:i/>
          <w:noProof/>
        </w:rPr>
        <w:t xml:space="preserve">Felhasználók </w:t>
      </w:r>
      <w:r>
        <w:rPr>
          <w:noProof/>
        </w:rPr>
        <w:t xml:space="preserve">ablakot szemlélteti: </w:t>
      </w:r>
    </w:p>
    <w:p w:rsidR="00686DD0" w:rsidRDefault="001B4AF3">
      <w:pPr>
        <w:jc w:val="center"/>
        <w:rPr>
          <w:noProof/>
        </w:rPr>
      </w:pPr>
      <w:r>
        <w:rPr>
          <w:noProof/>
          <w:lang w:val="hu-HU"/>
        </w:rPr>
        <w:drawing>
          <wp:inline distT="0" distB="0" distL="0" distR="0">
            <wp:extent cx="5610225" cy="2219325"/>
            <wp:effectExtent l="19050" t="0" r="9525" b="0"/>
            <wp:docPr id="199" name="Kép 199" descr="TW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TW46"/>
                    <pic:cNvPicPr>
                      <a:picLocks noChangeAspect="1" noChangeArrowheads="1"/>
                    </pic:cNvPicPr>
                  </pic:nvPicPr>
                  <pic:blipFill>
                    <a:blip r:embed="rId143" cstate="print"/>
                    <a:srcRect/>
                    <a:stretch>
                      <a:fillRect/>
                    </a:stretch>
                  </pic:blipFill>
                  <pic:spPr bwMode="auto">
                    <a:xfrm>
                      <a:off x="0" y="0"/>
                      <a:ext cx="5610225" cy="2219325"/>
                    </a:xfrm>
                    <a:prstGeom prst="rect">
                      <a:avLst/>
                    </a:prstGeom>
                    <a:noFill/>
                    <a:ln w="9525">
                      <a:noFill/>
                      <a:miter lim="800000"/>
                      <a:headEnd/>
                      <a:tailEnd/>
                    </a:ln>
                  </pic:spPr>
                </pic:pic>
              </a:graphicData>
            </a:graphic>
          </wp:inline>
        </w:drawing>
      </w:r>
    </w:p>
    <w:bookmarkStart w:id="721" w:name="_Toc482607112"/>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722" w:name="_Toc496004900"/>
      <w:r>
        <w:rPr>
          <w:noProof/>
        </w:rPr>
        <w:t>68</w:t>
      </w:r>
      <w:r>
        <w:rPr>
          <w:noProof/>
        </w:rPr>
        <w:fldChar w:fldCharType="end"/>
      </w:r>
      <w:r>
        <w:rPr>
          <w:noProof/>
        </w:rPr>
        <w:t>. ábra: Felhasználók ablak</w:t>
      </w:r>
      <w:bookmarkEnd w:id="721"/>
      <w:bookmarkEnd w:id="722"/>
    </w:p>
    <w:p w:rsidR="00686DD0" w:rsidRDefault="00686DD0">
      <w:pPr>
        <w:pStyle w:val="Cmsor2"/>
        <w:rPr>
          <w:noProof/>
        </w:rPr>
      </w:pPr>
      <w:bookmarkStart w:id="723" w:name="_Toc51571466"/>
      <w:r>
        <w:rPr>
          <w:noProof/>
        </w:rPr>
        <w:t>A mezők meghatározása</w:t>
      </w:r>
      <w:bookmarkEnd w:id="723"/>
    </w:p>
    <w:p w:rsidR="00686DD0" w:rsidRDefault="00686DD0">
      <w:pPr>
        <w:rPr>
          <w:noProof/>
        </w:rPr>
      </w:pPr>
      <w:r>
        <w:rPr>
          <w:noProof/>
        </w:rPr>
        <w:t xml:space="preserve">A </w:t>
      </w:r>
      <w:r>
        <w:rPr>
          <w:b/>
          <w:i/>
          <w:noProof/>
        </w:rPr>
        <w:t>Felhasználók</w:t>
      </w:r>
      <w:r>
        <w:rPr>
          <w:noProof/>
        </w:rPr>
        <w:t xml:space="preserve"> ablakban a következő mezők láthatók:</w:t>
      </w:r>
    </w:p>
    <w:p w:rsidR="00686DD0" w:rsidRDefault="00686DD0">
      <w:pPr>
        <w:pStyle w:val="Normlbehzs"/>
        <w:rPr>
          <w:noProof/>
          <w:color w:val="auto"/>
        </w:rPr>
      </w:pPr>
      <w:r>
        <w:rPr>
          <w:b/>
          <w:noProof/>
          <w:color w:val="auto"/>
        </w:rPr>
        <w:t>Felhasználó azon.</w:t>
      </w:r>
      <w:r>
        <w:rPr>
          <w:b/>
          <w:noProof/>
          <w:color w:val="auto"/>
        </w:rPr>
        <w:tab/>
      </w:r>
      <w:r>
        <w:rPr>
          <w:noProof/>
          <w:color w:val="auto"/>
        </w:rPr>
        <w:t>A felhasználó egyedi azonosítója.</w:t>
      </w:r>
    </w:p>
    <w:p w:rsidR="00686DD0" w:rsidRDefault="00686DD0">
      <w:pPr>
        <w:pStyle w:val="Normlbehzs"/>
        <w:rPr>
          <w:noProof/>
          <w:color w:val="auto"/>
        </w:rPr>
      </w:pPr>
      <w:r>
        <w:rPr>
          <w:b/>
          <w:noProof/>
          <w:color w:val="auto"/>
        </w:rPr>
        <w:t>Felhasználó neve</w:t>
      </w:r>
      <w:r>
        <w:rPr>
          <w:b/>
          <w:noProof/>
          <w:color w:val="auto"/>
        </w:rPr>
        <w:tab/>
      </w:r>
      <w:r>
        <w:rPr>
          <w:noProof/>
          <w:color w:val="auto"/>
        </w:rPr>
        <w:t>A felhasználó teljes neve.</w:t>
      </w:r>
    </w:p>
    <w:p w:rsidR="00686DD0" w:rsidRDefault="00686DD0">
      <w:pPr>
        <w:pStyle w:val="Normlbehzs"/>
        <w:rPr>
          <w:noProof/>
          <w:color w:val="auto"/>
        </w:rPr>
      </w:pPr>
      <w:r>
        <w:rPr>
          <w:b/>
          <w:noProof/>
          <w:color w:val="auto"/>
        </w:rPr>
        <w:t>Cég</w:t>
      </w:r>
      <w:r>
        <w:rPr>
          <w:b/>
          <w:noProof/>
          <w:color w:val="auto"/>
        </w:rPr>
        <w:tab/>
      </w:r>
      <w:r>
        <w:rPr>
          <w:noProof/>
          <w:color w:val="auto"/>
        </w:rPr>
        <w:t>A felhasználó cége.</w:t>
      </w:r>
    </w:p>
    <w:p w:rsidR="00686DD0" w:rsidRDefault="00686DD0">
      <w:pPr>
        <w:pStyle w:val="Normlbehzs"/>
        <w:jc w:val="both"/>
        <w:rPr>
          <w:noProof/>
          <w:color w:val="auto"/>
        </w:rPr>
      </w:pPr>
      <w:r>
        <w:rPr>
          <w:b/>
          <w:noProof/>
        </w:rPr>
        <w:t>Elérhetőség</w:t>
      </w:r>
      <w:r>
        <w:rPr>
          <w:b/>
          <w:noProof/>
          <w:color w:val="auto"/>
        </w:rPr>
        <w:tab/>
      </w:r>
      <w:r>
        <w:rPr>
          <w:noProof/>
          <w:color w:val="auto"/>
        </w:rPr>
        <w:t>A felhasználó elérhetőségének adatai, pl. telefonszáma.</w:t>
      </w:r>
    </w:p>
    <w:p w:rsidR="00686DD0" w:rsidRDefault="00686DD0">
      <w:pPr>
        <w:pStyle w:val="Normlbehzs"/>
        <w:jc w:val="both"/>
        <w:rPr>
          <w:noProof/>
          <w:color w:val="auto"/>
        </w:rPr>
      </w:pPr>
      <w:r>
        <w:rPr>
          <w:b/>
          <w:noProof/>
        </w:rPr>
        <w:t>Alapértelmezett szerep</w:t>
      </w:r>
      <w:r>
        <w:rPr>
          <w:b/>
          <w:noProof/>
          <w:color w:val="auto"/>
        </w:rPr>
        <w:tab/>
      </w:r>
      <w:r>
        <w:rPr>
          <w:noProof/>
          <w:color w:val="auto"/>
        </w:rPr>
        <w:t>A felhasználó jogosultsága a kereskedési rendszerben alapértelmezés szerint.</w:t>
      </w:r>
    </w:p>
    <w:p w:rsidR="00686DD0" w:rsidRDefault="00686DD0">
      <w:pPr>
        <w:pStyle w:val="Normlbehzs"/>
        <w:jc w:val="both"/>
        <w:rPr>
          <w:noProof/>
          <w:color w:val="auto"/>
        </w:rPr>
      </w:pPr>
      <w:r>
        <w:rPr>
          <w:b/>
          <w:noProof/>
          <w:color w:val="auto"/>
        </w:rPr>
        <w:t>Státusz</w:t>
      </w:r>
      <w:r>
        <w:rPr>
          <w:b/>
          <w:noProof/>
          <w:color w:val="auto"/>
        </w:rPr>
        <w:tab/>
      </w:r>
      <w:r>
        <w:rPr>
          <w:noProof/>
          <w:color w:val="auto"/>
        </w:rPr>
        <w:t>A felhasználó aktuális státusza:</w:t>
      </w:r>
    </w:p>
    <w:p w:rsidR="00686DD0" w:rsidRDefault="00686DD0">
      <w:pPr>
        <w:pStyle w:val="normaldoubleindent"/>
      </w:pPr>
      <w:r>
        <w:t>Aktív</w:t>
      </w:r>
      <w:r>
        <w:tab/>
        <w:t>A felhasználó használhatja a Kereskedési rendszert funkcióit.</w:t>
      </w:r>
    </w:p>
    <w:p w:rsidR="00686DD0" w:rsidRDefault="00686DD0">
      <w:pPr>
        <w:pStyle w:val="normaldoubleindent"/>
      </w:pPr>
      <w:r>
        <w:t>Felfüggesztett</w:t>
      </w:r>
      <w:r>
        <w:tab/>
        <w:t>A felhasználónak a Kereskedési rendszer használatára való jogosultságát felfüggesztették. A rendszerbe ugyan bejelentkezhet, információk megtekintésre is jogosult, de nem kereskedhet.</w:t>
      </w:r>
    </w:p>
    <w:p w:rsidR="00686DD0" w:rsidRDefault="00686DD0">
      <w:pPr>
        <w:pStyle w:val="Normlbehzs"/>
        <w:jc w:val="both"/>
        <w:rPr>
          <w:noProof/>
          <w:color w:val="auto"/>
        </w:rPr>
      </w:pPr>
      <w:r>
        <w:rPr>
          <w:b/>
          <w:noProof/>
        </w:rPr>
        <w:t>IP átjáró</w:t>
      </w:r>
      <w:r>
        <w:rPr>
          <w:b/>
          <w:noProof/>
          <w:color w:val="auto"/>
        </w:rPr>
        <w:tab/>
      </w:r>
      <w:r>
        <w:rPr>
          <w:noProof/>
          <w:color w:val="auto"/>
        </w:rPr>
        <w:t>Az Átjárónak az a hálózati címe, amelyre az adott felhasználó bejelentkezett.</w:t>
      </w:r>
    </w:p>
    <w:p w:rsidR="00686DD0" w:rsidRDefault="00686DD0">
      <w:pPr>
        <w:pStyle w:val="Normlbehzs"/>
        <w:jc w:val="both"/>
        <w:rPr>
          <w:noProof/>
          <w:color w:val="auto"/>
        </w:rPr>
      </w:pPr>
      <w:r>
        <w:rPr>
          <w:b/>
          <w:noProof/>
        </w:rPr>
        <w:t>IP cím</w:t>
      </w:r>
      <w:r>
        <w:rPr>
          <w:b/>
          <w:noProof/>
          <w:color w:val="auto"/>
        </w:rPr>
        <w:tab/>
      </w:r>
      <w:r>
        <w:rPr>
          <w:noProof/>
          <w:color w:val="auto"/>
        </w:rPr>
        <w:t>Az a hálózati cím, amelyen a felhasználó bejelentkezett.</w:t>
      </w:r>
    </w:p>
    <w:p w:rsidR="00686DD0" w:rsidRDefault="00686DD0">
      <w:pPr>
        <w:pStyle w:val="Normlbehzs"/>
        <w:jc w:val="both"/>
        <w:rPr>
          <w:noProof/>
          <w:color w:val="auto"/>
        </w:rPr>
      </w:pPr>
      <w:r>
        <w:rPr>
          <w:b/>
          <w:noProof/>
        </w:rPr>
        <w:t>Ajánlat jóváhagyása</w:t>
      </w:r>
      <w:r>
        <w:rPr>
          <w:b/>
          <w:noProof/>
          <w:color w:val="auto"/>
        </w:rPr>
        <w:tab/>
      </w:r>
      <w:r>
        <w:rPr>
          <w:noProof/>
          <w:color w:val="auto"/>
        </w:rPr>
        <w:t>A bejelölés azt jelzi, hogy a felhasználó ajánlata csak a cégvezetőjének jóváhagyása után kerülhet a Kereskedési rendszer Ajánlati könyveibe.</w:t>
      </w:r>
    </w:p>
    <w:p w:rsidR="00686DD0" w:rsidRDefault="00686DD0">
      <w:pPr>
        <w:pStyle w:val="Normlbehzs"/>
        <w:jc w:val="both"/>
        <w:rPr>
          <w:noProof/>
          <w:color w:val="auto"/>
        </w:rPr>
      </w:pPr>
      <w:r>
        <w:rPr>
          <w:b/>
          <w:noProof/>
        </w:rPr>
        <w:t>Bejelentkezett</w:t>
      </w:r>
      <w:r>
        <w:rPr>
          <w:b/>
          <w:noProof/>
          <w:color w:val="auto"/>
        </w:rPr>
        <w:tab/>
      </w:r>
      <w:r>
        <w:rPr>
          <w:noProof/>
          <w:color w:val="auto"/>
        </w:rPr>
        <w:t>A bejelölés azt jelzi, hogy a felhasználó már bejelentkezett és az adott pillanatban használja a Kereskedési munkaállomást.</w:t>
      </w:r>
    </w:p>
    <w:p w:rsidR="00686DD0" w:rsidRDefault="00686DD0">
      <w:pPr>
        <w:pStyle w:val="Normlbehzs"/>
        <w:jc w:val="both"/>
        <w:rPr>
          <w:noProof/>
          <w:color w:val="auto"/>
        </w:rPr>
      </w:pPr>
      <w:r>
        <w:rPr>
          <w:b/>
          <w:noProof/>
        </w:rPr>
        <w:t>Max. v. aj. értéke</w:t>
      </w:r>
      <w:r>
        <w:rPr>
          <w:b/>
          <w:noProof/>
          <w:color w:val="auto"/>
        </w:rPr>
        <w:tab/>
      </w:r>
      <w:r>
        <w:rPr>
          <w:noProof/>
          <w:color w:val="auto"/>
        </w:rPr>
        <w:t>Az adott felhasználó által a mai napon bevitt vételi ajánlatok összértéke.</w:t>
      </w:r>
    </w:p>
    <w:p w:rsidR="00686DD0" w:rsidRDefault="00686DD0">
      <w:pPr>
        <w:pStyle w:val="Normlbehzs"/>
        <w:jc w:val="both"/>
        <w:rPr>
          <w:noProof/>
          <w:color w:val="auto"/>
        </w:rPr>
      </w:pPr>
      <w:r>
        <w:rPr>
          <w:b/>
          <w:noProof/>
        </w:rPr>
        <w:t>V. aj. összértéke</w:t>
      </w:r>
      <w:r>
        <w:rPr>
          <w:b/>
          <w:noProof/>
          <w:color w:val="auto"/>
        </w:rPr>
        <w:tab/>
      </w:r>
      <w:r>
        <w:rPr>
          <w:noProof/>
          <w:color w:val="auto"/>
        </w:rPr>
        <w:t>Az adott felhasználó által a mai napon vételi oldalról létrehozott kötések összértéke.</w:t>
      </w:r>
    </w:p>
    <w:p w:rsidR="00686DD0" w:rsidRDefault="00686DD0">
      <w:pPr>
        <w:pStyle w:val="Normlbehzs"/>
        <w:jc w:val="both"/>
        <w:rPr>
          <w:noProof/>
          <w:color w:val="auto"/>
        </w:rPr>
      </w:pPr>
      <w:r>
        <w:rPr>
          <w:b/>
          <w:noProof/>
        </w:rPr>
        <w:t>Max. e. aj. értéke</w:t>
      </w:r>
      <w:r>
        <w:rPr>
          <w:b/>
          <w:noProof/>
          <w:color w:val="auto"/>
        </w:rPr>
        <w:tab/>
      </w:r>
      <w:r>
        <w:rPr>
          <w:noProof/>
          <w:color w:val="auto"/>
        </w:rPr>
        <w:t>Az adott felhasználó által a mai napon bevitt eladási ajánlatok összértéke.</w:t>
      </w:r>
    </w:p>
    <w:p w:rsidR="00686DD0" w:rsidRDefault="00686DD0">
      <w:pPr>
        <w:pStyle w:val="Normlbehzs"/>
        <w:jc w:val="both"/>
        <w:rPr>
          <w:noProof/>
          <w:color w:val="auto"/>
        </w:rPr>
      </w:pPr>
      <w:r>
        <w:rPr>
          <w:b/>
          <w:noProof/>
        </w:rPr>
        <w:t>E. aj. összértéke</w:t>
      </w:r>
      <w:r>
        <w:rPr>
          <w:b/>
          <w:noProof/>
          <w:color w:val="auto"/>
        </w:rPr>
        <w:tab/>
      </w:r>
      <w:r>
        <w:rPr>
          <w:noProof/>
          <w:color w:val="auto"/>
        </w:rPr>
        <w:t>Az adott felhasználó által a mai napon eladási oldalról létrehozott kötések összértéke.</w:t>
      </w:r>
    </w:p>
    <w:p w:rsidR="00686DD0" w:rsidRDefault="00686DD0">
      <w:pPr>
        <w:pStyle w:val="Normlbehzs"/>
        <w:keepNext/>
        <w:keepLines/>
        <w:spacing w:before="60" w:after="60"/>
        <w:jc w:val="both"/>
        <w:rPr>
          <w:b/>
          <w:color w:val="auto"/>
          <w:lang w:val="hu-HU"/>
        </w:rPr>
      </w:pPr>
      <w:r>
        <w:rPr>
          <w:b/>
          <w:lang w:val="hu-HU"/>
        </w:rPr>
        <w:t>V. aj. max. kötésértéke</w:t>
      </w:r>
      <w:r>
        <w:rPr>
          <w:b/>
          <w:color w:val="auto"/>
          <w:lang w:val="hu-HU"/>
        </w:rPr>
        <w:tab/>
      </w:r>
      <w:r>
        <w:rPr>
          <w:lang w:val="hu-HU"/>
        </w:rPr>
        <w:t>A felhasználó által az adott napon bevitt legmagasabb értékű vételi ajánlat.</w:t>
      </w:r>
    </w:p>
    <w:p w:rsidR="00686DD0" w:rsidRDefault="00686DD0">
      <w:pPr>
        <w:pStyle w:val="Normlbehzs"/>
        <w:keepNext/>
        <w:keepLines/>
        <w:spacing w:before="60" w:after="60"/>
        <w:jc w:val="both"/>
        <w:rPr>
          <w:b/>
          <w:color w:val="auto"/>
          <w:lang w:val="hu-HU"/>
        </w:rPr>
      </w:pPr>
      <w:r>
        <w:rPr>
          <w:b/>
          <w:lang w:val="hu-HU"/>
        </w:rPr>
        <w:t>V. aj. kötésértéke</w:t>
      </w:r>
      <w:r>
        <w:rPr>
          <w:b/>
          <w:color w:val="auto"/>
          <w:lang w:val="hu-HU"/>
        </w:rPr>
        <w:tab/>
      </w:r>
      <w:r>
        <w:rPr>
          <w:lang w:val="hu-HU"/>
        </w:rPr>
        <w:t>A felhasználó által az adott napon vételi oldalról realizált legmagasabb értékű kötés.</w:t>
      </w:r>
    </w:p>
    <w:p w:rsidR="00686DD0" w:rsidRDefault="00686DD0">
      <w:pPr>
        <w:pStyle w:val="Normlbehzs"/>
        <w:keepNext/>
        <w:keepLines/>
        <w:spacing w:before="60" w:after="60"/>
        <w:jc w:val="both"/>
        <w:rPr>
          <w:b/>
          <w:color w:val="auto"/>
          <w:lang w:val="hu-HU"/>
        </w:rPr>
      </w:pPr>
      <w:r>
        <w:rPr>
          <w:b/>
          <w:noProof/>
          <w:lang w:val="hu-HU"/>
        </w:rPr>
        <w:t>Megjegyzés</w:t>
      </w:r>
      <w:r>
        <w:rPr>
          <w:b/>
          <w:color w:val="auto"/>
          <w:lang w:val="hu-HU"/>
        </w:rPr>
        <w:tab/>
      </w:r>
      <w:r>
        <w:rPr>
          <w:color w:val="auto"/>
          <w:lang w:val="hu-HU"/>
        </w:rPr>
        <w:t xml:space="preserve">A </w:t>
      </w:r>
      <w:r>
        <w:rPr>
          <w:lang w:val="hu-HU"/>
        </w:rPr>
        <w:t>felhasználóra</w:t>
      </w:r>
      <w:r>
        <w:rPr>
          <w:color w:val="auto"/>
          <w:lang w:val="hu-HU"/>
        </w:rPr>
        <w:t xml:space="preserve"> vonatkozó megjegyzéseket tartalmazó szabad formátumú mező.</w:t>
      </w:r>
    </w:p>
    <w:p w:rsidR="00686DD0" w:rsidRDefault="00686DD0">
      <w:pPr>
        <w:pStyle w:val="Normlbehzs"/>
        <w:keepNext/>
        <w:keepLines/>
        <w:spacing w:before="60" w:after="60"/>
        <w:jc w:val="both"/>
        <w:rPr>
          <w:b/>
          <w:color w:val="auto"/>
          <w:lang w:val="hu-HU"/>
        </w:rPr>
      </w:pPr>
      <w:r>
        <w:rPr>
          <w:b/>
          <w:lang w:val="hu-HU"/>
        </w:rPr>
        <w:t>E. aj. max. kötésértéke</w:t>
      </w:r>
      <w:r>
        <w:rPr>
          <w:b/>
          <w:color w:val="auto"/>
          <w:lang w:val="hu-HU"/>
        </w:rPr>
        <w:tab/>
      </w:r>
      <w:r>
        <w:rPr>
          <w:lang w:val="hu-HU"/>
        </w:rPr>
        <w:t>A felhasználó által az adott napon bevitt legmagasabb értékű eladási ajánlat.</w:t>
      </w:r>
    </w:p>
    <w:p w:rsidR="00686DD0" w:rsidRDefault="00686DD0">
      <w:pPr>
        <w:pStyle w:val="Cmsor3"/>
        <w:rPr>
          <w:noProof w:val="0"/>
          <w:lang w:val="hu-HU"/>
        </w:rPr>
      </w:pPr>
      <w:r>
        <w:rPr>
          <w:b w:val="0"/>
          <w:lang w:val="hu-HU"/>
        </w:rPr>
        <w:t>E. aj. kötésértéke</w:t>
      </w:r>
      <w:r>
        <w:rPr>
          <w:b w:val="0"/>
          <w:lang w:val="hu-HU"/>
        </w:rPr>
        <w:tab/>
      </w:r>
      <w:r>
        <w:rPr>
          <w:lang w:val="hu-HU"/>
        </w:rPr>
        <w:t>A felhasználó által az adott napon eladási oldalról realizált legmagasabb értékű kötés.</w:t>
      </w:r>
      <w:bookmarkStart w:id="724" w:name="_Toc51571467"/>
      <w:r>
        <w:rPr>
          <w:noProof w:val="0"/>
          <w:lang w:val="hu-HU"/>
        </w:rPr>
        <w:t>Az egér jobb gombjával elérhető funkciók</w:t>
      </w:r>
      <w:bookmarkEnd w:id="724"/>
    </w:p>
    <w:p w:rsidR="00686DD0" w:rsidRDefault="00686DD0">
      <w:pPr>
        <w:jc w:val="both"/>
        <w:rPr>
          <w:noProof/>
          <w:lang w:val="hu-HU"/>
        </w:rPr>
      </w:pPr>
      <w:r>
        <w:rPr>
          <w:b/>
          <w:noProof/>
          <w:lang w:val="hu-HU"/>
        </w:rPr>
        <w:t>Jelszó beállítása</w:t>
      </w:r>
      <w:r>
        <w:rPr>
          <w:b/>
          <w:noProof/>
          <w:lang w:val="hu-HU"/>
        </w:rPr>
        <w:tab/>
      </w:r>
      <w:r>
        <w:rPr>
          <w:b/>
          <w:noProof/>
          <w:lang w:val="hu-HU"/>
        </w:rPr>
        <w:tab/>
      </w:r>
      <w:r>
        <w:rPr>
          <w:noProof/>
          <w:lang w:val="hu-HU"/>
        </w:rPr>
        <w:t xml:space="preserve">A funkcióval a </w:t>
      </w:r>
      <w:r>
        <w:rPr>
          <w:noProof/>
        </w:rPr>
        <w:fldChar w:fldCharType="begin"/>
      </w:r>
      <w:r>
        <w:rPr>
          <w:lang w:val="hu-HU"/>
        </w:rPr>
        <w:instrText xml:space="preserve"> XE "Jelszó:beállítása" </w:instrText>
      </w:r>
      <w:r>
        <w:rPr>
          <w:noProof/>
        </w:rPr>
        <w:fldChar w:fldCharType="end"/>
      </w:r>
      <w:r>
        <w:rPr>
          <w:noProof/>
          <w:lang w:val="hu-HU"/>
        </w:rPr>
        <w:t>felhasználó jelszavát módosítjuk.</w:t>
      </w:r>
    </w:p>
    <w:p w:rsidR="00686DD0" w:rsidRDefault="00686DD0">
      <w:pPr>
        <w:jc w:val="both"/>
        <w:rPr>
          <w:b/>
          <w:noProof/>
          <w:lang w:val="hu-HU"/>
        </w:rPr>
      </w:pPr>
      <w:r>
        <w:rPr>
          <w:b/>
          <w:noProof/>
          <w:lang w:val="hu-HU"/>
        </w:rPr>
        <w:t>Felhasználó kijelentkeztetése</w:t>
      </w:r>
    </w:p>
    <w:p w:rsidR="00686DD0" w:rsidRDefault="00686DD0">
      <w:pPr>
        <w:ind w:left="2160"/>
        <w:jc w:val="both"/>
        <w:rPr>
          <w:noProof/>
          <w:lang w:val="hu-HU"/>
        </w:rPr>
      </w:pPr>
      <w:r>
        <w:rPr>
          <w:noProof/>
          <w:lang w:val="hu-HU"/>
        </w:rPr>
        <w:t xml:space="preserve">A funkció segítségével a felhasználót, </w:t>
      </w:r>
      <w:r>
        <w:rPr>
          <w:noProof/>
        </w:rPr>
        <w:fldChar w:fldCharType="begin"/>
      </w:r>
      <w:r>
        <w:rPr>
          <w:lang w:val="hu-HU"/>
        </w:rPr>
        <w:instrText xml:space="preserve"> XE "Felhasználók:kijelentkeztetése" </w:instrText>
      </w:r>
      <w:r>
        <w:rPr>
          <w:noProof/>
        </w:rPr>
        <w:fldChar w:fldCharType="end"/>
      </w:r>
      <w:r>
        <w:rPr>
          <w:noProof/>
          <w:lang w:val="hu-HU"/>
        </w:rPr>
        <w:t xml:space="preserve">aki bejelentkezett a Munkaállomásra, </w:t>
      </w:r>
      <w:r>
        <w:rPr>
          <w:noProof/>
        </w:rPr>
        <w:fldChar w:fldCharType="begin"/>
      </w:r>
      <w:r>
        <w:rPr>
          <w:lang w:val="hu-HU"/>
        </w:rPr>
        <w:instrText xml:space="preserve"> XE "Felhasználók:felfüggesztése" </w:instrText>
      </w:r>
      <w:r>
        <w:rPr>
          <w:noProof/>
        </w:rPr>
        <w:fldChar w:fldCharType="end"/>
      </w:r>
      <w:r>
        <w:rPr>
          <w:noProof/>
          <w:lang w:val="hu-HU"/>
        </w:rPr>
        <w:t>ki tudjuk jelentkeztetni. (Csak cégvezetői és levezetői jogosultságú felhasználók részére elérhető.)</w:t>
      </w:r>
    </w:p>
    <w:p w:rsidR="00686DD0" w:rsidRDefault="00686DD0">
      <w:pPr>
        <w:ind w:left="2160" w:hanging="2160"/>
        <w:jc w:val="both"/>
        <w:rPr>
          <w:noProof/>
        </w:rPr>
      </w:pPr>
      <w:r>
        <w:rPr>
          <w:b/>
          <w:noProof/>
          <w:lang w:val="hu-HU"/>
        </w:rPr>
        <w:t>Jóváhagyás</w:t>
      </w:r>
      <w:r>
        <w:rPr>
          <w:b/>
          <w:noProof/>
          <w:lang w:val="hu-HU"/>
        </w:rPr>
        <w:tab/>
      </w:r>
      <w:r>
        <w:rPr>
          <w:noProof/>
          <w:lang w:val="hu-HU"/>
        </w:rPr>
        <w:t xml:space="preserve">A funkció beállításával </w:t>
      </w:r>
      <w:r>
        <w:rPr>
          <w:noProof/>
        </w:rPr>
        <w:fldChar w:fldCharType="begin"/>
      </w:r>
      <w:r>
        <w:rPr>
          <w:lang w:val="hu-HU"/>
        </w:rPr>
        <w:instrText xml:space="preserve"> XE "Felhasználók:jóváhagyása" </w:instrText>
      </w:r>
      <w:r>
        <w:rPr>
          <w:noProof/>
        </w:rPr>
        <w:fldChar w:fldCharType="end"/>
      </w:r>
      <w:r>
        <w:rPr>
          <w:noProof/>
          <w:lang w:val="hu-HU"/>
        </w:rPr>
        <w:t xml:space="preserve">egy kereskedő ajánlatait a Cégvezetőnek jóvá kell hagyni, mielőtt az bekerül az Ajánlati könyvbe. </w:t>
      </w:r>
      <w:r>
        <w:rPr>
          <w:noProof/>
        </w:rPr>
        <w:t>Ha a funkció be van állítva, akkor a mezőben pipa látható. (Csak cégvezetői jogosultságú felhasználók részére elérhető.)</w:t>
      </w:r>
    </w:p>
    <w:p w:rsidR="00686DD0" w:rsidRDefault="00686DD0">
      <w:pPr>
        <w:ind w:left="2160" w:hanging="2160"/>
        <w:jc w:val="both"/>
        <w:rPr>
          <w:noProof/>
        </w:rPr>
      </w:pPr>
      <w:r>
        <w:rPr>
          <w:b/>
          <w:noProof/>
        </w:rPr>
        <w:t>Ajánlatjóváhagyás</w:t>
      </w:r>
      <w:r>
        <w:rPr>
          <w:b/>
          <w:noProof/>
        </w:rPr>
        <w:tab/>
      </w:r>
      <w:r>
        <w:rPr>
          <w:noProof/>
        </w:rPr>
        <w:t xml:space="preserve">Ennek a funkciónak a segítségével a cégvezetői jogosultságú felhasználó jóvá tudja hagyni egy olyan kereskedőjének az ajánlatait, akire az Ajánlatjóváhagyás funkciót beállította. (Csak cégvezetői jogosultságú felhasználók részére elérhető.)  </w:t>
      </w:r>
    </w:p>
    <w:p w:rsidR="00686DD0" w:rsidRDefault="00686DD0">
      <w:pPr>
        <w:ind w:left="2160" w:hanging="2160"/>
        <w:jc w:val="both"/>
        <w:rPr>
          <w:noProof/>
        </w:rPr>
      </w:pPr>
      <w:r>
        <w:rPr>
          <w:b/>
          <w:noProof/>
        </w:rPr>
        <w:t>Felfüggesztés</w:t>
      </w:r>
      <w:r>
        <w:rPr>
          <w:b/>
          <w:noProof/>
        </w:rPr>
        <w:tab/>
      </w:r>
      <w:r>
        <w:rPr>
          <w:noProof/>
        </w:rPr>
        <w:t xml:space="preserve">Ennek a funkciónak a segítségével a levezetői jogosultságú felhasználó fel tudja függeszteni a Munkaállomás bármely felhasználóját. Egy felfüggesztett státuszú felhasználó be tud jelentkezni a Munkaállomásba, de csak megtekinteni tud információkat, a Munkaállomás különböző funkcióit használni nem tudja. </w:t>
      </w:r>
    </w:p>
    <w:p w:rsidR="00686DD0" w:rsidRDefault="00686DD0">
      <w:pPr>
        <w:ind w:left="2160" w:hanging="2160"/>
        <w:jc w:val="both"/>
        <w:rPr>
          <w:noProof/>
        </w:rPr>
      </w:pPr>
      <w:r>
        <w:rPr>
          <w:b/>
          <w:noProof/>
        </w:rPr>
        <w:t>Alapértelmezett szerep</w:t>
      </w:r>
      <w:r>
        <w:rPr>
          <w:b/>
          <w:noProof/>
        </w:rPr>
        <w:tab/>
      </w:r>
      <w:r>
        <w:rPr>
          <w:noProof/>
        </w:rPr>
        <w:t>Ezzel a  funkcióval a tőzsdei levezető át tudja írni egy felhasználó alapértelmeztett szerepkörét.</w:t>
      </w:r>
    </w:p>
    <w:p w:rsidR="00686DD0" w:rsidRDefault="00686DD0">
      <w:pPr>
        <w:ind w:left="2160" w:hanging="2160"/>
        <w:jc w:val="both"/>
        <w:rPr>
          <w:noProof/>
        </w:rPr>
      </w:pPr>
      <w:r>
        <w:rPr>
          <w:b/>
          <w:noProof/>
        </w:rPr>
        <w:t xml:space="preserve"> Ajánlatok-kernapló</w:t>
      </w:r>
      <w:r>
        <w:rPr>
          <w:noProof/>
        </w:rPr>
        <w:tab/>
        <w:t>Ennek a funkciónak a segítségével annak a munkaállomás felhasználónak az Ajánlatok-kernaplóban lévő ajánlatokat láthatjuk, akit kijelöltünk az ablakban. Az információ jogosultságtól függően tekinthető meg.</w:t>
      </w:r>
    </w:p>
    <w:p w:rsidR="00686DD0" w:rsidRDefault="00686DD0">
      <w:pPr>
        <w:ind w:left="2160" w:hanging="2160"/>
        <w:jc w:val="both"/>
        <w:rPr>
          <w:noProof/>
        </w:rPr>
      </w:pPr>
      <w:r>
        <w:rPr>
          <w:b/>
          <w:noProof/>
        </w:rPr>
        <w:t>Kötések-kernapló</w:t>
      </w:r>
      <w:r>
        <w:rPr>
          <w:b/>
          <w:noProof/>
        </w:rPr>
        <w:tab/>
      </w:r>
      <w:r>
        <w:rPr>
          <w:noProof/>
        </w:rPr>
        <w:t>Ennek a funkciónak a segítségével annak a munkaállomás felhasználónak a Kötések-kernaplójának lévő kötéseit láthatjuk, akit kijelöltünk az ablakban. Az információ jogosultságtól függően tekinthető meg.</w:t>
      </w:r>
    </w:p>
    <w:p w:rsidR="00686DD0" w:rsidRDefault="00686DD0">
      <w:pPr>
        <w:ind w:left="2160" w:hanging="2160"/>
        <w:jc w:val="both"/>
        <w:rPr>
          <w:noProof/>
        </w:rPr>
      </w:pPr>
      <w:r>
        <w:rPr>
          <w:b/>
          <w:noProof/>
        </w:rPr>
        <w:t>Fix ajánlatok</w:t>
      </w:r>
      <w:r>
        <w:rPr>
          <w:b/>
          <w:noProof/>
        </w:rPr>
        <w:tab/>
      </w:r>
      <w:r>
        <w:rPr>
          <w:noProof/>
        </w:rPr>
        <w:t>Ennek a funkciónak a segítségével annak a munkaállomás felhasználónak a Fix ajánlatok ablakában lévő ajánlatait és kötéseit láthatjuk, akit kijelöltünk az ablakban. Az információ jogosultságtól függően tekinthető meg.</w:t>
      </w:r>
    </w:p>
    <w:p w:rsidR="00686DD0" w:rsidRDefault="00686DD0">
      <w:pPr>
        <w:ind w:left="2160" w:hanging="2160"/>
        <w:jc w:val="both"/>
        <w:rPr>
          <w:noProof/>
        </w:rPr>
      </w:pPr>
      <w:r>
        <w:rPr>
          <w:b/>
          <w:noProof/>
        </w:rPr>
        <w:t>RFQ ajánlatok</w:t>
      </w:r>
      <w:r>
        <w:rPr>
          <w:b/>
          <w:noProof/>
        </w:rPr>
        <w:tab/>
      </w:r>
      <w:r>
        <w:rPr>
          <w:noProof/>
        </w:rPr>
        <w:t>Ennek a funkciónak a segítségével annak a munkaállomás felhasználónak az RFQ ajálnatkéréseit és az arra adott válaszait láthatjuk, akit kijelöltünk az ablakban. Az információ jogosultságtól függően tekinthető meg.</w:t>
      </w:r>
    </w:p>
    <w:p w:rsidR="00686DD0" w:rsidRDefault="00686DD0">
      <w:pPr>
        <w:jc w:val="both"/>
        <w:rPr>
          <w:noProof/>
        </w:rPr>
      </w:pPr>
      <w:r>
        <w:rPr>
          <w:noProof/>
        </w:rPr>
        <w:t>A csak cégvezetői és/vagy levezetői jogosultságú felhasználók részére elérhető funkciót részletes leírását lásd az útmutató cégvezetői és levezetői funkciókat leíró fejezeteiben.</w:t>
      </w:r>
    </w:p>
    <w:p w:rsidR="00686DD0" w:rsidRDefault="00686DD0">
      <w:pPr>
        <w:pStyle w:val="Cmsor1"/>
        <w:jc w:val="both"/>
      </w:pPr>
      <w:bookmarkStart w:id="725" w:name="_Toc51571468"/>
      <w:r>
        <w:t>Kereskedési számlák</w:t>
      </w:r>
      <w:bookmarkEnd w:id="725"/>
    </w:p>
    <w:p w:rsidR="00686DD0" w:rsidRDefault="00686DD0">
      <w:pPr>
        <w:jc w:val="both"/>
        <w:rPr>
          <w:noProof/>
        </w:rPr>
      </w:pPr>
      <w:r>
        <w:rPr>
          <w:noProof/>
        </w:rPr>
        <w:t xml:space="preserve">A kereskedési számla  egy ajánlat bevitelekor </w:t>
      </w:r>
      <w:r>
        <w:rPr>
          <w:noProof/>
        </w:rPr>
        <w:fldChar w:fldCharType="begin"/>
      </w:r>
      <w:r>
        <w:instrText xml:space="preserve"> XE "Kereskedési számlák" </w:instrText>
      </w:r>
      <w:r>
        <w:rPr>
          <w:noProof/>
        </w:rPr>
        <w:fldChar w:fldCharType="end"/>
      </w:r>
      <w:r>
        <w:rPr>
          <w:noProof/>
        </w:rPr>
        <w:t xml:space="preserve">kötelezően megadandó azonosító a rendszerben, amely alapján megkülönböztethető, hogy az ügyletet saját számlára vagy ügyfél számlára kötötték.  </w:t>
      </w:r>
    </w:p>
    <w:p w:rsidR="00686DD0" w:rsidRDefault="00686DD0">
      <w:pPr>
        <w:jc w:val="both"/>
        <w:rPr>
          <w:noProof/>
        </w:rPr>
      </w:pPr>
      <w:r>
        <w:rPr>
          <w:noProof/>
        </w:rPr>
        <w:t>Egy brókercég az ügyfeleinek egy kereskedési számlát,  a saját részére több kereskedési számlát is nyithat, ám ezen kereskedési számlák mellett minden cégnek van egy ‘új ügyfél’ gyűjtőszámlája, ahol az  új, a mai napig a rendszerbe nem regisztrált ügyfelek kötéseit bonyolítja.</w:t>
      </w:r>
    </w:p>
    <w:p w:rsidR="00686DD0" w:rsidRDefault="00686DD0">
      <w:pPr>
        <w:jc w:val="both"/>
        <w:rPr>
          <w:b/>
          <w:noProof/>
        </w:rPr>
      </w:pPr>
      <w:r>
        <w:rPr>
          <w:noProof/>
        </w:rPr>
        <w:t xml:space="preserve">A Kereskedési munkaállomáson bevitt ajánlatoknak és a belőlük származó kötéseknek tehát egy kereskedési számlához </w:t>
      </w:r>
      <w:r>
        <w:rPr>
          <w:b/>
          <w:noProof/>
        </w:rPr>
        <w:t>kell</w:t>
      </w:r>
      <w:r>
        <w:rPr>
          <w:noProof/>
        </w:rPr>
        <w:t xml:space="preserve"> tartozniuk.</w:t>
      </w:r>
    </w:p>
    <w:p w:rsidR="00686DD0" w:rsidRDefault="00686DD0">
      <w:pPr>
        <w:pStyle w:val="Makrszvege"/>
        <w:tabs>
          <w:tab w:val="clear" w:pos="480"/>
          <w:tab w:val="clear" w:pos="960"/>
          <w:tab w:val="clear" w:pos="1440"/>
          <w:tab w:val="clear" w:pos="1920"/>
          <w:tab w:val="clear" w:pos="2400"/>
          <w:tab w:val="clear" w:pos="2880"/>
          <w:tab w:val="clear" w:pos="3360"/>
          <w:tab w:val="clear" w:pos="3840"/>
          <w:tab w:val="clear" w:pos="4320"/>
        </w:tabs>
        <w:spacing w:before="120"/>
        <w:jc w:val="both"/>
        <w:rPr>
          <w:rFonts w:ascii="Times New Roman" w:hAnsi="Times New Roman"/>
          <w:noProof/>
        </w:rPr>
      </w:pPr>
      <w:r>
        <w:rPr>
          <w:rFonts w:ascii="Times New Roman" w:hAnsi="Times New Roman"/>
          <w:noProof/>
        </w:rPr>
        <w:t xml:space="preserve">Azt, hogy egy kereskedő mely számlákat  használhatja kereskedéskor, azt a kereskedőnek a cégvezetője engedélyezheti.  A cégvezető egy-egy kereskedési számlához való hozzáférés  engedélyét megadhatja egyetlen kereskedőnek vagy a kereskedők egy csoportjának is. </w:t>
      </w:r>
    </w:p>
    <w:p w:rsidR="00686DD0" w:rsidRDefault="00686DD0">
      <w:pPr>
        <w:pStyle w:val="Cmsor2"/>
        <w:jc w:val="both"/>
        <w:rPr>
          <w:noProof/>
        </w:rPr>
      </w:pPr>
      <w:bookmarkStart w:id="726" w:name="_Toc51571469"/>
      <w:r>
        <w:rPr>
          <w:noProof/>
        </w:rPr>
        <w:t>Kereskedési számlák ablak</w:t>
      </w:r>
      <w:bookmarkEnd w:id="726"/>
    </w:p>
    <w:p w:rsidR="00686DD0" w:rsidRDefault="00686DD0">
      <w:pPr>
        <w:jc w:val="both"/>
        <w:rPr>
          <w:noProof/>
        </w:rPr>
      </w:pPr>
      <w:r>
        <w:rPr>
          <w:noProof/>
        </w:rPr>
        <w:t xml:space="preserve">A </w:t>
      </w:r>
      <w:r>
        <w:rPr>
          <w:b/>
          <w:i/>
          <w:noProof/>
        </w:rPr>
        <w:t>Kereskedési számlák</w:t>
      </w:r>
      <w:r>
        <w:rPr>
          <w:noProof/>
        </w:rPr>
        <w:t xml:space="preserve"> ablak megjelenítéséhez a főmenüből válasszuk a </w:t>
      </w:r>
      <w:r>
        <w:rPr>
          <w:b/>
          <w:i/>
          <w:noProof/>
        </w:rPr>
        <w:t>Nézet / Kereskedési számlák</w:t>
      </w:r>
      <w:r>
        <w:rPr>
          <w:noProof/>
        </w:rPr>
        <w:t xml:space="preserve"> </w:t>
      </w:r>
      <w:r>
        <w:rPr>
          <w:b/>
          <w:i/>
          <w:noProof/>
        </w:rPr>
        <w:t>/ Kereskedési számlák</w:t>
      </w:r>
      <w:r>
        <w:rPr>
          <w:noProof/>
        </w:rPr>
        <w:t xml:space="preserve"> pontot.  Ekkor megnyílik a </w:t>
      </w:r>
      <w:r>
        <w:rPr>
          <w:b/>
          <w:i/>
          <w:noProof/>
        </w:rPr>
        <w:t>Kereskedési számlák</w:t>
      </w:r>
      <w:r>
        <w:rPr>
          <w:noProof/>
        </w:rPr>
        <w:t xml:space="preserve"> ablak, és részletesen megtekinthetjük mindazokat a kereskedési számlákat, amelyekhez hozzáférési jogosultságunk van.  </w:t>
      </w:r>
    </w:p>
    <w:p w:rsidR="00686DD0" w:rsidRDefault="001B4AF3">
      <w:pPr>
        <w:jc w:val="center"/>
        <w:rPr>
          <w:noProof/>
        </w:rPr>
      </w:pPr>
      <w:r>
        <w:rPr>
          <w:noProof/>
          <w:lang w:val="hu-HU"/>
        </w:rPr>
        <w:drawing>
          <wp:inline distT="0" distB="0" distL="0" distR="0">
            <wp:extent cx="5429250" cy="1381125"/>
            <wp:effectExtent l="19050" t="0" r="0" b="0"/>
            <wp:docPr id="200" name="Kép 200" descr="TW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TW71"/>
                    <pic:cNvPicPr>
                      <a:picLocks noChangeAspect="1" noChangeArrowheads="1"/>
                    </pic:cNvPicPr>
                  </pic:nvPicPr>
                  <pic:blipFill>
                    <a:blip r:embed="rId144" cstate="print"/>
                    <a:srcRect/>
                    <a:stretch>
                      <a:fillRect/>
                    </a:stretch>
                  </pic:blipFill>
                  <pic:spPr bwMode="auto">
                    <a:xfrm>
                      <a:off x="0" y="0"/>
                      <a:ext cx="5429250" cy="1381125"/>
                    </a:xfrm>
                    <a:prstGeom prst="rect">
                      <a:avLst/>
                    </a:prstGeom>
                    <a:noFill/>
                    <a:ln w="9525">
                      <a:noFill/>
                      <a:miter lim="800000"/>
                      <a:headEnd/>
                      <a:tailEnd/>
                    </a:ln>
                  </pic:spPr>
                </pic:pic>
              </a:graphicData>
            </a:graphic>
          </wp:inline>
        </w:drawing>
      </w:r>
    </w:p>
    <w:bookmarkStart w:id="727" w:name="_Toc482607111"/>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728" w:name="_Toc496004901"/>
      <w:r>
        <w:rPr>
          <w:noProof/>
        </w:rPr>
        <w:t>69</w:t>
      </w:r>
      <w:r>
        <w:rPr>
          <w:noProof/>
        </w:rPr>
        <w:fldChar w:fldCharType="end"/>
      </w:r>
      <w:r>
        <w:rPr>
          <w:noProof/>
        </w:rPr>
        <w:t>. ábra: Kereskedési számlák ablak</w:t>
      </w:r>
      <w:bookmarkEnd w:id="727"/>
      <w:bookmarkEnd w:id="728"/>
    </w:p>
    <w:p w:rsidR="00686DD0" w:rsidRDefault="00686DD0">
      <w:pPr>
        <w:jc w:val="both"/>
        <w:rPr>
          <w:noProof/>
        </w:rPr>
      </w:pPr>
      <w:r>
        <w:rPr>
          <w:noProof/>
        </w:rPr>
        <w:t>A cégvezető saját cégének összes kereskedési számláját részletesen megtekintheti.</w:t>
      </w:r>
    </w:p>
    <w:p w:rsidR="00686DD0" w:rsidRDefault="00686DD0">
      <w:pPr>
        <w:jc w:val="both"/>
        <w:rPr>
          <w:noProof/>
        </w:rPr>
      </w:pPr>
      <w:r>
        <w:rPr>
          <w:noProof/>
        </w:rPr>
        <w:t xml:space="preserve">A kereskedők csak azoknak a kereskedési számláknak </w:t>
      </w:r>
      <w:r>
        <w:rPr>
          <w:noProof/>
        </w:rPr>
        <w:fldChar w:fldCharType="begin"/>
      </w:r>
      <w:r>
        <w:instrText xml:space="preserve"> XE "Kereskedési számlák:mezők leírása" </w:instrText>
      </w:r>
      <w:r>
        <w:rPr>
          <w:noProof/>
        </w:rPr>
        <w:fldChar w:fldCharType="end"/>
      </w:r>
      <w:r>
        <w:rPr>
          <w:noProof/>
        </w:rPr>
        <w:t>az adatait láthatják, amelyeket a cégvezető számukra kijelölt.</w:t>
      </w:r>
    </w:p>
    <w:p w:rsidR="00686DD0" w:rsidRDefault="00686DD0">
      <w:pPr>
        <w:rPr>
          <w:noProof/>
        </w:rPr>
      </w:pPr>
      <w:r>
        <w:rPr>
          <w:noProof/>
        </w:rPr>
        <w:t xml:space="preserve">A </w:t>
      </w:r>
      <w:r>
        <w:rPr>
          <w:b/>
          <w:i/>
          <w:noProof/>
        </w:rPr>
        <w:t>Kereskedési számlák</w:t>
      </w:r>
      <w:r>
        <w:rPr>
          <w:noProof/>
        </w:rPr>
        <w:t xml:space="preserve"> ablakban a következő mezők láthatók: </w:t>
      </w:r>
    </w:p>
    <w:p w:rsidR="00686DD0" w:rsidRDefault="00686DD0">
      <w:pPr>
        <w:pStyle w:val="Normlbehzs"/>
        <w:rPr>
          <w:noProof/>
          <w:color w:val="auto"/>
        </w:rPr>
      </w:pPr>
      <w:r>
        <w:rPr>
          <w:b/>
          <w:noProof/>
        </w:rPr>
        <w:t>Ker. számla</w:t>
      </w:r>
      <w:r>
        <w:rPr>
          <w:b/>
          <w:noProof/>
          <w:color w:val="auto"/>
        </w:rPr>
        <w:tab/>
      </w:r>
      <w:r>
        <w:rPr>
          <w:noProof/>
          <w:color w:val="auto"/>
        </w:rPr>
        <w:t>A kereskedési számla egyedi azonosítója.</w:t>
      </w:r>
    </w:p>
    <w:p w:rsidR="00686DD0" w:rsidRDefault="00686DD0">
      <w:pPr>
        <w:pStyle w:val="Normlbehzs"/>
        <w:rPr>
          <w:noProof/>
          <w:color w:val="auto"/>
        </w:rPr>
      </w:pPr>
      <w:r>
        <w:rPr>
          <w:b/>
          <w:noProof/>
          <w:color w:val="auto"/>
        </w:rPr>
        <w:t>Cég</w:t>
      </w:r>
      <w:r>
        <w:rPr>
          <w:b/>
          <w:noProof/>
          <w:color w:val="auto"/>
        </w:rPr>
        <w:tab/>
      </w:r>
      <w:r>
        <w:rPr>
          <w:noProof/>
          <w:color w:val="auto"/>
        </w:rPr>
        <w:t>A kereskedési számlát ellenőrző cég egyedi azonosítója.</w:t>
      </w:r>
    </w:p>
    <w:p w:rsidR="00686DD0" w:rsidRDefault="00686DD0">
      <w:pPr>
        <w:pStyle w:val="Normlbehzs"/>
        <w:rPr>
          <w:noProof/>
          <w:color w:val="auto"/>
        </w:rPr>
      </w:pPr>
      <w:r>
        <w:rPr>
          <w:b/>
          <w:noProof/>
        </w:rPr>
        <w:t>Státusz</w:t>
      </w:r>
      <w:r>
        <w:rPr>
          <w:b/>
          <w:noProof/>
          <w:color w:val="auto"/>
        </w:rPr>
        <w:tab/>
      </w:r>
      <w:r>
        <w:rPr>
          <w:noProof/>
          <w:color w:val="auto"/>
        </w:rPr>
        <w:t>A kereskedési számla aktuális státusza, amely Aktív vagy Felfüggesztett lehet.</w:t>
      </w:r>
    </w:p>
    <w:p w:rsidR="00686DD0" w:rsidRDefault="00686DD0">
      <w:pPr>
        <w:pStyle w:val="Normlbehzs"/>
        <w:rPr>
          <w:noProof/>
          <w:color w:val="auto"/>
        </w:rPr>
      </w:pPr>
      <w:r>
        <w:rPr>
          <w:b/>
          <w:noProof/>
        </w:rPr>
        <w:t>„Csak zárás” státusz</w:t>
      </w:r>
      <w:r>
        <w:rPr>
          <w:b/>
          <w:noProof/>
          <w:color w:val="auto"/>
        </w:rPr>
        <w:tab/>
      </w:r>
      <w:r>
        <w:rPr>
          <w:noProof/>
          <w:color w:val="auto"/>
        </w:rPr>
        <w:t>A kereskedési számla aktuális Csak zárás státusza. Lehetséges értékek:</w:t>
      </w:r>
    </w:p>
    <w:p w:rsidR="00686DD0" w:rsidRDefault="00686DD0">
      <w:pPr>
        <w:pStyle w:val="Normaldoubleindent0"/>
        <w:rPr>
          <w:rFonts w:ascii="Times New Roman" w:hAnsi="Times New Roman"/>
          <w:b w:val="0"/>
          <w:noProof/>
          <w:color w:val="auto"/>
        </w:rPr>
      </w:pPr>
      <w:r>
        <w:rPr>
          <w:rFonts w:ascii="Times New Roman" w:hAnsi="Times New Roman"/>
          <w:noProof/>
          <w:color w:val="auto"/>
        </w:rPr>
        <w:t>Csak zárás</w:t>
      </w:r>
      <w:r>
        <w:rPr>
          <w:rFonts w:ascii="Times New Roman" w:hAnsi="Times New Roman"/>
          <w:b w:val="0"/>
          <w:noProof/>
          <w:color w:val="auto"/>
        </w:rPr>
        <w:tab/>
        <w:t xml:space="preserve">Azt jelzi, hogy a rendszer csak olyan ajánlatot fogad el, amelyből záró pozíciójú  kötés keletkezik és a nettó pozíció nem növekszik. </w:t>
      </w:r>
    </w:p>
    <w:p w:rsidR="00686DD0" w:rsidRDefault="00686DD0">
      <w:pPr>
        <w:pStyle w:val="Normlbehzs"/>
        <w:keepNext/>
        <w:keepLines/>
        <w:spacing w:before="60" w:after="60"/>
        <w:ind w:left="2880" w:firstLine="0"/>
        <w:jc w:val="both"/>
        <w:rPr>
          <w:noProof/>
        </w:rPr>
      </w:pPr>
      <w:r>
        <w:rPr>
          <w:noProof/>
        </w:rPr>
        <w:t xml:space="preserve">Ha a státusz értékét  ‘Csak zárás’-ra állítja a cégvezetői jogosultságú felhasználó, akkor a cég azon a kereskedési számlán lévő összes </w:t>
      </w:r>
      <w:r>
        <w:rPr>
          <w:i/>
          <w:noProof/>
        </w:rPr>
        <w:t>Nyitott</w:t>
      </w:r>
      <w:r>
        <w:rPr>
          <w:noProof/>
        </w:rPr>
        <w:t xml:space="preserve"> státuszú ajánlata visszavonásra kerül, és ezt követően arra a számlára csak olyan ajánlatokat fogad el a rendszer, amelyek a már létező pozíciókat zárja. A nettó pozíciót növelő (nyitó) ajánlatokat arra a kereskedési számlára a rendszer </w:t>
      </w:r>
      <w:r>
        <w:rPr>
          <w:b/>
          <w:noProof/>
        </w:rPr>
        <w:t xml:space="preserve">nem </w:t>
      </w:r>
      <w:r>
        <w:rPr>
          <w:noProof/>
        </w:rPr>
        <w:t>fogadja el.</w:t>
      </w:r>
    </w:p>
    <w:p w:rsidR="00686DD0" w:rsidRDefault="00686DD0">
      <w:pPr>
        <w:pStyle w:val="Normaldoubleindent0"/>
        <w:ind w:hanging="1440"/>
        <w:jc w:val="both"/>
        <w:rPr>
          <w:rFonts w:ascii="Times New Roman" w:hAnsi="Times New Roman"/>
          <w:b w:val="0"/>
          <w:noProof/>
          <w:color w:val="auto"/>
        </w:rPr>
      </w:pPr>
      <w:r>
        <w:rPr>
          <w:rFonts w:ascii="Times New Roman" w:hAnsi="Times New Roman"/>
          <w:noProof/>
          <w:color w:val="auto"/>
        </w:rPr>
        <w:t>Nincs</w:t>
      </w:r>
      <w:r>
        <w:rPr>
          <w:rFonts w:ascii="Times New Roman" w:hAnsi="Times New Roman"/>
          <w:b w:val="0"/>
          <w:noProof/>
          <w:color w:val="auto"/>
        </w:rPr>
        <w:tab/>
        <w:t>Az jelzi, hogy a rendszerben az adott kereskedési számlára nincs csak zárás korlástozás beállítva .</w:t>
      </w:r>
    </w:p>
    <w:p w:rsidR="00686DD0" w:rsidRDefault="00686DD0">
      <w:pPr>
        <w:pStyle w:val="Normlbehzs"/>
        <w:rPr>
          <w:noProof/>
          <w:color w:val="auto"/>
        </w:rPr>
      </w:pPr>
      <w:r>
        <w:rPr>
          <w:b/>
          <w:noProof/>
        </w:rPr>
        <w:t>Ker. számla csoport</w:t>
      </w:r>
      <w:r>
        <w:rPr>
          <w:noProof/>
          <w:color w:val="auto"/>
        </w:rPr>
        <w:tab/>
        <w:t xml:space="preserve">Annak a kereskedési számlacsoportnak az egyedi azonosítója, ahova az adott kereskedési számla tartozik.  </w:t>
      </w:r>
    </w:p>
    <w:p w:rsidR="00686DD0" w:rsidRDefault="00686DD0">
      <w:pPr>
        <w:pStyle w:val="Normlbehzs"/>
        <w:jc w:val="both"/>
        <w:rPr>
          <w:noProof/>
          <w:color w:val="auto"/>
        </w:rPr>
      </w:pPr>
      <w:r>
        <w:rPr>
          <w:b/>
          <w:noProof/>
        </w:rPr>
        <w:t>Típus</w:t>
      </w:r>
      <w:r>
        <w:rPr>
          <w:b/>
          <w:noProof/>
        </w:rPr>
        <w:tab/>
      </w:r>
      <w:r>
        <w:rPr>
          <w:noProof/>
        </w:rPr>
        <w:t>A kereskedési számla típusa, amely lehet: ügyfél (I) vagy saját (H)</w:t>
      </w:r>
    </w:p>
    <w:p w:rsidR="00686DD0" w:rsidRDefault="001B4AF3">
      <w:pPr>
        <w:pStyle w:val="Normlbehzs"/>
        <w:pBdr>
          <w:top w:val="single" w:sz="4" w:space="1" w:color="auto"/>
          <w:left w:val="single" w:sz="4" w:space="0" w:color="auto"/>
          <w:bottom w:val="single" w:sz="4" w:space="1" w:color="auto"/>
          <w:right w:val="single" w:sz="4" w:space="4" w:color="auto"/>
        </w:pBdr>
        <w:jc w:val="both"/>
        <w:rPr>
          <w:noProof/>
        </w:rPr>
      </w:pPr>
      <w:r>
        <w:rPr>
          <w:b/>
          <w:i/>
          <w:noProof/>
          <w:lang w:val="hu-HU"/>
        </w:rPr>
        <w:drawing>
          <wp:inline distT="0" distB="0" distL="0" distR="0">
            <wp:extent cx="180975" cy="161925"/>
            <wp:effectExtent l="19050" t="0" r="9525" b="0"/>
            <wp:docPr id="201" name="Kép 201"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007"/>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rPr>
        <w:t>Megjegyzés</w:t>
      </w:r>
      <w:r w:rsidR="00686DD0">
        <w:rPr>
          <w:i/>
          <w:noProof/>
        </w:rPr>
        <w:t xml:space="preserve">: </w:t>
      </w:r>
      <w:r w:rsidR="00686DD0">
        <w:rPr>
          <w:noProof/>
        </w:rPr>
        <w:t xml:space="preserve">A kereskedési számlákat a cégvezetői jogosultságú felhasználó csoportokba rendezheti. </w:t>
      </w:r>
    </w:p>
    <w:p w:rsidR="00686DD0" w:rsidRDefault="00686DD0">
      <w:pPr>
        <w:pStyle w:val="Cmsor3"/>
        <w:rPr>
          <w:noProof w:val="0"/>
          <w:lang w:val="hu-HU"/>
        </w:rPr>
      </w:pPr>
      <w:bookmarkStart w:id="729" w:name="_Toc51571470"/>
      <w:r>
        <w:rPr>
          <w:noProof w:val="0"/>
          <w:lang w:val="hu-HU"/>
        </w:rPr>
        <w:t>Az egér jobb gombjával elérhető funkciók</w:t>
      </w:r>
      <w:bookmarkEnd w:id="729"/>
    </w:p>
    <w:p w:rsidR="00686DD0" w:rsidRDefault="00686DD0">
      <w:pPr>
        <w:pStyle w:val="Normlbehzs"/>
        <w:jc w:val="both"/>
        <w:rPr>
          <w:lang w:val="hu-HU"/>
        </w:rPr>
      </w:pPr>
      <w:r>
        <w:rPr>
          <w:b/>
          <w:lang w:val="hu-HU"/>
        </w:rPr>
        <w:t>Felfüggesztés</w:t>
      </w:r>
      <w:r>
        <w:rPr>
          <w:b/>
          <w:lang w:val="hu-HU"/>
        </w:rPr>
        <w:tab/>
      </w:r>
      <w:r>
        <w:rPr>
          <w:lang w:val="hu-HU"/>
        </w:rPr>
        <w:t>Felfüggeszti az adott kereskedési számlát. (Kereskedői jogosultságú felhasználók részére nem elérhető.)</w:t>
      </w:r>
    </w:p>
    <w:p w:rsidR="00686DD0" w:rsidRDefault="00686DD0">
      <w:pPr>
        <w:pStyle w:val="Normlbehzs"/>
        <w:jc w:val="both"/>
        <w:rPr>
          <w:lang w:val="hu-HU"/>
        </w:rPr>
      </w:pPr>
      <w:r>
        <w:rPr>
          <w:b/>
          <w:lang w:val="hu-HU"/>
        </w:rPr>
        <w:t>Felfügg. visszavonása</w:t>
      </w:r>
      <w:r>
        <w:rPr>
          <w:b/>
          <w:lang w:val="hu-HU"/>
        </w:rPr>
        <w:tab/>
      </w:r>
      <w:r>
        <w:rPr>
          <w:lang w:val="hu-HU"/>
        </w:rPr>
        <w:t>Az adott kereskedési számla felfüggesztését visszavonja. (Kereskedői jogosultságú felhasználók részére nem elérhető.)</w:t>
      </w:r>
    </w:p>
    <w:p w:rsidR="00686DD0" w:rsidRDefault="00686DD0">
      <w:pPr>
        <w:pStyle w:val="Normlbehzs"/>
        <w:rPr>
          <w:lang w:val="hu-HU"/>
        </w:rPr>
      </w:pPr>
      <w:r>
        <w:rPr>
          <w:b/>
          <w:lang w:val="hu-HU"/>
        </w:rPr>
        <w:t>Ker. számla pozíciók</w:t>
      </w:r>
      <w:r>
        <w:rPr>
          <w:lang w:val="hu-HU"/>
        </w:rPr>
        <w:tab/>
        <w:t>Megjeleníti a kiválasztott kereskedési számla vételi, eladási, nyitó és nettó pozícióját.</w:t>
      </w:r>
    </w:p>
    <w:p w:rsidR="00686DD0" w:rsidRDefault="00686DD0">
      <w:pPr>
        <w:pStyle w:val="Normlbehzs"/>
        <w:jc w:val="both"/>
        <w:rPr>
          <w:b/>
          <w:lang w:val="hu-HU"/>
        </w:rPr>
      </w:pPr>
      <w:r>
        <w:rPr>
          <w:b/>
          <w:lang w:val="hu-HU"/>
        </w:rPr>
        <w:t>Csak zárás státusz beállítása</w:t>
      </w:r>
    </w:p>
    <w:p w:rsidR="00686DD0" w:rsidRDefault="00686DD0">
      <w:pPr>
        <w:pStyle w:val="Normlbehzs"/>
        <w:jc w:val="both"/>
        <w:rPr>
          <w:lang w:val="hu-HU"/>
        </w:rPr>
      </w:pPr>
      <w:r>
        <w:rPr>
          <w:lang w:val="hu-HU"/>
        </w:rPr>
        <w:tab/>
        <w:t>Az adott kereskedési számlára ’csak zárás’ korlátozás elrendelése. (Kereskedői jogosultságú felhasználók részére nem elérhető.)</w:t>
      </w:r>
    </w:p>
    <w:p w:rsidR="00686DD0" w:rsidRDefault="00686DD0">
      <w:pPr>
        <w:pStyle w:val="Normlbehzs"/>
        <w:ind w:left="0" w:firstLine="0"/>
        <w:jc w:val="both"/>
        <w:rPr>
          <w:b/>
          <w:lang w:val="hu-HU"/>
        </w:rPr>
      </w:pPr>
      <w:r>
        <w:rPr>
          <w:b/>
          <w:lang w:val="hu-HU"/>
        </w:rPr>
        <w:t xml:space="preserve">Ker. számla csoport beállítása </w:t>
      </w:r>
    </w:p>
    <w:p w:rsidR="00686DD0" w:rsidRDefault="00686DD0">
      <w:pPr>
        <w:pStyle w:val="Normlbehzs"/>
        <w:jc w:val="both"/>
        <w:rPr>
          <w:lang w:val="hu-HU"/>
        </w:rPr>
      </w:pPr>
      <w:r>
        <w:rPr>
          <w:lang w:val="hu-HU"/>
        </w:rPr>
        <w:tab/>
        <w:t>Az adott kereskedési számlát kereskedési számla csoporthoz rendeli. (Kereskedői jogosultságú felhasználók részére nem elérhető.)</w:t>
      </w:r>
    </w:p>
    <w:p w:rsidR="00686DD0" w:rsidRDefault="00686DD0">
      <w:pPr>
        <w:jc w:val="both"/>
        <w:rPr>
          <w:lang w:val="hu-HU"/>
        </w:rPr>
      </w:pPr>
      <w:r>
        <w:rPr>
          <w:lang w:val="hu-HU"/>
        </w:rPr>
        <w:t xml:space="preserve">A cégvezetői és  és a tőzsdei levezetői </w:t>
      </w:r>
      <w:r>
        <w:rPr>
          <w:noProof/>
        </w:rPr>
        <w:fldChar w:fldCharType="begin"/>
      </w:r>
      <w:r>
        <w:rPr>
          <w:lang w:val="hu-HU"/>
        </w:rPr>
        <w:instrText xml:space="preserve"> XE "Kereskedési számlák:funkciók" </w:instrText>
      </w:r>
      <w:r>
        <w:rPr>
          <w:noProof/>
        </w:rPr>
        <w:fldChar w:fldCharType="end"/>
      </w:r>
      <w:r>
        <w:rPr>
          <w:lang w:val="hu-HU"/>
        </w:rPr>
        <w:t xml:space="preserve">jogosultságú felhasználók részére elérhető funkciókról a </w:t>
      </w:r>
      <w:r>
        <w:rPr>
          <w:noProof/>
        </w:rPr>
        <w:fldChar w:fldCharType="begin"/>
      </w:r>
      <w:r>
        <w:rPr>
          <w:lang w:val="hu-HU"/>
        </w:rPr>
        <w:instrText xml:space="preserve"> XE "Kereskedési számlák:felfüggesztése" </w:instrText>
      </w:r>
      <w:r>
        <w:rPr>
          <w:noProof/>
        </w:rPr>
        <w:fldChar w:fldCharType="end"/>
      </w:r>
      <w:r>
        <w:rPr>
          <w:lang w:val="hu-HU"/>
        </w:rPr>
        <w:t>részleteket lásd az útmutató megfelelő</w:t>
      </w:r>
      <w:r>
        <w:rPr>
          <w:noProof/>
        </w:rPr>
        <w:fldChar w:fldCharType="begin"/>
      </w:r>
      <w:r>
        <w:rPr>
          <w:lang w:val="hu-HU"/>
        </w:rPr>
        <w:instrText xml:space="preserve"> XE "Kereskedési számlák:zárás státusz beállítása" </w:instrText>
      </w:r>
      <w:r>
        <w:rPr>
          <w:noProof/>
        </w:rPr>
        <w:fldChar w:fldCharType="end"/>
      </w:r>
      <w:r>
        <w:rPr>
          <w:lang w:val="hu-HU"/>
        </w:rPr>
        <w:t xml:space="preserve"> fejezetében</w:t>
      </w:r>
      <w:r>
        <w:rPr>
          <w:noProof/>
        </w:rPr>
        <w:fldChar w:fldCharType="begin"/>
      </w:r>
      <w:r>
        <w:rPr>
          <w:lang w:val="hu-HU"/>
        </w:rPr>
        <w:instrText xml:space="preserve"> XE "Kereskedési számlák:felfüggesztés visszavonása" </w:instrText>
      </w:r>
      <w:r>
        <w:rPr>
          <w:noProof/>
        </w:rPr>
        <w:fldChar w:fldCharType="end"/>
      </w:r>
      <w:r>
        <w:rPr>
          <w:lang w:val="hu-HU"/>
        </w:rPr>
        <w:t>.</w:t>
      </w:r>
    </w:p>
    <w:p w:rsidR="00686DD0" w:rsidRDefault="00686DD0" w:rsidP="00C40EA8">
      <w:pPr>
        <w:pStyle w:val="Cmsor2"/>
        <w:numPr>
          <w:ilvl w:val="1"/>
          <w:numId w:val="71"/>
        </w:numPr>
        <w:jc w:val="both"/>
        <w:rPr>
          <w:noProof/>
          <w:lang w:val="hu-HU"/>
        </w:rPr>
      </w:pPr>
      <w:bookmarkStart w:id="730" w:name="_Toc51571471"/>
      <w:r>
        <w:rPr>
          <w:noProof/>
          <w:lang w:val="hu-HU"/>
        </w:rPr>
        <w:t>Ker. számla pozíciók</w:t>
      </w:r>
      <w:bookmarkEnd w:id="730"/>
    </w:p>
    <w:p w:rsidR="00686DD0" w:rsidRDefault="00686DD0">
      <w:pPr>
        <w:jc w:val="both"/>
        <w:rPr>
          <w:noProof/>
          <w:lang w:val="hu-HU"/>
        </w:rPr>
      </w:pPr>
      <w:r>
        <w:rPr>
          <w:noProof/>
          <w:lang w:val="hu-HU"/>
        </w:rPr>
        <w:t xml:space="preserve">A kereskedési rendszerben az egyes cégek és azok </w:t>
      </w:r>
      <w:r>
        <w:rPr>
          <w:noProof/>
        </w:rPr>
        <w:fldChar w:fldCharType="begin"/>
      </w:r>
      <w:r>
        <w:rPr>
          <w:lang w:val="hu-HU"/>
        </w:rPr>
        <w:instrText xml:space="preserve"> XE "Kereskedési számla pozíciók" </w:instrText>
      </w:r>
      <w:r>
        <w:rPr>
          <w:noProof/>
        </w:rPr>
        <w:fldChar w:fldCharType="end"/>
      </w:r>
      <w:r>
        <w:rPr>
          <w:noProof/>
          <w:lang w:val="hu-HU"/>
        </w:rPr>
        <w:t>ügyfeleinek különböző értékpapírokban lévő pozíciói pozícióvezetési számlákon kerülnek vezetésre. Minden pozícióvezetési számlához tartozik egy kereskedési számla is.  E pozíciókat, amelyeket a rendszer pozícióvezetési számlákon tárol   a rendszer minden kereskedési nap kezdetén betölti a pozícióvezetési számlához tartozó kereskedési számlára.Kereskedés közben a pozíciókat a kereskedési számlákon láthatjuk.</w:t>
      </w:r>
    </w:p>
    <w:p w:rsidR="00686DD0" w:rsidRDefault="001B4AF3">
      <w:pPr>
        <w:pBdr>
          <w:top w:val="single" w:sz="4" w:space="1" w:color="auto"/>
          <w:left w:val="single" w:sz="4" w:space="4" w:color="auto"/>
          <w:bottom w:val="single" w:sz="4" w:space="1" w:color="auto"/>
          <w:right w:val="single" w:sz="4" w:space="4" w:color="auto"/>
        </w:pBdr>
        <w:jc w:val="both"/>
        <w:rPr>
          <w:lang w:val="hu-HU"/>
        </w:rPr>
      </w:pPr>
      <w:r>
        <w:rPr>
          <w:noProof/>
          <w:lang w:val="hu-HU"/>
        </w:rPr>
        <w:drawing>
          <wp:inline distT="0" distB="0" distL="0" distR="0">
            <wp:extent cx="180975" cy="161925"/>
            <wp:effectExtent l="19050" t="0" r="9525" b="0"/>
            <wp:docPr id="202" name="Kép 202" descr="0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01H"/>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lang w:val="hu-HU"/>
        </w:rPr>
        <w:t xml:space="preserve">  </w:t>
      </w:r>
      <w:r w:rsidR="00686DD0">
        <w:rPr>
          <w:b/>
          <w:i/>
          <w:lang w:val="hu-HU"/>
        </w:rPr>
        <w:t>Megjegyzés:</w:t>
      </w:r>
      <w:r w:rsidR="00686DD0">
        <w:rPr>
          <w:lang w:val="hu-HU"/>
        </w:rPr>
        <w:t xml:space="preserve"> Ha a rendszerben záró irányú ajánlatot akarunk tenni, akkor az ajánlatban megadott mennyiség csak az adott kereskedési számlán és az adott értékpapírban lévő ellentétes oldali nyitó pozíció mennyisége ellenében tehető. Vagyis a rendszer adott értékpapírban és kereskedési számlán lévő záró irányú ajánlatok összes mennyiségét hasonlítja az ellentétes oldali nyitó pozíció mennyiségéhez.</w:t>
      </w:r>
    </w:p>
    <w:p w:rsidR="00686DD0" w:rsidRDefault="001B4AF3">
      <w:pPr>
        <w:pBdr>
          <w:top w:val="single" w:sz="4" w:space="1" w:color="auto"/>
          <w:left w:val="single" w:sz="4" w:space="4" w:color="auto"/>
          <w:bottom w:val="single" w:sz="4" w:space="1" w:color="auto"/>
          <w:right w:val="single" w:sz="4" w:space="4" w:color="auto"/>
        </w:pBdr>
        <w:jc w:val="both"/>
        <w:rPr>
          <w:lang w:val="hu-HU"/>
        </w:rPr>
      </w:pPr>
      <w:r>
        <w:rPr>
          <w:noProof/>
          <w:lang w:val="hu-HU"/>
        </w:rPr>
        <w:drawing>
          <wp:inline distT="0" distB="0" distL="0" distR="0">
            <wp:extent cx="180975" cy="161925"/>
            <wp:effectExtent l="19050" t="0" r="9525" b="0"/>
            <wp:docPr id="203" name="Kép 203" descr="0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01H"/>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lang w:val="hu-HU"/>
        </w:rPr>
        <w:t xml:space="preserve">  </w:t>
      </w:r>
      <w:r w:rsidR="00686DD0">
        <w:rPr>
          <w:b/>
          <w:i/>
          <w:lang w:val="hu-HU"/>
        </w:rPr>
        <w:t>Megjegyzés:</w:t>
      </w:r>
      <w:r w:rsidR="00686DD0">
        <w:rPr>
          <w:b/>
          <w:i/>
          <w:noProof/>
          <w:lang w:val="hu-HU"/>
        </w:rPr>
        <w:t xml:space="preserve"> </w:t>
      </w:r>
      <w:r w:rsidR="00686DD0">
        <w:rPr>
          <w:noProof/>
          <w:lang w:val="hu-HU"/>
        </w:rPr>
        <w:t>A</w:t>
      </w:r>
      <w:r w:rsidR="00686DD0">
        <w:rPr>
          <w:i/>
          <w:noProof/>
          <w:lang w:val="hu-HU"/>
        </w:rPr>
        <w:t xml:space="preserve"> </w:t>
      </w:r>
      <w:r w:rsidR="00686DD0">
        <w:rPr>
          <w:noProof/>
          <w:lang w:val="hu-HU"/>
        </w:rPr>
        <w:t>saját</w:t>
      </w:r>
      <w:r w:rsidR="00686DD0">
        <w:rPr>
          <w:i/>
          <w:noProof/>
          <w:lang w:val="hu-HU"/>
        </w:rPr>
        <w:t xml:space="preserve"> </w:t>
      </w:r>
      <w:r w:rsidR="00686DD0">
        <w:rPr>
          <w:noProof/>
          <w:lang w:val="hu-HU"/>
        </w:rPr>
        <w:t>kereskedési számlák egy darab saját pozícióvezetési számlához tartoznak. Ez azt is jelenti, hogy amennyiben több saját kereskedési számlát használ a cég kereskedés közben, úgy a kereskedési számlákon  lévő nyitó pozíciókat is összegezni, illetve a záró pozíciókat is összegezni kell ahhoz, hogy a cég tényleges összes saját pozícióját megtudjuk. Záró irányú pozíció beadáskor a rendszer az összes saját kereskedési számlán lévő nyitó irányú pozíciót veszi figyelembe.</w:t>
      </w:r>
    </w:p>
    <w:p w:rsidR="00686DD0" w:rsidRDefault="00686DD0" w:rsidP="00C40EA8">
      <w:pPr>
        <w:pStyle w:val="SmallHeading"/>
        <w:numPr>
          <w:ilvl w:val="0"/>
          <w:numId w:val="14"/>
        </w:numPr>
        <w:rPr>
          <w:lang w:val="hu-HU"/>
        </w:rPr>
      </w:pPr>
      <w:r>
        <w:rPr>
          <w:noProof/>
          <w:lang w:val="hu-HU"/>
        </w:rPr>
        <w:t>Egy kereskedési számla aktuális pozíciójának megtekintésének két módja van:</w:t>
      </w:r>
    </w:p>
    <w:p w:rsidR="00686DD0" w:rsidRDefault="00686DD0">
      <w:pPr>
        <w:pStyle w:val="SmallHeading"/>
        <w:rPr>
          <w:noProof/>
          <w:lang w:val="hu-HU"/>
        </w:rPr>
      </w:pPr>
      <w:r>
        <w:rPr>
          <w:noProof/>
          <w:lang w:val="hu-HU"/>
        </w:rPr>
        <w:t>1. MÓDSZER:</w:t>
      </w:r>
    </w:p>
    <w:p w:rsidR="00686DD0" w:rsidRDefault="00686DD0">
      <w:pPr>
        <w:ind w:left="720"/>
        <w:jc w:val="both"/>
        <w:rPr>
          <w:noProof/>
          <w:lang w:val="hu-HU"/>
        </w:rPr>
      </w:pPr>
      <w:r>
        <w:rPr>
          <w:noProof/>
          <w:lang w:val="hu-HU"/>
        </w:rPr>
        <w:t xml:space="preserve">Amikor a </w:t>
      </w:r>
      <w:r>
        <w:rPr>
          <w:b/>
          <w:i/>
          <w:noProof/>
          <w:lang w:val="hu-HU"/>
        </w:rPr>
        <w:t>Kereskedési számlák</w:t>
      </w:r>
      <w:r>
        <w:rPr>
          <w:noProof/>
          <w:lang w:val="hu-HU"/>
        </w:rPr>
        <w:t xml:space="preserve"> ablak nyitva áll, az </w:t>
      </w:r>
      <w:r>
        <w:rPr>
          <w:b/>
          <w:i/>
          <w:noProof/>
          <w:lang w:val="hu-HU"/>
        </w:rPr>
        <w:t>egér jobb</w:t>
      </w:r>
      <w:r>
        <w:rPr>
          <w:noProof/>
          <w:lang w:val="hu-HU"/>
        </w:rPr>
        <w:t xml:space="preserve"> gombjával kattintsunk a megtekinteni kívánt kereskedési számlára, és a felbukkanó menüből válasszuk </w:t>
      </w:r>
      <w:r>
        <w:rPr>
          <w:b/>
          <w:i/>
          <w:noProof/>
          <w:lang w:val="hu-HU"/>
        </w:rPr>
        <w:t>Ker. számla pozíciók</w:t>
      </w:r>
      <w:r>
        <w:rPr>
          <w:noProof/>
          <w:lang w:val="hu-HU"/>
        </w:rPr>
        <w:t xml:space="preserve"> pontot.  Ekkor megnyílik a </w:t>
      </w:r>
      <w:r>
        <w:rPr>
          <w:b/>
          <w:i/>
          <w:noProof/>
          <w:lang w:val="hu-HU"/>
        </w:rPr>
        <w:t>Ker. számla pozíciók</w:t>
      </w:r>
      <w:r>
        <w:rPr>
          <w:noProof/>
          <w:lang w:val="hu-HU"/>
        </w:rPr>
        <w:t xml:space="preserve"> ablak, ahol </w:t>
      </w:r>
      <w:r>
        <w:rPr>
          <w:noProof/>
        </w:rPr>
        <w:fldChar w:fldCharType="begin"/>
      </w:r>
      <w:r>
        <w:rPr>
          <w:lang w:val="hu-HU"/>
        </w:rPr>
        <w:instrText xml:space="preserve"> XE "Kereskedési számla pozíciók:megtekintése" </w:instrText>
      </w:r>
      <w:r>
        <w:rPr>
          <w:noProof/>
        </w:rPr>
        <w:fldChar w:fldCharType="end"/>
      </w:r>
      <w:r>
        <w:rPr>
          <w:noProof/>
          <w:lang w:val="hu-HU"/>
        </w:rPr>
        <w:t>megtekinthetjük az adott számla adatait.</w:t>
      </w:r>
    </w:p>
    <w:p w:rsidR="00686DD0" w:rsidRDefault="00686DD0">
      <w:pPr>
        <w:pStyle w:val="SmallHeading"/>
        <w:jc w:val="both"/>
        <w:rPr>
          <w:noProof/>
          <w:lang w:val="hu-HU"/>
        </w:rPr>
      </w:pPr>
      <w:r>
        <w:rPr>
          <w:noProof/>
          <w:lang w:val="hu-HU"/>
        </w:rPr>
        <w:t>2. MÓDSZER:</w:t>
      </w:r>
    </w:p>
    <w:p w:rsidR="00686DD0" w:rsidRDefault="00686DD0">
      <w:pPr>
        <w:ind w:left="720"/>
        <w:jc w:val="both"/>
        <w:rPr>
          <w:noProof/>
          <w:lang w:val="hu-HU"/>
        </w:rPr>
      </w:pPr>
      <w:r>
        <w:rPr>
          <w:noProof/>
          <w:lang w:val="hu-HU"/>
        </w:rPr>
        <w:t xml:space="preserve">A főmenüből válasszuk a </w:t>
      </w:r>
      <w:r>
        <w:rPr>
          <w:b/>
          <w:i/>
          <w:noProof/>
          <w:lang w:val="hu-HU"/>
        </w:rPr>
        <w:t>Nézet / Kereskedési számlák / Ker. számla pozíciók</w:t>
      </w:r>
      <w:r>
        <w:rPr>
          <w:noProof/>
          <w:lang w:val="hu-HU"/>
        </w:rPr>
        <w:t xml:space="preserve"> pontot.  A képernyőn egy párbeszédpanelt látunk, ahol meghatározhatjuk, hogy melyik </w:t>
      </w:r>
      <w:r>
        <w:rPr>
          <w:b/>
          <w:noProof/>
          <w:lang w:val="hu-HU"/>
        </w:rPr>
        <w:t>Cég,</w:t>
      </w:r>
      <w:r>
        <w:rPr>
          <w:noProof/>
          <w:lang w:val="hu-HU"/>
        </w:rPr>
        <w:t xml:space="preserve"> melyik </w:t>
      </w:r>
      <w:r>
        <w:rPr>
          <w:b/>
          <w:noProof/>
          <w:lang w:val="hu-HU"/>
        </w:rPr>
        <w:t xml:space="preserve">Kereskedési számláját </w:t>
      </w:r>
      <w:r>
        <w:rPr>
          <w:noProof/>
          <w:lang w:val="hu-HU"/>
        </w:rPr>
        <w:t>kívánjuk megtekinteni.</w:t>
      </w:r>
    </w:p>
    <w:p w:rsidR="00686DD0" w:rsidRDefault="00686DD0">
      <w:pPr>
        <w:ind w:left="720"/>
        <w:jc w:val="both"/>
        <w:rPr>
          <w:noProof/>
          <w:lang w:val="hu-HU"/>
        </w:rPr>
      </w:pPr>
      <w:r>
        <w:rPr>
          <w:noProof/>
          <w:lang w:val="hu-HU"/>
        </w:rPr>
        <w:t xml:space="preserve">A </w:t>
      </w:r>
      <w:r>
        <w:rPr>
          <w:b/>
          <w:i/>
          <w:noProof/>
          <w:lang w:val="hu-HU"/>
        </w:rPr>
        <w:t>Ker. számla pozíciók</w:t>
      </w:r>
      <w:r>
        <w:rPr>
          <w:noProof/>
          <w:lang w:val="hu-HU"/>
        </w:rPr>
        <w:t xml:space="preserve"> ablakban megtekinthetünk a számlán a pozíciókkal kapcsolatos további adatokat is.</w:t>
      </w:r>
    </w:p>
    <w:p w:rsidR="00686DD0" w:rsidRDefault="00686DD0">
      <w:pPr>
        <w:pStyle w:val="Cmsor2"/>
        <w:rPr>
          <w:noProof/>
        </w:rPr>
      </w:pPr>
      <w:bookmarkStart w:id="731" w:name="_Toc51571472"/>
      <w:r>
        <w:rPr>
          <w:noProof/>
        </w:rPr>
        <w:t>A mezők meghatározása</w:t>
      </w:r>
      <w:bookmarkEnd w:id="731"/>
    </w:p>
    <w:p w:rsidR="00686DD0" w:rsidRDefault="001B4AF3">
      <w:pPr>
        <w:rPr>
          <w:noProof/>
        </w:rPr>
      </w:pPr>
      <w:r>
        <w:rPr>
          <w:noProof/>
          <w:lang w:val="hu-HU"/>
        </w:rPr>
        <w:drawing>
          <wp:inline distT="0" distB="0" distL="0" distR="0">
            <wp:extent cx="5610225" cy="1047750"/>
            <wp:effectExtent l="19050" t="0" r="9525" b="0"/>
            <wp:docPr id="204" name="Kép 204" descr="TW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TW72"/>
                    <pic:cNvPicPr>
                      <a:picLocks noChangeAspect="1" noChangeArrowheads="1"/>
                    </pic:cNvPicPr>
                  </pic:nvPicPr>
                  <pic:blipFill>
                    <a:blip r:embed="rId145" cstate="print"/>
                    <a:srcRect/>
                    <a:stretch>
                      <a:fillRect/>
                    </a:stretch>
                  </pic:blipFill>
                  <pic:spPr bwMode="auto">
                    <a:xfrm>
                      <a:off x="0" y="0"/>
                      <a:ext cx="5610225" cy="1047750"/>
                    </a:xfrm>
                    <a:prstGeom prst="rect">
                      <a:avLst/>
                    </a:prstGeom>
                    <a:noFill/>
                    <a:ln w="9525">
                      <a:noFill/>
                      <a:miter lim="800000"/>
                      <a:headEnd/>
                      <a:tailEnd/>
                    </a:ln>
                  </pic:spPr>
                </pic:pic>
              </a:graphicData>
            </a:graphic>
          </wp:inline>
        </w:drawing>
      </w:r>
    </w:p>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732" w:name="_Toc496004902"/>
      <w:r>
        <w:rPr>
          <w:noProof/>
        </w:rPr>
        <w:t>70</w:t>
      </w:r>
      <w:r>
        <w:rPr>
          <w:noProof/>
        </w:rPr>
        <w:fldChar w:fldCharType="end"/>
      </w:r>
      <w:r>
        <w:rPr>
          <w:noProof/>
        </w:rPr>
        <w:t>. ábra: Ker. számla pozíciók ablak</w:t>
      </w:r>
      <w:bookmarkEnd w:id="732"/>
    </w:p>
    <w:p w:rsidR="00686DD0" w:rsidRDefault="00686DD0">
      <w:pPr>
        <w:rPr>
          <w:noProof/>
        </w:rPr>
      </w:pPr>
      <w:r>
        <w:rPr>
          <w:noProof/>
        </w:rPr>
        <w:t xml:space="preserve">A </w:t>
      </w:r>
      <w:r>
        <w:rPr>
          <w:b/>
          <w:i/>
          <w:noProof/>
        </w:rPr>
        <w:t>Ker. számla pozíciók</w:t>
      </w:r>
      <w:r>
        <w:rPr>
          <w:noProof/>
        </w:rPr>
        <w:t xml:space="preserve"> ablakban a következő </w:t>
      </w:r>
      <w:r>
        <w:rPr>
          <w:noProof/>
        </w:rPr>
        <w:fldChar w:fldCharType="begin"/>
      </w:r>
      <w:r>
        <w:instrText xml:space="preserve"> XE "Kereskedési számla pozíciók:mezők leírása" </w:instrText>
      </w:r>
      <w:r>
        <w:rPr>
          <w:noProof/>
        </w:rPr>
        <w:fldChar w:fldCharType="end"/>
      </w:r>
      <w:r>
        <w:rPr>
          <w:noProof/>
        </w:rPr>
        <w:t>mezők láthatók:</w:t>
      </w:r>
    </w:p>
    <w:p w:rsidR="00686DD0" w:rsidRDefault="00686DD0">
      <w:pPr>
        <w:pStyle w:val="Normlbehzs"/>
        <w:jc w:val="both"/>
        <w:rPr>
          <w:noProof/>
          <w:color w:val="auto"/>
        </w:rPr>
      </w:pPr>
      <w:r>
        <w:rPr>
          <w:b/>
          <w:noProof/>
          <w:color w:val="auto"/>
        </w:rPr>
        <w:t>Értékpapír</w:t>
      </w:r>
      <w:r>
        <w:rPr>
          <w:noProof/>
          <w:color w:val="auto"/>
        </w:rPr>
        <w:tab/>
        <w:t>Annak az értékpapírnak az egyedi azonosítója, amelyben a kereskedési számlán pozíciónk van.</w:t>
      </w:r>
    </w:p>
    <w:p w:rsidR="00686DD0" w:rsidRDefault="00686DD0">
      <w:pPr>
        <w:pStyle w:val="Normlbehzs"/>
        <w:jc w:val="both"/>
        <w:rPr>
          <w:noProof/>
          <w:color w:val="auto"/>
        </w:rPr>
      </w:pPr>
      <w:r>
        <w:rPr>
          <w:b/>
          <w:noProof/>
        </w:rPr>
        <w:t>Ker. számla</w:t>
      </w:r>
      <w:r>
        <w:rPr>
          <w:b/>
          <w:noProof/>
          <w:color w:val="auto"/>
        </w:rPr>
        <w:tab/>
      </w:r>
      <w:r>
        <w:rPr>
          <w:noProof/>
          <w:color w:val="auto"/>
        </w:rPr>
        <w:t>A kereskedési számla egyedi azonosítója.</w:t>
      </w:r>
    </w:p>
    <w:p w:rsidR="00686DD0" w:rsidRDefault="00686DD0">
      <w:pPr>
        <w:pStyle w:val="Normlbehzs"/>
        <w:jc w:val="both"/>
        <w:rPr>
          <w:b/>
          <w:noProof/>
          <w:color w:val="auto"/>
        </w:rPr>
      </w:pPr>
      <w:r>
        <w:rPr>
          <w:b/>
          <w:noProof/>
          <w:color w:val="auto"/>
        </w:rPr>
        <w:t>Cég</w:t>
      </w:r>
      <w:r>
        <w:rPr>
          <w:b/>
          <w:noProof/>
          <w:color w:val="auto"/>
        </w:rPr>
        <w:tab/>
      </w:r>
      <w:r>
        <w:rPr>
          <w:noProof/>
          <w:color w:val="auto"/>
        </w:rPr>
        <w:t>A cég egyedi azonosítója.</w:t>
      </w:r>
    </w:p>
    <w:p w:rsidR="00686DD0" w:rsidRDefault="00686DD0">
      <w:pPr>
        <w:pStyle w:val="Normlbehzs"/>
        <w:jc w:val="both"/>
        <w:rPr>
          <w:noProof/>
          <w:color w:val="auto"/>
        </w:rPr>
      </w:pPr>
      <w:r>
        <w:rPr>
          <w:b/>
          <w:noProof/>
        </w:rPr>
        <w:t>Vétel</w:t>
      </w:r>
      <w:r>
        <w:rPr>
          <w:b/>
          <w:noProof/>
          <w:color w:val="auto"/>
        </w:rPr>
        <w:tab/>
      </w:r>
      <w:r>
        <w:rPr>
          <w:noProof/>
          <w:color w:val="auto"/>
        </w:rPr>
        <w:t>A kereskedési számlán lévő vételi pozíciók összege.</w:t>
      </w:r>
    </w:p>
    <w:p w:rsidR="00686DD0" w:rsidRDefault="00686DD0">
      <w:pPr>
        <w:pStyle w:val="Normlbehzs"/>
        <w:jc w:val="both"/>
        <w:rPr>
          <w:noProof/>
          <w:color w:val="auto"/>
        </w:rPr>
      </w:pPr>
      <w:r>
        <w:rPr>
          <w:b/>
          <w:noProof/>
        </w:rPr>
        <w:t>Eladás</w:t>
      </w:r>
      <w:r>
        <w:rPr>
          <w:b/>
          <w:noProof/>
          <w:color w:val="auto"/>
        </w:rPr>
        <w:tab/>
      </w:r>
      <w:r>
        <w:rPr>
          <w:noProof/>
          <w:color w:val="auto"/>
        </w:rPr>
        <w:t>A kereskedési számlán lévő lévő eladási pozíciók összege.</w:t>
      </w:r>
    </w:p>
    <w:p w:rsidR="00686DD0" w:rsidRDefault="00686DD0">
      <w:pPr>
        <w:pStyle w:val="Normlbehzs"/>
        <w:jc w:val="both"/>
        <w:rPr>
          <w:noProof/>
          <w:color w:val="auto"/>
        </w:rPr>
      </w:pPr>
      <w:r>
        <w:rPr>
          <w:b/>
          <w:noProof/>
        </w:rPr>
        <w:t>Nyitott</w:t>
      </w:r>
      <w:r>
        <w:rPr>
          <w:b/>
          <w:noProof/>
          <w:color w:val="auto"/>
        </w:rPr>
        <w:tab/>
      </w:r>
      <w:r>
        <w:rPr>
          <w:noProof/>
          <w:color w:val="auto"/>
        </w:rPr>
        <w:t xml:space="preserve">A kereskedési számlán lévő nyitott pozíciók összege. </w:t>
      </w:r>
    </w:p>
    <w:p w:rsidR="00686DD0" w:rsidRDefault="00686DD0">
      <w:pPr>
        <w:pStyle w:val="Normlbehzs"/>
        <w:jc w:val="both"/>
        <w:rPr>
          <w:noProof/>
          <w:color w:val="auto"/>
        </w:rPr>
      </w:pPr>
      <w:r>
        <w:rPr>
          <w:b/>
          <w:noProof/>
        </w:rPr>
        <w:t>Nettó</w:t>
      </w:r>
      <w:r>
        <w:rPr>
          <w:b/>
          <w:noProof/>
          <w:color w:val="auto"/>
        </w:rPr>
        <w:tab/>
      </w:r>
      <w:r>
        <w:rPr>
          <w:noProof/>
          <w:color w:val="auto"/>
        </w:rPr>
        <w:t>A kereskedési számlán lévő  vételi és eladási pozíciók különbsége.</w:t>
      </w:r>
    </w:p>
    <w:p w:rsidR="00686DD0" w:rsidRDefault="00686DD0">
      <w:pPr>
        <w:pStyle w:val="Normlbehzs"/>
        <w:jc w:val="both"/>
        <w:rPr>
          <w:noProof/>
          <w:color w:val="auto"/>
        </w:rPr>
      </w:pPr>
      <w:r>
        <w:rPr>
          <w:b/>
          <w:noProof/>
        </w:rPr>
        <w:t>Nettó napi változása</w:t>
      </w:r>
      <w:r>
        <w:rPr>
          <w:b/>
          <w:noProof/>
          <w:color w:val="auto"/>
        </w:rPr>
        <w:tab/>
      </w:r>
      <w:r>
        <w:rPr>
          <w:noProof/>
          <w:color w:val="auto"/>
        </w:rPr>
        <w:t>A nettó pozíció változása a kereskedési nap kezdete óta.</w:t>
      </w:r>
    </w:p>
    <w:p w:rsidR="00686DD0" w:rsidRDefault="00686DD0">
      <w:pPr>
        <w:pStyle w:val="Normlbehzs"/>
        <w:jc w:val="both"/>
        <w:rPr>
          <w:noProof/>
          <w:color w:val="auto"/>
        </w:rPr>
      </w:pPr>
      <w:r>
        <w:rPr>
          <w:b/>
          <w:noProof/>
        </w:rPr>
        <w:t>V. átlagár</w:t>
      </w:r>
      <w:r>
        <w:rPr>
          <w:b/>
          <w:noProof/>
          <w:color w:val="auto"/>
        </w:rPr>
        <w:tab/>
      </w:r>
      <w:r>
        <w:rPr>
          <w:noProof/>
          <w:color w:val="auto"/>
        </w:rPr>
        <w:t>A vételi átlagár.  Az adott kereskedési számlán, az adott értékpapírban, az adott napon a vételi ajánlatokból született kötések  mennyiségével súlyozott ára.</w:t>
      </w:r>
    </w:p>
    <w:p w:rsidR="00686DD0" w:rsidRDefault="00686DD0">
      <w:pPr>
        <w:pStyle w:val="Normlbehzs"/>
        <w:jc w:val="both"/>
        <w:rPr>
          <w:noProof/>
          <w:color w:val="auto"/>
        </w:rPr>
      </w:pPr>
      <w:r>
        <w:rPr>
          <w:b/>
          <w:noProof/>
        </w:rPr>
        <w:t>E. átlagár</w:t>
      </w:r>
      <w:r>
        <w:rPr>
          <w:b/>
          <w:noProof/>
          <w:color w:val="auto"/>
        </w:rPr>
        <w:tab/>
      </w:r>
      <w:r>
        <w:rPr>
          <w:noProof/>
          <w:color w:val="auto"/>
        </w:rPr>
        <w:t xml:space="preserve">Az eladási átlagár.  Az adott kereskedési számlán, az adott értékpapírban, az adott napon az eladási ajánlatokból született kötések mennyiségével súlyozott ára. </w:t>
      </w:r>
    </w:p>
    <w:p w:rsidR="00686DD0" w:rsidRDefault="00686DD0">
      <w:pPr>
        <w:pStyle w:val="Normlbehzs"/>
        <w:ind w:left="0" w:firstLine="0"/>
        <w:jc w:val="both"/>
        <w:rPr>
          <w:noProof/>
        </w:rPr>
      </w:pPr>
      <w:r>
        <w:rPr>
          <w:noProof/>
        </w:rPr>
        <w:t xml:space="preserve">A </w:t>
      </w:r>
      <w:r>
        <w:rPr>
          <w:b/>
          <w:i/>
          <w:noProof/>
        </w:rPr>
        <w:t>Ker. számla pozíciók</w:t>
      </w:r>
      <w:r>
        <w:rPr>
          <w:lang w:val="hu-HU"/>
        </w:rPr>
        <w:t xml:space="preserve"> ablakban az egér jobb gombjával kattintva nem érhetők el funkciók. </w:t>
      </w:r>
    </w:p>
    <w:p w:rsidR="00686DD0" w:rsidRDefault="00686DD0">
      <w:pPr>
        <w:pStyle w:val="Cmsor1"/>
      </w:pPr>
      <w:bookmarkStart w:id="733" w:name="_Toc51571473"/>
      <w:r>
        <w:t>Készpénzpozíció</w:t>
      </w:r>
      <w:bookmarkEnd w:id="717"/>
      <w:r>
        <w:t>k</w:t>
      </w:r>
      <w:bookmarkEnd w:id="733"/>
    </w:p>
    <w:p w:rsidR="00686DD0" w:rsidRDefault="00686DD0">
      <w:pPr>
        <w:jc w:val="both"/>
        <w:rPr>
          <w:noProof/>
        </w:rPr>
      </w:pPr>
      <w:r>
        <w:rPr>
          <w:noProof/>
        </w:rPr>
        <w:t xml:space="preserve">A kereskedők készpénzpozícióikat is megtekinthetik a Kereskedési </w:t>
      </w:r>
      <w:r>
        <w:rPr>
          <w:noProof/>
        </w:rPr>
        <w:fldChar w:fldCharType="begin"/>
      </w:r>
      <w:r>
        <w:instrText xml:space="preserve"> XE "Készpénzpozíciók" </w:instrText>
      </w:r>
      <w:r>
        <w:rPr>
          <w:noProof/>
        </w:rPr>
        <w:fldChar w:fldCharType="end"/>
      </w:r>
      <w:r>
        <w:rPr>
          <w:noProof/>
        </w:rPr>
        <w:t xml:space="preserve">munkaállomáson. Nemcsak saját készpénzpozíciójukat, hanem mindazoknak a kereskedési számláknak a készpénzpozícióját is láthatják, amelyhez jogosultság alapján hozzáférésük van. A cégvezetői jogosultságú felhasználók cégük készpénzpozícióját is megnézhetik. </w:t>
      </w:r>
    </w:p>
    <w:p w:rsidR="00686DD0" w:rsidRDefault="00686DD0">
      <w:pPr>
        <w:jc w:val="both"/>
        <w:rPr>
          <w:noProof/>
        </w:rPr>
      </w:pPr>
      <w:r>
        <w:rPr>
          <w:noProof/>
        </w:rPr>
        <w:t>A készpénzpozíciók nyilvántartásának paraméterei a tőzsdei adatbázisban kerülnek meghatározásra.  Ezeket készpénzalapoknak nevezzük. A rendszerben beállított készpénzalapokhoz két pozíció tartozik: az aktuális és a tervezett.</w:t>
      </w:r>
    </w:p>
    <w:p w:rsidR="00686DD0" w:rsidRDefault="00686DD0">
      <w:pPr>
        <w:jc w:val="both"/>
        <w:rPr>
          <w:noProof/>
        </w:rPr>
      </w:pPr>
      <w:r>
        <w:rPr>
          <w:noProof/>
        </w:rPr>
        <w:t xml:space="preserve">A </w:t>
      </w:r>
      <w:r>
        <w:rPr>
          <w:b/>
          <w:noProof/>
        </w:rPr>
        <w:t>Készpénzpozíciók</w:t>
      </w:r>
      <w:r>
        <w:rPr>
          <w:noProof/>
        </w:rPr>
        <w:t xml:space="preserve"> funkció segítségével </w:t>
      </w:r>
      <w:r>
        <w:t>egy adott kereskedési számla aktuális pozícióját figyelhetjük meg.</w:t>
      </w:r>
      <w:r>
        <w:rPr>
          <w:noProof/>
        </w:rPr>
        <w:t>.</w:t>
      </w:r>
    </w:p>
    <w:p w:rsidR="00686DD0" w:rsidRDefault="00686DD0" w:rsidP="00C40EA8">
      <w:pPr>
        <w:numPr>
          <w:ilvl w:val="0"/>
          <w:numId w:val="15"/>
        </w:numPr>
        <w:jc w:val="both"/>
        <w:rPr>
          <w:noProof/>
        </w:rPr>
      </w:pPr>
      <w:r>
        <w:rPr>
          <w:noProof/>
        </w:rPr>
        <w:t xml:space="preserve">A </w:t>
      </w:r>
      <w:r>
        <w:rPr>
          <w:b/>
          <w:i/>
          <w:noProof/>
        </w:rPr>
        <w:t xml:space="preserve">Ker. számla készpénzpozíciók </w:t>
      </w:r>
      <w:r>
        <w:rPr>
          <w:noProof/>
        </w:rPr>
        <w:t xml:space="preserve">ablakban </w:t>
      </w:r>
      <w:r>
        <w:rPr>
          <w:noProof/>
        </w:rPr>
        <w:fldChar w:fldCharType="begin"/>
      </w:r>
      <w:r>
        <w:instrText xml:space="preserve"> XE "Készpénzpozíciók:kereskedési számla" </w:instrText>
      </w:r>
      <w:r>
        <w:rPr>
          <w:noProof/>
        </w:rPr>
        <w:fldChar w:fldCharType="end"/>
      </w:r>
      <w:r>
        <w:rPr>
          <w:noProof/>
        </w:rPr>
        <w:t>azt tekinthetjük meg, milyen az általunk elérhető kereskedési számlákon a realizált és a lehetséges készpénzpozíció.</w:t>
      </w:r>
    </w:p>
    <w:p w:rsidR="00686DD0" w:rsidRDefault="00686DD0" w:rsidP="00C40EA8">
      <w:pPr>
        <w:numPr>
          <w:ilvl w:val="0"/>
          <w:numId w:val="15"/>
        </w:numPr>
        <w:jc w:val="both"/>
        <w:rPr>
          <w:noProof/>
        </w:rPr>
      </w:pPr>
      <w:r>
        <w:rPr>
          <w:noProof/>
        </w:rPr>
        <w:t xml:space="preserve">A </w:t>
      </w:r>
      <w:r>
        <w:rPr>
          <w:b/>
          <w:i/>
          <w:noProof/>
        </w:rPr>
        <w:t>Felhasználó készpénzpozíció</w:t>
      </w:r>
      <w:r>
        <w:rPr>
          <w:noProof/>
        </w:rPr>
        <w:t xml:space="preserve"> ablakban a kereskedő </w:t>
      </w:r>
      <w:r>
        <w:rPr>
          <w:noProof/>
        </w:rPr>
        <w:fldChar w:fldCharType="begin"/>
      </w:r>
      <w:r>
        <w:instrText xml:space="preserve"> XE "Készpénzpozíciók:felhasználó" </w:instrText>
      </w:r>
      <w:r>
        <w:rPr>
          <w:noProof/>
        </w:rPr>
        <w:fldChar w:fldCharType="end"/>
      </w:r>
      <w:r>
        <w:rPr>
          <w:noProof/>
        </w:rPr>
        <w:t>saját realizált és lehetséges készpénzpozícióit tekintheti meg.</w:t>
      </w:r>
    </w:p>
    <w:p w:rsidR="00686DD0" w:rsidRDefault="00686DD0" w:rsidP="00C40EA8">
      <w:pPr>
        <w:numPr>
          <w:ilvl w:val="0"/>
          <w:numId w:val="15"/>
        </w:numPr>
        <w:jc w:val="both"/>
        <w:rPr>
          <w:noProof/>
        </w:rPr>
      </w:pPr>
      <w:r>
        <w:rPr>
          <w:noProof/>
        </w:rPr>
        <w:t xml:space="preserve">A </w:t>
      </w:r>
      <w:r>
        <w:rPr>
          <w:b/>
          <w:i/>
          <w:noProof/>
        </w:rPr>
        <w:t>Cégek készpénzpozíciók</w:t>
      </w:r>
      <w:r>
        <w:rPr>
          <w:noProof/>
        </w:rPr>
        <w:t xml:space="preserve"> ablakban a cégvezető azt nézheti meg, </w:t>
      </w:r>
      <w:r>
        <w:rPr>
          <w:noProof/>
        </w:rPr>
        <w:fldChar w:fldCharType="begin"/>
      </w:r>
      <w:r>
        <w:instrText xml:space="preserve"> XE "Készpénzpozíciók:cégek" </w:instrText>
      </w:r>
      <w:r>
        <w:rPr>
          <w:noProof/>
        </w:rPr>
        <w:fldChar w:fldCharType="end"/>
      </w:r>
      <w:r>
        <w:rPr>
          <w:noProof/>
        </w:rPr>
        <w:t xml:space="preserve">milyen a saját cégük realizált és lehetséges készpénzpozíciója. </w:t>
      </w:r>
    </w:p>
    <w:p w:rsidR="00686DD0" w:rsidRDefault="00686DD0">
      <w:pPr>
        <w:pStyle w:val="Cmsor2"/>
        <w:rPr>
          <w:noProof/>
        </w:rPr>
      </w:pPr>
      <w:r>
        <w:rPr>
          <w:noProof/>
        </w:rPr>
        <w:br w:type="page"/>
      </w:r>
      <w:bookmarkStart w:id="734" w:name="_Toc51571474"/>
      <w:r>
        <w:rPr>
          <w:noProof/>
        </w:rPr>
        <w:t>Kereskedési számla készpénzpozíciók</w:t>
      </w:r>
      <w:bookmarkEnd w:id="734"/>
    </w:p>
    <w:p w:rsidR="00686DD0" w:rsidRDefault="00686DD0">
      <w:pPr>
        <w:jc w:val="both"/>
        <w:rPr>
          <w:noProof/>
        </w:rPr>
      </w:pPr>
      <w:r>
        <w:rPr>
          <w:noProof/>
        </w:rPr>
        <w:t xml:space="preserve">A </w:t>
      </w:r>
      <w:r>
        <w:rPr>
          <w:b/>
          <w:i/>
          <w:noProof/>
        </w:rPr>
        <w:t>Kereskedési számla készpénzpozíciók</w:t>
      </w:r>
      <w:r>
        <w:rPr>
          <w:noProof/>
        </w:rPr>
        <w:t xml:space="preserve"> ablak pénzügyi szempontból összegzi az egy adott kereskedési számlára bevitt ajánlatokat és a realizált kötéseket.</w:t>
      </w:r>
    </w:p>
    <w:p w:rsidR="00686DD0" w:rsidRDefault="00686DD0" w:rsidP="00C40EA8">
      <w:pPr>
        <w:pStyle w:val="Bullet"/>
        <w:numPr>
          <w:ilvl w:val="0"/>
          <w:numId w:val="40"/>
        </w:numPr>
        <w:spacing w:before="120" w:after="120"/>
        <w:jc w:val="both"/>
        <w:rPr>
          <w:noProof/>
        </w:rPr>
      </w:pPr>
      <w:r>
        <w:rPr>
          <w:noProof/>
        </w:rPr>
        <w:t xml:space="preserve">Az Aktuális oszlopban a kereskedési számlán létrejött </w:t>
      </w:r>
      <w:r>
        <w:rPr>
          <w:noProof/>
        </w:rPr>
        <w:fldChar w:fldCharType="begin"/>
      </w:r>
      <w:r>
        <w:instrText xml:space="preserve"> XE "Készpénzpozíciók:kereskedési számla" </w:instrText>
      </w:r>
      <w:r>
        <w:rPr>
          <w:noProof/>
        </w:rPr>
        <w:fldChar w:fldCharType="end"/>
      </w:r>
      <w:r>
        <w:rPr>
          <w:noProof/>
        </w:rPr>
        <w:t xml:space="preserve">összes kötés abszolút értékelátható. </w:t>
      </w:r>
    </w:p>
    <w:p w:rsidR="00686DD0" w:rsidRDefault="00686DD0" w:rsidP="00C40EA8">
      <w:pPr>
        <w:pStyle w:val="Bullet"/>
        <w:numPr>
          <w:ilvl w:val="0"/>
          <w:numId w:val="40"/>
        </w:numPr>
        <w:spacing w:before="120" w:after="120"/>
        <w:jc w:val="both"/>
        <w:rPr>
          <w:noProof/>
        </w:rPr>
      </w:pPr>
      <w:r>
        <w:rPr>
          <w:noProof/>
        </w:rPr>
        <w:t>A Tervezett oszlop azt mutatja meg, hogy milyen készpénzpozíció alakulna ki az adott kereskedési számlán, ha  az eddig realizált kötések értékéhez hozzáadjuk az összes nyitott ajánlatból létrejöhető kötések  értékét.</w:t>
      </w:r>
    </w:p>
    <w:p w:rsidR="00686DD0" w:rsidRDefault="00686DD0">
      <w:pPr>
        <w:jc w:val="both"/>
        <w:rPr>
          <w:noProof/>
        </w:rPr>
      </w:pPr>
      <w:r>
        <w:rPr>
          <w:noProof/>
        </w:rPr>
        <w:t xml:space="preserve">A </w:t>
      </w:r>
      <w:r>
        <w:rPr>
          <w:b/>
          <w:i/>
          <w:noProof/>
        </w:rPr>
        <w:t>Kereskedési számla készpénzpozíciók</w:t>
      </w:r>
      <w:r>
        <w:rPr>
          <w:noProof/>
        </w:rPr>
        <w:t xml:space="preserve"> ablak megnyitásához a főmenüből válasszuk a </w:t>
      </w:r>
      <w:r>
        <w:rPr>
          <w:b/>
          <w:i/>
          <w:noProof/>
        </w:rPr>
        <w:t>Nézet / Készpénzpozíciók</w:t>
      </w:r>
      <w:r>
        <w:rPr>
          <w:noProof/>
        </w:rPr>
        <w:t xml:space="preserve"> </w:t>
      </w:r>
      <w:r>
        <w:rPr>
          <w:b/>
          <w:i/>
          <w:noProof/>
        </w:rPr>
        <w:t>/ Kereskedési számla pozíciók</w:t>
      </w:r>
      <w:r>
        <w:rPr>
          <w:noProof/>
        </w:rPr>
        <w:t xml:space="preserve"> pontot. </w:t>
      </w:r>
    </w:p>
    <w:p w:rsidR="00686DD0" w:rsidRDefault="001B4AF3">
      <w:pPr>
        <w:jc w:val="center"/>
        <w:rPr>
          <w:noProof/>
        </w:rPr>
      </w:pPr>
      <w:r>
        <w:rPr>
          <w:noProof/>
          <w:lang w:val="hu-HU"/>
        </w:rPr>
        <w:drawing>
          <wp:inline distT="0" distB="0" distL="0" distR="0">
            <wp:extent cx="5610225" cy="1409700"/>
            <wp:effectExtent l="19050" t="0" r="9525" b="0"/>
            <wp:docPr id="205" name="Kép 205" descr="TW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TW49"/>
                    <pic:cNvPicPr>
                      <a:picLocks noChangeAspect="1" noChangeArrowheads="1"/>
                    </pic:cNvPicPr>
                  </pic:nvPicPr>
                  <pic:blipFill>
                    <a:blip r:embed="rId146" cstate="print"/>
                    <a:srcRect/>
                    <a:stretch>
                      <a:fillRect/>
                    </a:stretch>
                  </pic:blipFill>
                  <pic:spPr bwMode="auto">
                    <a:xfrm>
                      <a:off x="0" y="0"/>
                      <a:ext cx="5610225" cy="1409700"/>
                    </a:xfrm>
                    <a:prstGeom prst="rect">
                      <a:avLst/>
                    </a:prstGeom>
                    <a:noFill/>
                    <a:ln w="9525">
                      <a:noFill/>
                      <a:miter lim="800000"/>
                      <a:headEnd/>
                      <a:tailEnd/>
                    </a:ln>
                  </pic:spPr>
                </pic:pic>
              </a:graphicData>
            </a:graphic>
          </wp:inline>
        </w:drawing>
      </w:r>
    </w:p>
    <w:bookmarkStart w:id="735" w:name="_Toc482607086"/>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736" w:name="_Toc496004903"/>
      <w:r>
        <w:rPr>
          <w:noProof/>
        </w:rPr>
        <w:t>71</w:t>
      </w:r>
      <w:r>
        <w:rPr>
          <w:noProof/>
        </w:rPr>
        <w:fldChar w:fldCharType="end"/>
      </w:r>
      <w:r>
        <w:rPr>
          <w:noProof/>
        </w:rPr>
        <w:t xml:space="preserve"> . ábra: Kereskedési számla készpénzpozíciók ablak</w:t>
      </w:r>
      <w:bookmarkEnd w:id="735"/>
      <w:bookmarkEnd w:id="736"/>
    </w:p>
    <w:p w:rsidR="00686DD0" w:rsidRDefault="00686DD0">
      <w:pPr>
        <w:pStyle w:val="Normlbehzs"/>
        <w:jc w:val="both"/>
        <w:rPr>
          <w:noProof/>
        </w:rPr>
      </w:pPr>
      <w:r>
        <w:rPr>
          <w:b/>
          <w:noProof/>
          <w:color w:val="auto"/>
        </w:rPr>
        <w:t>Cég</w:t>
      </w:r>
      <w:r>
        <w:rPr>
          <w:noProof/>
        </w:rPr>
        <w:tab/>
        <w:t>A kereskedési számlák felett rendelkező cég nevét mutatja.</w:t>
      </w:r>
    </w:p>
    <w:p w:rsidR="00686DD0" w:rsidRDefault="00686DD0">
      <w:pPr>
        <w:pStyle w:val="Normlbehzs"/>
        <w:jc w:val="both"/>
        <w:rPr>
          <w:noProof/>
        </w:rPr>
      </w:pPr>
      <w:r>
        <w:rPr>
          <w:b/>
          <w:noProof/>
          <w:color w:val="auto"/>
        </w:rPr>
        <w:t>Ker. számla</w:t>
      </w:r>
      <w:r>
        <w:rPr>
          <w:noProof/>
        </w:rPr>
        <w:tab/>
        <w:t>Az adott készpénzpozícióhoz tartozó kereskedési számla egyedi azonosítója.</w:t>
      </w:r>
    </w:p>
    <w:p w:rsidR="00686DD0" w:rsidRDefault="00686DD0">
      <w:pPr>
        <w:pStyle w:val="Normlbehzs"/>
        <w:jc w:val="both"/>
        <w:rPr>
          <w:noProof/>
        </w:rPr>
      </w:pPr>
      <w:r>
        <w:rPr>
          <w:b/>
          <w:noProof/>
        </w:rPr>
        <w:t>Készpénzalap</w:t>
      </w:r>
      <w:r>
        <w:rPr>
          <w:noProof/>
        </w:rPr>
        <w:tab/>
        <w:t>Az adott készpénzpozícióhoz tartozó készpénzalap egyedi azonosítója.</w:t>
      </w:r>
    </w:p>
    <w:p w:rsidR="00686DD0" w:rsidRDefault="00686DD0">
      <w:pPr>
        <w:pStyle w:val="Normlbehzs"/>
        <w:jc w:val="both"/>
        <w:rPr>
          <w:noProof/>
        </w:rPr>
      </w:pPr>
      <w:r>
        <w:rPr>
          <w:b/>
          <w:noProof/>
        </w:rPr>
        <w:t>Pénznem</w:t>
      </w:r>
      <w:r>
        <w:rPr>
          <w:noProof/>
        </w:rPr>
        <w:tab/>
        <w:t>Azt a pénznemet jelöli, amelyben a készpénzpozíció-vezetés és -figyelés történik. .</w:t>
      </w:r>
    </w:p>
    <w:p w:rsidR="00686DD0" w:rsidRDefault="00686DD0">
      <w:pPr>
        <w:pStyle w:val="Normlbehzs"/>
        <w:jc w:val="both"/>
        <w:rPr>
          <w:noProof/>
        </w:rPr>
      </w:pPr>
      <w:r>
        <w:rPr>
          <w:b/>
          <w:noProof/>
        </w:rPr>
        <w:t>Nyitó egyenleg</w:t>
      </w:r>
      <w:r>
        <w:rPr>
          <w:b/>
          <w:noProof/>
          <w:color w:val="0000FF"/>
        </w:rPr>
        <w:tab/>
      </w:r>
      <w:r>
        <w:rPr>
          <w:noProof/>
          <w:color w:val="auto"/>
        </w:rPr>
        <w:t>A készpénzpozíció adott napi nyitó egyenlege.</w:t>
      </w:r>
    </w:p>
    <w:p w:rsidR="00686DD0" w:rsidRDefault="00686DD0">
      <w:pPr>
        <w:pStyle w:val="Normlbehzs"/>
        <w:jc w:val="both"/>
        <w:rPr>
          <w:noProof/>
        </w:rPr>
      </w:pPr>
      <w:r>
        <w:rPr>
          <w:b/>
          <w:noProof/>
        </w:rPr>
        <w:t>Aktuális egyenleg</w:t>
      </w:r>
      <w:r>
        <w:rPr>
          <w:noProof/>
        </w:rPr>
        <w:tab/>
        <w:t>A készpénzpozíció egyenlege a kereskedési számlákra született kötések alapján.</w:t>
      </w:r>
    </w:p>
    <w:p w:rsidR="00686DD0" w:rsidRDefault="00686DD0">
      <w:pPr>
        <w:pStyle w:val="Normlbehzs"/>
        <w:jc w:val="both"/>
        <w:rPr>
          <w:noProof/>
        </w:rPr>
      </w:pPr>
      <w:r>
        <w:rPr>
          <w:b/>
          <w:noProof/>
        </w:rPr>
        <w:tab/>
      </w:r>
      <w:r>
        <w:rPr>
          <w:noProof/>
        </w:rPr>
        <w:t>Nyitó</w:t>
      </w:r>
      <w:r>
        <w:rPr>
          <w:b/>
          <w:noProof/>
        </w:rPr>
        <w:t xml:space="preserve"> +</w:t>
      </w:r>
      <w:r>
        <w:rPr>
          <w:b/>
          <w:noProof/>
        </w:rPr>
        <w:sym w:font="Symbol (PCL6)" w:char="F053"/>
      </w:r>
      <w:r>
        <w:rPr>
          <w:b/>
          <w:noProof/>
        </w:rPr>
        <w:t xml:space="preserve"> </w:t>
      </w:r>
      <w:r>
        <w:rPr>
          <w:noProof/>
        </w:rPr>
        <w:t>(Vétel)</w:t>
      </w:r>
      <w:r>
        <w:rPr>
          <w:b/>
          <w:noProof/>
        </w:rPr>
        <w:t xml:space="preserve"> +</w:t>
      </w:r>
      <w:r>
        <w:rPr>
          <w:noProof/>
        </w:rPr>
        <w:t xml:space="preserve"> </w:t>
      </w:r>
      <w:r>
        <w:rPr>
          <w:noProof/>
        </w:rPr>
        <w:sym w:font="Symbol (PCL6)" w:char="F053"/>
      </w:r>
      <w:r>
        <w:rPr>
          <w:noProof/>
        </w:rPr>
        <w:t xml:space="preserve"> (Vétel)</w:t>
      </w:r>
    </w:p>
    <w:p w:rsidR="00686DD0" w:rsidRDefault="00686DD0">
      <w:pPr>
        <w:pStyle w:val="Normlbehzs"/>
        <w:jc w:val="both"/>
        <w:rPr>
          <w:noProof/>
        </w:rPr>
      </w:pPr>
      <w:r>
        <w:rPr>
          <w:b/>
          <w:noProof/>
        </w:rPr>
        <w:t>Tervezett egyenleg</w:t>
      </w:r>
      <w:r>
        <w:rPr>
          <w:noProof/>
        </w:rPr>
        <w:tab/>
        <w:t>A készpénzpozíció egyenlegét mutatja  a kereskedési számlákra vonatkozóan  a meglévő kötések és a nyitott ajánlatok alapján.</w:t>
      </w:r>
    </w:p>
    <w:p w:rsidR="00686DD0" w:rsidRDefault="00686DD0">
      <w:pPr>
        <w:pStyle w:val="Normlbehzs"/>
        <w:jc w:val="both"/>
        <w:rPr>
          <w:noProof/>
        </w:rPr>
      </w:pPr>
      <w:r>
        <w:rPr>
          <w:b/>
          <w:noProof/>
        </w:rPr>
        <w:tab/>
      </w:r>
      <w:r>
        <w:rPr>
          <w:noProof/>
        </w:rPr>
        <w:t xml:space="preserve">Nyitó + </w:t>
      </w:r>
      <w:r>
        <w:rPr>
          <w:b/>
          <w:noProof/>
        </w:rPr>
        <w:sym w:font="Symbol (PCL6)" w:char="F053"/>
      </w:r>
      <w:r>
        <w:rPr>
          <w:b/>
          <w:noProof/>
        </w:rPr>
        <w:t xml:space="preserve"> </w:t>
      </w:r>
      <w:r>
        <w:rPr>
          <w:noProof/>
        </w:rPr>
        <w:t xml:space="preserve">Aktuális + </w:t>
      </w:r>
      <w:r>
        <w:rPr>
          <w:noProof/>
        </w:rPr>
        <w:sym w:font="Symbol (PCL6)" w:char="F053"/>
      </w:r>
      <w:r>
        <w:rPr>
          <w:noProof/>
        </w:rPr>
        <w:t xml:space="preserve"> (Nyitott vételi ajánlatok) + </w:t>
      </w:r>
      <w:r>
        <w:rPr>
          <w:noProof/>
        </w:rPr>
        <w:sym w:font="Symbol (PCL6)" w:char="F053"/>
      </w:r>
      <w:r>
        <w:rPr>
          <w:noProof/>
        </w:rPr>
        <w:t xml:space="preserve"> (Nyitott eladási ajánlatok)</w:t>
      </w:r>
    </w:p>
    <w:p w:rsidR="00686DD0" w:rsidRDefault="00686DD0">
      <w:pPr>
        <w:pStyle w:val="Normlbehzs"/>
        <w:jc w:val="both"/>
        <w:rPr>
          <w:noProof/>
          <w:color w:val="auto"/>
        </w:rPr>
      </w:pPr>
      <w:r>
        <w:rPr>
          <w:b/>
          <w:noProof/>
        </w:rPr>
        <w:t>Végső limit</w:t>
      </w:r>
      <w:r>
        <w:rPr>
          <w:b/>
          <w:noProof/>
        </w:rPr>
        <w:tab/>
      </w:r>
      <w:r>
        <w:rPr>
          <w:noProof/>
        </w:rPr>
        <w:t>A Tőzsde által a kereskedési számlákra meghatározható, de a cégvezetői jogosultságú felhasználó által felülírható limit. Ennek a limitnek az elérésekor újabb ajánlatot a felhasználó nem vihet be.</w:t>
      </w:r>
    </w:p>
    <w:p w:rsidR="00686DD0" w:rsidRDefault="00686DD0">
      <w:pPr>
        <w:pStyle w:val="Normlbehzs"/>
        <w:jc w:val="both"/>
        <w:rPr>
          <w:noProof/>
        </w:rPr>
      </w:pPr>
      <w:r>
        <w:rPr>
          <w:b/>
          <w:noProof/>
        </w:rPr>
        <w:t xml:space="preserve">Figyelmeztető limit </w:t>
      </w:r>
      <w:r>
        <w:rPr>
          <w:noProof/>
        </w:rPr>
        <w:tab/>
        <w:t>A Tőzsde által a kereskedési számlákra meghatározható, de a cégvezetői jogosultságú felhasználó által felülírható limit. Ennek a limitnek az elérésekor egy rendszerüzenet figyelmezteti a felhasználót, hogy elérte a rá beállított készpénzpozíciós figyelmeztető limitet.</w:t>
      </w:r>
    </w:p>
    <w:p w:rsidR="00686DD0" w:rsidRDefault="00686DD0">
      <w:pPr>
        <w:pStyle w:val="Normlbehzs"/>
        <w:ind w:firstLine="0"/>
        <w:rPr>
          <w:noProof/>
        </w:rPr>
      </w:pPr>
    </w:p>
    <w:p w:rsidR="00686DD0" w:rsidRDefault="00686DD0">
      <w:pPr>
        <w:rPr>
          <w:lang w:val="hu-HU"/>
        </w:rPr>
      </w:pPr>
    </w:p>
    <w:p w:rsidR="00686DD0" w:rsidRDefault="00686DD0">
      <w:pPr>
        <w:pStyle w:val="Cmsor3"/>
        <w:rPr>
          <w:lang w:val="hu-HU"/>
        </w:rPr>
      </w:pPr>
      <w:bookmarkStart w:id="737" w:name="_Toc51571475"/>
      <w:r>
        <w:rPr>
          <w:lang w:val="hu-HU"/>
        </w:rPr>
        <w:t>Az egér jobb gombjával elérhető funkciók</w:t>
      </w:r>
      <w:bookmarkEnd w:id="737"/>
    </w:p>
    <w:p w:rsidR="00686DD0" w:rsidRDefault="00686DD0">
      <w:pPr>
        <w:ind w:left="2160" w:hanging="2160"/>
        <w:jc w:val="both"/>
        <w:rPr>
          <w:lang w:val="hu-HU"/>
        </w:rPr>
      </w:pPr>
      <w:r>
        <w:rPr>
          <w:b/>
          <w:lang w:val="hu-HU"/>
        </w:rPr>
        <w:t>Frissítés</w:t>
      </w:r>
      <w:r>
        <w:rPr>
          <w:b/>
          <w:lang w:val="hu-HU"/>
        </w:rPr>
        <w:tab/>
      </w:r>
      <w:r>
        <w:rPr>
          <w:lang w:val="hu-HU"/>
        </w:rPr>
        <w:t>A funkció megnyitja a készpénzpozíciós limitek átállítására szolgáló párbeszédablakot. (Ez a funkció kereskedői jogosultságú felhasználók részére nem elérhető.)</w:t>
      </w:r>
    </w:p>
    <w:p w:rsidR="00686DD0" w:rsidRDefault="00686DD0">
      <w:pPr>
        <w:jc w:val="both"/>
        <w:rPr>
          <w:b/>
          <w:lang w:val="hu-HU"/>
        </w:rPr>
      </w:pPr>
      <w:r>
        <w:rPr>
          <w:lang w:val="hu-HU"/>
        </w:rPr>
        <w:t>A részleteket lásd az útmutató megfelelő, a cégvezetői és levezetői funkciókat leíró fejezetében.</w:t>
      </w:r>
    </w:p>
    <w:p w:rsidR="00686DD0" w:rsidRDefault="00686DD0" w:rsidP="00C40EA8">
      <w:pPr>
        <w:pStyle w:val="Cmsor2"/>
        <w:numPr>
          <w:ilvl w:val="1"/>
          <w:numId w:val="59"/>
        </w:numPr>
        <w:rPr>
          <w:noProof/>
          <w:lang w:val="hu-HU"/>
        </w:rPr>
      </w:pPr>
      <w:bookmarkStart w:id="738" w:name="_Toc51571476"/>
      <w:r>
        <w:rPr>
          <w:noProof/>
          <w:lang w:val="hu-HU"/>
        </w:rPr>
        <w:t>Felhasználó készpénzpozíció</w:t>
      </w:r>
      <w:bookmarkEnd w:id="738"/>
    </w:p>
    <w:p w:rsidR="00686DD0" w:rsidRDefault="00686DD0">
      <w:pPr>
        <w:jc w:val="both"/>
        <w:rPr>
          <w:noProof/>
          <w:lang w:val="hu-HU"/>
        </w:rPr>
      </w:pPr>
      <w:r>
        <w:rPr>
          <w:noProof/>
          <w:lang w:val="hu-HU"/>
        </w:rPr>
        <w:t xml:space="preserve">A </w:t>
      </w:r>
      <w:r>
        <w:rPr>
          <w:b/>
          <w:i/>
          <w:noProof/>
          <w:lang w:val="hu-HU"/>
        </w:rPr>
        <w:t>Felhasználó készpénzpozíció</w:t>
      </w:r>
      <w:r>
        <w:rPr>
          <w:noProof/>
          <w:lang w:val="hu-HU"/>
        </w:rPr>
        <w:t xml:space="preserve"> ablak pénzügyi szempontból összegzi az adott felhasználó (kereskedő) által bevitt ajánlatokat és az általa realizált kötéseket.</w:t>
      </w:r>
    </w:p>
    <w:p w:rsidR="00686DD0" w:rsidRDefault="00686DD0" w:rsidP="00C40EA8">
      <w:pPr>
        <w:numPr>
          <w:ilvl w:val="0"/>
          <w:numId w:val="41"/>
        </w:numPr>
        <w:jc w:val="both"/>
        <w:rPr>
          <w:noProof/>
          <w:lang w:val="hu-HU"/>
        </w:rPr>
      </w:pPr>
      <w:r>
        <w:rPr>
          <w:noProof/>
          <w:lang w:val="hu-HU"/>
        </w:rPr>
        <w:t xml:space="preserve">Az Aktuális oszlop a kereskedő által realizált </w:t>
      </w:r>
      <w:r>
        <w:rPr>
          <w:noProof/>
        </w:rPr>
        <w:fldChar w:fldCharType="begin"/>
      </w:r>
      <w:r>
        <w:rPr>
          <w:lang w:val="hu-HU"/>
        </w:rPr>
        <w:instrText xml:space="preserve"> XE "Készpénzpozíciók:felhasználó" </w:instrText>
      </w:r>
      <w:r>
        <w:rPr>
          <w:noProof/>
        </w:rPr>
        <w:fldChar w:fldCharType="end"/>
      </w:r>
      <w:r>
        <w:rPr>
          <w:noProof/>
          <w:lang w:val="hu-HU"/>
        </w:rPr>
        <w:t xml:space="preserve">összes kötés abszolút értékét mutatja. </w:t>
      </w:r>
    </w:p>
    <w:p w:rsidR="00686DD0" w:rsidRDefault="00686DD0" w:rsidP="00C40EA8">
      <w:pPr>
        <w:numPr>
          <w:ilvl w:val="0"/>
          <w:numId w:val="41"/>
        </w:numPr>
        <w:jc w:val="both"/>
        <w:rPr>
          <w:noProof/>
          <w:lang w:val="hu-HU"/>
        </w:rPr>
      </w:pPr>
      <w:r>
        <w:rPr>
          <w:noProof/>
          <w:lang w:val="hu-HU"/>
        </w:rPr>
        <w:t>A Tervezett oszlop azt mutatja meg, hogy milyen készpénzpozíció alakulna ki az adott kereskedési számlán, ha  az eddig realizált kötések értékéhez hozzáadjuk az összes nyitott ajánlatból létrejöhető kötések  értékét.</w:t>
      </w:r>
    </w:p>
    <w:p w:rsidR="00686DD0" w:rsidRDefault="001B4AF3">
      <w:pPr>
        <w:jc w:val="center"/>
        <w:rPr>
          <w:noProof/>
        </w:rPr>
      </w:pPr>
      <w:r>
        <w:rPr>
          <w:noProof/>
          <w:lang w:val="hu-HU"/>
        </w:rPr>
        <w:drawing>
          <wp:inline distT="0" distB="0" distL="0" distR="0">
            <wp:extent cx="5610225" cy="1476375"/>
            <wp:effectExtent l="19050" t="0" r="9525" b="0"/>
            <wp:docPr id="206" name="Kép 206" descr="TW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TW50"/>
                    <pic:cNvPicPr>
                      <a:picLocks noChangeAspect="1" noChangeArrowheads="1"/>
                    </pic:cNvPicPr>
                  </pic:nvPicPr>
                  <pic:blipFill>
                    <a:blip r:embed="rId147" cstate="print"/>
                    <a:srcRect/>
                    <a:stretch>
                      <a:fillRect/>
                    </a:stretch>
                  </pic:blipFill>
                  <pic:spPr bwMode="auto">
                    <a:xfrm>
                      <a:off x="0" y="0"/>
                      <a:ext cx="5610225" cy="1476375"/>
                    </a:xfrm>
                    <a:prstGeom prst="rect">
                      <a:avLst/>
                    </a:prstGeom>
                    <a:noFill/>
                    <a:ln w="9525">
                      <a:noFill/>
                      <a:miter lim="800000"/>
                      <a:headEnd/>
                      <a:tailEnd/>
                    </a:ln>
                  </pic:spPr>
                </pic:pic>
              </a:graphicData>
            </a:graphic>
          </wp:inline>
        </w:drawing>
      </w:r>
    </w:p>
    <w:bookmarkStart w:id="739" w:name="_Toc482607087"/>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740" w:name="_Toc496004904"/>
      <w:r>
        <w:rPr>
          <w:noProof/>
        </w:rPr>
        <w:t>72</w:t>
      </w:r>
      <w:r>
        <w:rPr>
          <w:noProof/>
        </w:rPr>
        <w:fldChar w:fldCharType="end"/>
      </w:r>
      <w:r>
        <w:rPr>
          <w:noProof/>
        </w:rPr>
        <w:t xml:space="preserve">. ábra: Felhasználó készpénzpozíció </w:t>
      </w:r>
      <w:bookmarkEnd w:id="739"/>
      <w:r>
        <w:rPr>
          <w:noProof/>
        </w:rPr>
        <w:t>ablak</w:t>
      </w:r>
      <w:bookmarkEnd w:id="740"/>
    </w:p>
    <w:p w:rsidR="00686DD0" w:rsidRDefault="00686DD0">
      <w:pPr>
        <w:rPr>
          <w:noProof/>
        </w:rPr>
      </w:pPr>
      <w:r>
        <w:rPr>
          <w:noProof/>
        </w:rPr>
        <w:t xml:space="preserve">A </w:t>
      </w:r>
      <w:r>
        <w:rPr>
          <w:b/>
          <w:i/>
          <w:noProof/>
        </w:rPr>
        <w:t>Felhasználó készpénzpozíció</w:t>
      </w:r>
      <w:r>
        <w:rPr>
          <w:noProof/>
        </w:rPr>
        <w:t xml:space="preserve"> ablak megjelenítéséhez a főmenüből válasszuk a </w:t>
      </w:r>
      <w:r>
        <w:rPr>
          <w:b/>
          <w:i/>
          <w:noProof/>
        </w:rPr>
        <w:t xml:space="preserve">Nézet / Készpénzpozíciók / Felhasználó </w:t>
      </w:r>
      <w:r>
        <w:rPr>
          <w:noProof/>
        </w:rPr>
        <w:t xml:space="preserve">pontot. </w:t>
      </w:r>
    </w:p>
    <w:p w:rsidR="00686DD0" w:rsidRDefault="00686DD0">
      <w:pPr>
        <w:pStyle w:val="Normlbehzs"/>
        <w:jc w:val="both"/>
        <w:rPr>
          <w:noProof/>
        </w:rPr>
      </w:pPr>
      <w:r>
        <w:rPr>
          <w:b/>
          <w:noProof/>
          <w:color w:val="auto"/>
        </w:rPr>
        <w:t>Felhasználó azon.</w:t>
      </w:r>
      <w:r>
        <w:rPr>
          <w:b/>
          <w:noProof/>
          <w:color w:val="0000FF"/>
        </w:rPr>
        <w:tab/>
      </w:r>
      <w:r>
        <w:rPr>
          <w:noProof/>
        </w:rPr>
        <w:t>A felhasználó egyedi azonosítója, akihez a készpénzpozíciók tartoznak.</w:t>
      </w:r>
    </w:p>
    <w:p w:rsidR="00686DD0" w:rsidRDefault="00686DD0">
      <w:pPr>
        <w:pStyle w:val="Normlbehzs"/>
        <w:jc w:val="both"/>
        <w:rPr>
          <w:noProof/>
        </w:rPr>
      </w:pPr>
      <w:bookmarkStart w:id="741" w:name="_Toc459006046"/>
      <w:r>
        <w:rPr>
          <w:b/>
          <w:noProof/>
        </w:rPr>
        <w:t>Készpénzalap</w:t>
      </w:r>
      <w:r>
        <w:rPr>
          <w:noProof/>
        </w:rPr>
        <w:tab/>
        <w:t>Az adott készpénzpozícióhoz tartozó készpénzalap egyedi azonosítója.</w:t>
      </w:r>
    </w:p>
    <w:p w:rsidR="00686DD0" w:rsidRDefault="00686DD0">
      <w:pPr>
        <w:pStyle w:val="Normlbehzs"/>
        <w:jc w:val="both"/>
        <w:rPr>
          <w:noProof/>
        </w:rPr>
      </w:pPr>
      <w:r>
        <w:rPr>
          <w:b/>
          <w:noProof/>
          <w:color w:val="auto"/>
        </w:rPr>
        <w:t>Cég</w:t>
      </w:r>
      <w:r>
        <w:rPr>
          <w:b/>
          <w:noProof/>
          <w:color w:val="0000FF"/>
        </w:rPr>
        <w:tab/>
      </w:r>
      <w:r>
        <w:rPr>
          <w:noProof/>
        </w:rPr>
        <w:t>A felhasználó cégének egyedi azonosítója.</w:t>
      </w:r>
    </w:p>
    <w:p w:rsidR="00686DD0" w:rsidRDefault="00686DD0">
      <w:pPr>
        <w:pStyle w:val="Normlbehzs"/>
        <w:jc w:val="both"/>
        <w:rPr>
          <w:noProof/>
        </w:rPr>
      </w:pPr>
      <w:r>
        <w:rPr>
          <w:b/>
          <w:noProof/>
        </w:rPr>
        <w:t>Pénznem</w:t>
      </w:r>
      <w:r>
        <w:rPr>
          <w:noProof/>
        </w:rPr>
        <w:tab/>
        <w:t xml:space="preserve">Azt a pénznemet jelöli, amelyben a készpénzpozíció-vezetés és -figyelés történik. </w:t>
      </w:r>
    </w:p>
    <w:p w:rsidR="00686DD0" w:rsidRDefault="00686DD0">
      <w:pPr>
        <w:pStyle w:val="Normlbehzs"/>
        <w:jc w:val="both"/>
        <w:rPr>
          <w:noProof/>
        </w:rPr>
      </w:pPr>
      <w:r>
        <w:rPr>
          <w:b/>
          <w:noProof/>
        </w:rPr>
        <w:t>Nyitó egyenleg</w:t>
      </w:r>
      <w:r>
        <w:rPr>
          <w:b/>
          <w:noProof/>
          <w:color w:val="0000FF"/>
        </w:rPr>
        <w:tab/>
      </w:r>
      <w:r>
        <w:rPr>
          <w:noProof/>
          <w:color w:val="auto"/>
        </w:rPr>
        <w:t>A készpénzpozíció adott napi nyitó egyenlege.</w:t>
      </w:r>
    </w:p>
    <w:p w:rsidR="00686DD0" w:rsidRDefault="00686DD0">
      <w:pPr>
        <w:pStyle w:val="Normlbehzs"/>
        <w:jc w:val="both"/>
        <w:rPr>
          <w:noProof/>
        </w:rPr>
      </w:pPr>
      <w:r>
        <w:rPr>
          <w:b/>
          <w:noProof/>
        </w:rPr>
        <w:t>Aktuális egyenleg</w:t>
      </w:r>
      <w:r>
        <w:rPr>
          <w:noProof/>
        </w:rPr>
        <w:tab/>
        <w:t>Az adott felhasználó készpénzpozíciójának egyenlege a kötések alapján.</w:t>
      </w:r>
    </w:p>
    <w:p w:rsidR="00686DD0" w:rsidRDefault="00686DD0">
      <w:pPr>
        <w:pStyle w:val="Normlbehzs"/>
        <w:jc w:val="both"/>
        <w:rPr>
          <w:noProof/>
        </w:rPr>
      </w:pPr>
      <w:r>
        <w:rPr>
          <w:b/>
          <w:noProof/>
        </w:rPr>
        <w:tab/>
      </w:r>
      <w:r>
        <w:rPr>
          <w:noProof/>
        </w:rPr>
        <w:t>Nyitó</w:t>
      </w:r>
      <w:r>
        <w:rPr>
          <w:b/>
          <w:noProof/>
        </w:rPr>
        <w:t xml:space="preserve"> +</w:t>
      </w:r>
      <w:r>
        <w:rPr>
          <w:b/>
          <w:noProof/>
        </w:rPr>
        <w:sym w:font="Symbol (PCL6)" w:char="F053"/>
      </w:r>
      <w:r>
        <w:rPr>
          <w:b/>
          <w:noProof/>
        </w:rPr>
        <w:t xml:space="preserve"> </w:t>
      </w:r>
      <w:r>
        <w:rPr>
          <w:noProof/>
        </w:rPr>
        <w:t>(Vétel)</w:t>
      </w:r>
      <w:r>
        <w:rPr>
          <w:b/>
          <w:noProof/>
        </w:rPr>
        <w:t xml:space="preserve"> +</w:t>
      </w:r>
      <w:r>
        <w:rPr>
          <w:noProof/>
        </w:rPr>
        <w:t xml:space="preserve"> </w:t>
      </w:r>
      <w:r>
        <w:rPr>
          <w:noProof/>
        </w:rPr>
        <w:sym w:font="Symbol (PCL6)" w:char="F053"/>
      </w:r>
      <w:r>
        <w:rPr>
          <w:noProof/>
        </w:rPr>
        <w:t xml:space="preserve"> (Vétel)</w:t>
      </w:r>
    </w:p>
    <w:p w:rsidR="00686DD0" w:rsidRDefault="00686DD0">
      <w:pPr>
        <w:pStyle w:val="Normlbehzs"/>
        <w:jc w:val="both"/>
        <w:rPr>
          <w:noProof/>
        </w:rPr>
      </w:pPr>
      <w:r>
        <w:rPr>
          <w:b/>
          <w:noProof/>
        </w:rPr>
        <w:t>Tervezett egyenleg</w:t>
      </w:r>
      <w:r>
        <w:rPr>
          <w:noProof/>
        </w:rPr>
        <w:tab/>
        <w:t>Az adott felhasználó készpénzpozíciójának egyenlegét mutatja a meglévő kötései és a nyitott ajánlatai alapján .</w:t>
      </w:r>
    </w:p>
    <w:p w:rsidR="00686DD0" w:rsidRDefault="00686DD0">
      <w:pPr>
        <w:pStyle w:val="Normlbehzs"/>
        <w:jc w:val="both"/>
        <w:rPr>
          <w:noProof/>
        </w:rPr>
      </w:pPr>
      <w:r>
        <w:rPr>
          <w:b/>
          <w:noProof/>
        </w:rPr>
        <w:tab/>
      </w:r>
      <w:r>
        <w:rPr>
          <w:noProof/>
        </w:rPr>
        <w:t xml:space="preserve">Nyitó + </w:t>
      </w:r>
      <w:r>
        <w:rPr>
          <w:b/>
          <w:noProof/>
        </w:rPr>
        <w:sym w:font="Symbol (PCL6)" w:char="F053"/>
      </w:r>
      <w:r>
        <w:rPr>
          <w:b/>
          <w:noProof/>
        </w:rPr>
        <w:t xml:space="preserve"> </w:t>
      </w:r>
      <w:r>
        <w:rPr>
          <w:noProof/>
        </w:rPr>
        <w:t xml:space="preserve">Aktuális + </w:t>
      </w:r>
      <w:r>
        <w:rPr>
          <w:noProof/>
        </w:rPr>
        <w:sym w:font="Symbol (PCL6)" w:char="F053"/>
      </w:r>
      <w:r>
        <w:rPr>
          <w:noProof/>
        </w:rPr>
        <w:t xml:space="preserve"> (Nyitott vételi ajánlatok) + </w:t>
      </w:r>
      <w:r>
        <w:rPr>
          <w:noProof/>
        </w:rPr>
        <w:sym w:font="Symbol (PCL6)" w:char="F053"/>
      </w:r>
      <w:r>
        <w:rPr>
          <w:noProof/>
        </w:rPr>
        <w:t xml:space="preserve"> (Nyitott eladási ajánlatok)</w:t>
      </w:r>
    </w:p>
    <w:p w:rsidR="00686DD0" w:rsidRDefault="00686DD0">
      <w:pPr>
        <w:pStyle w:val="Normlbehzs"/>
        <w:jc w:val="both"/>
        <w:rPr>
          <w:b/>
          <w:noProof/>
        </w:rPr>
      </w:pPr>
      <w:r>
        <w:rPr>
          <w:b/>
          <w:noProof/>
        </w:rPr>
        <w:t>Végső limit</w:t>
      </w:r>
      <w:r>
        <w:rPr>
          <w:b/>
          <w:noProof/>
        </w:rPr>
        <w:tab/>
      </w:r>
      <w:r>
        <w:rPr>
          <w:noProof/>
        </w:rPr>
        <w:t>A Tőzsde által a felhasználóra meghatározható, de a cégvezetői jogosultságú felhasználó által felülírható limit. Ennek a limitnek az elérésekor újabb ajánlatot a felhasználó nem vihet be.</w:t>
      </w:r>
    </w:p>
    <w:p w:rsidR="00686DD0" w:rsidRDefault="00686DD0">
      <w:pPr>
        <w:pStyle w:val="Normlbehzs"/>
        <w:ind w:firstLine="0"/>
        <w:jc w:val="both"/>
        <w:rPr>
          <w:noProof/>
          <w:color w:val="auto"/>
        </w:rPr>
      </w:pPr>
    </w:p>
    <w:p w:rsidR="00686DD0" w:rsidRDefault="00686DD0">
      <w:pPr>
        <w:pStyle w:val="Normlbehzs"/>
        <w:jc w:val="both"/>
        <w:rPr>
          <w:noProof/>
        </w:rPr>
      </w:pPr>
      <w:r>
        <w:rPr>
          <w:b/>
          <w:noProof/>
        </w:rPr>
        <w:t xml:space="preserve">Figyelmeztető limit </w:t>
      </w:r>
      <w:r>
        <w:rPr>
          <w:noProof/>
        </w:rPr>
        <w:tab/>
        <w:t>A Tőzsde által a felhasználóra meghatározható, de a cégvezetői jogosultságú felhasználó által felülírható limit. Ennek a limitnek az elérésekor egy rendszerüzenet figyelmezteti a felhasználót, hogy elérte a rá beállított készpénzpozíciós figyelmeztető limitet.</w:t>
      </w:r>
    </w:p>
    <w:p w:rsidR="00686DD0" w:rsidRDefault="00686DD0">
      <w:pPr>
        <w:pStyle w:val="Normlbehzs"/>
        <w:ind w:firstLine="0"/>
        <w:jc w:val="both"/>
        <w:rPr>
          <w:noProof/>
        </w:rPr>
      </w:pPr>
    </w:p>
    <w:p w:rsidR="00686DD0" w:rsidRDefault="00686DD0">
      <w:pPr>
        <w:pStyle w:val="Cmsor3"/>
      </w:pPr>
      <w:bookmarkStart w:id="742" w:name="_Toc51571477"/>
      <w:r>
        <w:t>Az egér jobb gombjával elérhető funkciók</w:t>
      </w:r>
      <w:bookmarkEnd w:id="742"/>
    </w:p>
    <w:p w:rsidR="00686DD0" w:rsidRDefault="00686DD0">
      <w:pPr>
        <w:ind w:left="2160" w:hanging="2160"/>
        <w:jc w:val="both"/>
      </w:pPr>
      <w:r>
        <w:rPr>
          <w:b/>
        </w:rPr>
        <w:t>Frissítés</w:t>
      </w:r>
      <w:r>
        <w:rPr>
          <w:b/>
        </w:rPr>
        <w:tab/>
      </w:r>
      <w:r>
        <w:t>A funkció megnyitja a készpénzpozíciós limitek átállítására szolgáló párbeszédablakot. (Ez a funkció kereskedői jogosultságú felhasználók részére nem elérhető.)</w:t>
      </w:r>
    </w:p>
    <w:p w:rsidR="00686DD0" w:rsidRDefault="00686DD0">
      <w:pPr>
        <w:pStyle w:val="Normlbehzs"/>
        <w:jc w:val="both"/>
        <w:rPr>
          <w:noProof/>
        </w:rPr>
      </w:pPr>
      <w:r>
        <w:rPr>
          <w:lang w:val="hu-HU"/>
        </w:rPr>
        <w:t>A részleteket lásd az útmutató megfelelő, a cégvezetői és levezetői funkciókat leíró fejezetében.</w:t>
      </w:r>
    </w:p>
    <w:p w:rsidR="00686DD0" w:rsidRDefault="00686DD0">
      <w:pPr>
        <w:pStyle w:val="Cmsor1"/>
      </w:pPr>
      <w:bookmarkStart w:id="743" w:name="_Toc482606965"/>
      <w:bookmarkStart w:id="744" w:name="_Toc51571478"/>
      <w:r>
        <w:t>Ajánlati szabályok</w:t>
      </w:r>
      <w:bookmarkEnd w:id="744"/>
    </w:p>
    <w:p w:rsidR="00686DD0" w:rsidRDefault="00686DD0">
      <w:pPr>
        <w:jc w:val="both"/>
        <w:rPr>
          <w:noProof/>
        </w:rPr>
      </w:pPr>
      <w:r>
        <w:rPr>
          <w:noProof/>
        </w:rPr>
        <w:t xml:space="preserve">Az </w:t>
      </w:r>
      <w:r>
        <w:rPr>
          <w:b/>
          <w:i/>
          <w:noProof/>
        </w:rPr>
        <w:t>Ajánlati szabályok</w:t>
      </w:r>
      <w:r>
        <w:rPr>
          <w:noProof/>
        </w:rPr>
        <w:t xml:space="preserve"> ablakban a kereskedő az általa </w:t>
      </w:r>
      <w:r>
        <w:rPr>
          <w:noProof/>
        </w:rPr>
        <w:fldChar w:fldCharType="begin"/>
      </w:r>
      <w:r>
        <w:instrText xml:space="preserve"> XE "Ajánlati szabályok" </w:instrText>
      </w:r>
      <w:r>
        <w:rPr>
          <w:noProof/>
        </w:rPr>
        <w:fldChar w:fldCharType="end"/>
      </w:r>
      <w:r>
        <w:rPr>
          <w:noProof/>
        </w:rPr>
        <w:t xml:space="preserve">bevitt ajánlatokra vonatkozó ajánlati szabályokat tekintheti </w:t>
      </w:r>
      <w:r>
        <w:rPr>
          <w:noProof/>
        </w:rPr>
        <w:fldChar w:fldCharType="begin"/>
      </w:r>
      <w:r>
        <w:instrText xml:space="preserve"> XE "Ajánlati szabályok:mezők leírása" </w:instrText>
      </w:r>
      <w:r>
        <w:rPr>
          <w:noProof/>
        </w:rPr>
        <w:fldChar w:fldCharType="end"/>
      </w:r>
      <w:r>
        <w:rPr>
          <w:noProof/>
        </w:rPr>
        <w:t>meg.</w:t>
      </w:r>
    </w:p>
    <w:p w:rsidR="00686DD0" w:rsidRDefault="00686DD0">
      <w:pPr>
        <w:jc w:val="both"/>
        <w:rPr>
          <w:noProof/>
        </w:rPr>
      </w:pPr>
      <w:r>
        <w:rPr>
          <w:noProof/>
        </w:rPr>
        <w:t xml:space="preserve">Az </w:t>
      </w:r>
      <w:r>
        <w:rPr>
          <w:b/>
          <w:i/>
          <w:noProof/>
        </w:rPr>
        <w:t xml:space="preserve">Ajánlati szabályok </w:t>
      </w:r>
      <w:r>
        <w:rPr>
          <w:noProof/>
        </w:rPr>
        <w:t xml:space="preserve">ablak megjelenítéshez a főmenüből válasszuk a </w:t>
      </w:r>
      <w:r>
        <w:rPr>
          <w:b/>
          <w:i/>
          <w:noProof/>
        </w:rPr>
        <w:t>Nézet / Ajánlati szabályok</w:t>
      </w:r>
      <w:r>
        <w:rPr>
          <w:noProof/>
        </w:rPr>
        <w:t xml:space="preserve"> pontot. </w:t>
      </w:r>
    </w:p>
    <w:p w:rsidR="00686DD0" w:rsidRDefault="001B4AF3">
      <w:pPr>
        <w:jc w:val="center"/>
        <w:rPr>
          <w:noProof/>
        </w:rPr>
      </w:pPr>
      <w:r>
        <w:rPr>
          <w:noProof/>
          <w:lang w:val="hu-HU"/>
        </w:rPr>
        <w:drawing>
          <wp:inline distT="0" distB="0" distL="0" distR="0">
            <wp:extent cx="5610225" cy="942975"/>
            <wp:effectExtent l="19050" t="0" r="9525" b="0"/>
            <wp:docPr id="207" name="Kép 207" descr="TW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TW51"/>
                    <pic:cNvPicPr>
                      <a:picLocks noChangeAspect="1" noChangeArrowheads="1"/>
                    </pic:cNvPicPr>
                  </pic:nvPicPr>
                  <pic:blipFill>
                    <a:blip r:embed="rId148" cstate="print"/>
                    <a:srcRect/>
                    <a:stretch>
                      <a:fillRect/>
                    </a:stretch>
                  </pic:blipFill>
                  <pic:spPr bwMode="auto">
                    <a:xfrm>
                      <a:off x="0" y="0"/>
                      <a:ext cx="5610225" cy="942975"/>
                    </a:xfrm>
                    <a:prstGeom prst="rect">
                      <a:avLst/>
                    </a:prstGeom>
                    <a:noFill/>
                    <a:ln w="9525">
                      <a:noFill/>
                      <a:miter lim="800000"/>
                      <a:headEnd/>
                      <a:tailEnd/>
                    </a:ln>
                  </pic:spPr>
                </pic:pic>
              </a:graphicData>
            </a:graphic>
          </wp:inline>
        </w:drawing>
      </w:r>
    </w:p>
    <w:bookmarkStart w:id="745" w:name="_Toc482607095"/>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746" w:name="_Toc496004905"/>
      <w:r>
        <w:rPr>
          <w:noProof/>
        </w:rPr>
        <w:t>73</w:t>
      </w:r>
      <w:r>
        <w:rPr>
          <w:noProof/>
        </w:rPr>
        <w:fldChar w:fldCharType="end"/>
      </w:r>
      <w:r>
        <w:rPr>
          <w:noProof/>
        </w:rPr>
        <w:t>. ábra: Ajánlati szabályok ablak</w:t>
      </w:r>
      <w:bookmarkEnd w:id="745"/>
      <w:bookmarkEnd w:id="746"/>
    </w:p>
    <w:p w:rsidR="00686DD0" w:rsidRDefault="00686DD0">
      <w:pPr>
        <w:pStyle w:val="Normlbehzs"/>
        <w:pBdr>
          <w:top w:val="single" w:sz="4" w:space="1" w:color="auto"/>
          <w:left w:val="single" w:sz="4" w:space="5" w:color="auto"/>
          <w:bottom w:val="single" w:sz="4" w:space="1" w:color="auto"/>
          <w:right w:val="single" w:sz="4" w:space="4" w:color="auto"/>
        </w:pBdr>
        <w:ind w:left="0" w:firstLine="0"/>
        <w:jc w:val="both"/>
      </w:pPr>
      <w:r>
        <w:rPr>
          <w:b/>
          <w:i/>
          <w:noProof/>
        </w:rPr>
        <w:object w:dxaOrig="271" w:dyaOrig="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2" type="#_x0000_t75" style="width:13.5pt;height:12pt" o:ole="" fillcolor="window">
            <v:imagedata r:id="rId149" o:title=""/>
          </v:shape>
          <o:OLEObject Type="Embed" ProgID="Word.Picture.8" ShapeID="_x0000_i1232" DrawAspect="Content" ObjectID="_1561556606" r:id="rId150"/>
        </w:object>
      </w:r>
      <w:r>
        <w:rPr>
          <w:b/>
          <w:i/>
          <w:noProof/>
        </w:rPr>
        <w:t>Megjegyzés</w:t>
      </w:r>
      <w:r>
        <w:rPr>
          <w:i/>
          <w:noProof/>
        </w:rPr>
        <w:t xml:space="preserve">: </w:t>
      </w:r>
      <w:r>
        <w:rPr>
          <w:noProof/>
        </w:rPr>
        <w:t>Az ajánlati szabályban meghatározott beállítások mindig a kereskedő által bevitt egy ajánlatra érvényesek.  Az ajánlati szabályban meghatározott árelmozdulást a rendszer aszimetrikusan érvényesíti: vételi ajánlat beadása esetén a rendszer az ajánlati szabályban beállított felső árelmozdulást, eladási ajánlat beadásakor a rendszer az ajánlati szabályban beállított alsó árelmozdulást figyeli és figyelmeztet vagy megakadályozza az ajánlatbevitelt, ha az ajánlatot beadó felhasználó a limitet túllépi.</w:t>
      </w:r>
    </w:p>
    <w:p w:rsidR="00686DD0" w:rsidRDefault="00686DD0">
      <w:pPr>
        <w:rPr>
          <w:noProof/>
        </w:rPr>
      </w:pPr>
      <w:r>
        <w:rPr>
          <w:noProof/>
        </w:rPr>
        <w:t xml:space="preserve">Az </w:t>
      </w:r>
      <w:r>
        <w:rPr>
          <w:b/>
          <w:i/>
          <w:noProof/>
        </w:rPr>
        <w:t>Ajánlati szabályok</w:t>
      </w:r>
      <w:r>
        <w:rPr>
          <w:noProof/>
        </w:rPr>
        <w:t xml:space="preserve"> ablakban a következő mezők láthatók: </w:t>
      </w:r>
    </w:p>
    <w:p w:rsidR="00686DD0" w:rsidRDefault="00686DD0">
      <w:pPr>
        <w:pStyle w:val="Normlbehzs"/>
        <w:jc w:val="both"/>
        <w:rPr>
          <w:noProof/>
        </w:rPr>
      </w:pPr>
      <w:r>
        <w:rPr>
          <w:b/>
          <w:noProof/>
        </w:rPr>
        <w:t>Ajánlati szabály azon.</w:t>
      </w:r>
      <w:bookmarkStart w:id="747" w:name="_Hlt488036406"/>
      <w:bookmarkEnd w:id="747"/>
      <w:r>
        <w:rPr>
          <w:b/>
          <w:noProof/>
        </w:rPr>
        <w:tab/>
      </w:r>
      <w:r>
        <w:rPr>
          <w:noProof/>
        </w:rPr>
        <w:t>Az ajánlati szabály egyedi azonosítója.</w:t>
      </w:r>
    </w:p>
    <w:p w:rsidR="00686DD0" w:rsidRDefault="00686DD0">
      <w:pPr>
        <w:pStyle w:val="Normlbehzs"/>
        <w:jc w:val="both"/>
        <w:rPr>
          <w:noProof/>
        </w:rPr>
      </w:pPr>
      <w:r>
        <w:rPr>
          <w:b/>
          <w:noProof/>
        </w:rPr>
        <w:t>Cég</w:t>
      </w:r>
      <w:r>
        <w:rPr>
          <w:b/>
          <w:noProof/>
        </w:rPr>
        <w:tab/>
      </w:r>
      <w:r>
        <w:rPr>
          <w:noProof/>
        </w:rPr>
        <w:t>Annak a cégnek az egyedi azonosítója, amelyre az ajánlati szabály vonatkozik.</w:t>
      </w:r>
    </w:p>
    <w:p w:rsidR="00686DD0" w:rsidRDefault="00686DD0">
      <w:pPr>
        <w:pStyle w:val="Normlbehzs"/>
        <w:jc w:val="both"/>
        <w:rPr>
          <w:noProof/>
        </w:rPr>
      </w:pPr>
      <w:r>
        <w:rPr>
          <w:b/>
          <w:noProof/>
        </w:rPr>
        <w:t>Felhasználó azon.</w:t>
      </w:r>
      <w:r>
        <w:rPr>
          <w:b/>
          <w:noProof/>
        </w:rPr>
        <w:tab/>
      </w:r>
      <w:r>
        <w:rPr>
          <w:noProof/>
        </w:rPr>
        <w:t>Annak a felhasználónak az egyedi azonosítója, akire az ajánlati szabály vonatkozik. Az üres mező a cég ÖSSZES felhasználóját jelenti.</w:t>
      </w:r>
    </w:p>
    <w:p w:rsidR="00686DD0" w:rsidRDefault="00686DD0">
      <w:pPr>
        <w:pStyle w:val="Normlbehzs"/>
        <w:jc w:val="both"/>
        <w:rPr>
          <w:noProof/>
          <w:lang w:val="de-DE"/>
        </w:rPr>
      </w:pPr>
      <w:r>
        <w:rPr>
          <w:b/>
          <w:noProof/>
        </w:rPr>
        <w:t>Instr. azon.</w:t>
      </w:r>
      <w:bookmarkStart w:id="748" w:name="_Hlt488036957"/>
      <w:bookmarkEnd w:id="748"/>
      <w:r>
        <w:rPr>
          <w:b/>
          <w:noProof/>
        </w:rPr>
        <w:tab/>
      </w:r>
      <w:r>
        <w:rPr>
          <w:noProof/>
        </w:rPr>
        <w:t xml:space="preserve">Annak az instrumentumnak az egyedi azonosítója, amelyre az ajánlati szabály vonatkozik. </w:t>
      </w:r>
      <w:r>
        <w:rPr>
          <w:noProof/>
          <w:lang w:val="de-DE"/>
        </w:rPr>
        <w:t>Az üres mező az ÖSSZES instrumentumot jelenti.</w:t>
      </w:r>
    </w:p>
    <w:p w:rsidR="00686DD0" w:rsidRDefault="00686DD0">
      <w:pPr>
        <w:pStyle w:val="Normlbehzs"/>
        <w:jc w:val="both"/>
        <w:rPr>
          <w:noProof/>
          <w:lang w:val="de-DE"/>
        </w:rPr>
      </w:pPr>
      <w:r>
        <w:rPr>
          <w:b/>
          <w:noProof/>
          <w:lang w:val="de-DE"/>
        </w:rPr>
        <w:t>Max. menny. (végső)</w:t>
      </w:r>
      <w:r>
        <w:rPr>
          <w:b/>
          <w:noProof/>
          <w:lang w:val="de-DE"/>
        </w:rPr>
        <w:tab/>
      </w:r>
      <w:r>
        <w:rPr>
          <w:noProof/>
          <w:lang w:val="de-DE"/>
        </w:rPr>
        <w:t xml:space="preserve">A cég (vagy felhasználó) esetében egy ajánlatban tehető maximális ajánlati mennyiség. Amennyiben a felhasználó egy itt meghatározottól nagyobb mennyiségű ajánlatot akar tenni, úgy egy rendszerüzenet figyelmezteti a felhasználót, hogy az ajánlati szabályban foglalt maximális mennyiséget az ajánlatával nem lépheti túl. </w:t>
      </w:r>
    </w:p>
    <w:p w:rsidR="00686DD0" w:rsidRDefault="00686DD0">
      <w:pPr>
        <w:pStyle w:val="Normlbehzs"/>
        <w:jc w:val="both"/>
        <w:rPr>
          <w:noProof/>
          <w:lang w:val="de-DE"/>
        </w:rPr>
      </w:pPr>
      <w:r>
        <w:rPr>
          <w:b/>
          <w:noProof/>
          <w:lang w:val="de-DE"/>
        </w:rPr>
        <w:t>Max. menny. (figyelmeztető)</w:t>
      </w:r>
      <w:r>
        <w:rPr>
          <w:b/>
          <w:noProof/>
          <w:lang w:val="de-DE"/>
        </w:rPr>
        <w:tab/>
      </w:r>
      <w:r>
        <w:rPr>
          <w:noProof/>
          <w:lang w:val="de-DE"/>
        </w:rPr>
        <w:t xml:space="preserve">Az itt megadott mennyiség egy ajánlatban történő túllépése esetén a felhasználó figyelmeztető üzenetet kap a beállított figyelmeztető  ajánlati mennyiség túllépéséről. </w:t>
      </w:r>
    </w:p>
    <w:p w:rsidR="00686DD0" w:rsidRDefault="00686DD0">
      <w:pPr>
        <w:pStyle w:val="Normlbehzs"/>
        <w:jc w:val="both"/>
        <w:rPr>
          <w:noProof/>
          <w:lang w:val="de-DE"/>
        </w:rPr>
      </w:pPr>
      <w:r>
        <w:rPr>
          <w:b/>
          <w:noProof/>
          <w:lang w:val="de-DE"/>
        </w:rPr>
        <w:t>Felső árelmozdulás (végső)</w:t>
      </w:r>
      <w:r>
        <w:rPr>
          <w:b/>
          <w:noProof/>
          <w:lang w:val="de-DE"/>
        </w:rPr>
        <w:tab/>
      </w:r>
      <w:r>
        <w:rPr>
          <w:noProof/>
          <w:lang w:val="de-DE"/>
        </w:rPr>
        <w:t>Az ajánlatban meghatározott  ár maximális növekedése az utolsó kötési árhoz képest. Ha a felhasználó ajánlata ezt a végső felső árelmozdulást meghaladja, úgy egy rendszerüzenet figyelmezteti a felhasználót, hogy az ajánlati szabályban foglalt maximális felső árelmozdulást az ajánlatával nem lépheti túl.</w:t>
      </w:r>
    </w:p>
    <w:p w:rsidR="00686DD0" w:rsidRDefault="00686DD0">
      <w:pPr>
        <w:pStyle w:val="Normlbehzs"/>
        <w:jc w:val="both"/>
        <w:rPr>
          <w:noProof/>
          <w:lang w:val="de-DE"/>
        </w:rPr>
      </w:pPr>
      <w:r>
        <w:rPr>
          <w:b/>
          <w:noProof/>
          <w:lang w:val="de-DE"/>
        </w:rPr>
        <w:t>Felső árelmozdulás (figyelmeztető)</w:t>
      </w:r>
      <w:r>
        <w:rPr>
          <w:b/>
          <w:noProof/>
          <w:lang w:val="de-DE"/>
        </w:rPr>
        <w:tab/>
      </w:r>
      <w:r>
        <w:rPr>
          <w:noProof/>
          <w:lang w:val="de-DE"/>
        </w:rPr>
        <w:t xml:space="preserve">Az ajánlatban meghatározott  ár emelkedése az utolsó kötési árhoz képest elérte az ajánlati szabályban meghatározott figyelmeztető árelmozdulást . Ennek elérésekor a felhasználó a rendszertől egy figyelmeztető üzenetet kap. Ha az </w:t>
      </w:r>
      <w:r>
        <w:rPr>
          <w:b/>
          <w:i/>
          <w:noProof/>
          <w:lang w:val="de-DE"/>
        </w:rPr>
        <w:t>Igen</w:t>
      </w:r>
      <w:r>
        <w:rPr>
          <w:noProof/>
          <w:lang w:val="de-DE"/>
        </w:rPr>
        <w:t xml:space="preserve"> gombra kattint az ajánlatot a rendszer elfogadja.</w:t>
      </w:r>
    </w:p>
    <w:p w:rsidR="00686DD0" w:rsidRDefault="00686DD0">
      <w:pPr>
        <w:pStyle w:val="Normlbehzs"/>
        <w:jc w:val="both"/>
        <w:rPr>
          <w:noProof/>
          <w:lang w:val="de-DE"/>
        </w:rPr>
      </w:pPr>
      <w:r>
        <w:rPr>
          <w:b/>
          <w:noProof/>
          <w:lang w:val="de-DE"/>
        </w:rPr>
        <w:t>Felső árelmozdulás %</w:t>
      </w:r>
      <w:r>
        <w:rPr>
          <w:b/>
          <w:noProof/>
          <w:lang w:val="de-DE"/>
        </w:rPr>
        <w:tab/>
      </w:r>
      <w:r>
        <w:rPr>
          <w:noProof/>
          <w:lang w:val="de-DE"/>
        </w:rPr>
        <w:t>Az ajánlati ár maximális növekedése az utolsó kötési árhoz képest százalékban van kifejezve.</w:t>
      </w:r>
    </w:p>
    <w:p w:rsidR="00686DD0" w:rsidRDefault="00686DD0">
      <w:pPr>
        <w:pStyle w:val="Normlbehzs"/>
        <w:jc w:val="both"/>
        <w:rPr>
          <w:noProof/>
          <w:lang w:val="de-DE"/>
        </w:rPr>
      </w:pPr>
      <w:r>
        <w:rPr>
          <w:b/>
          <w:noProof/>
          <w:lang w:val="de-DE"/>
        </w:rPr>
        <w:t>Alsó árelmozdulás (végső)</w:t>
      </w:r>
      <w:r>
        <w:rPr>
          <w:b/>
          <w:noProof/>
          <w:lang w:val="de-DE"/>
        </w:rPr>
        <w:tab/>
      </w:r>
      <w:r>
        <w:rPr>
          <w:noProof/>
          <w:lang w:val="de-DE"/>
        </w:rPr>
        <w:t>Az ajánlatban meghatározott  ár maximális csökkenése az utolsó kötési árhoz képest. Ha a felhasználó ajánlata ezt a végső alsó árelmozdulást meghaladja, úgy egy rendszerüzenet figyelmezteti a felhasználót, hogy az ajánlati szabályban foglalt maximális alsó árelmozdulást az ajánlatával nem lépheti túl.</w:t>
      </w:r>
    </w:p>
    <w:p w:rsidR="00686DD0" w:rsidRDefault="00686DD0">
      <w:pPr>
        <w:pStyle w:val="Normlbehzs"/>
        <w:ind w:left="0" w:firstLine="0"/>
        <w:jc w:val="both"/>
        <w:rPr>
          <w:b/>
          <w:noProof/>
          <w:lang w:val="de-DE"/>
        </w:rPr>
      </w:pPr>
    </w:p>
    <w:p w:rsidR="00686DD0" w:rsidRDefault="00686DD0">
      <w:pPr>
        <w:pStyle w:val="Normlbehzs"/>
        <w:jc w:val="both"/>
        <w:rPr>
          <w:noProof/>
          <w:lang w:val="de-DE"/>
        </w:rPr>
      </w:pPr>
      <w:r>
        <w:rPr>
          <w:b/>
          <w:noProof/>
          <w:lang w:val="de-DE"/>
        </w:rPr>
        <w:t>Alsó árelmozdulás (figyelmeztető)</w:t>
      </w:r>
      <w:r>
        <w:rPr>
          <w:b/>
          <w:noProof/>
          <w:lang w:val="de-DE"/>
        </w:rPr>
        <w:tab/>
      </w:r>
      <w:r>
        <w:rPr>
          <w:noProof/>
          <w:lang w:val="de-DE"/>
        </w:rPr>
        <w:t xml:space="preserve">Az ajánlatban meghatározott  ár csökkenése az utolsó kötési árhoz képest elérte az ajánlati szabályban meghatározott figyelmeztető árelmozdulást . Ennek elérésekor a felhasználó a rendszertől egy figyelmeztető üzenetet kap. Ha az </w:t>
      </w:r>
      <w:r>
        <w:rPr>
          <w:b/>
          <w:i/>
          <w:noProof/>
          <w:lang w:val="de-DE"/>
        </w:rPr>
        <w:t>Igen</w:t>
      </w:r>
      <w:r>
        <w:rPr>
          <w:noProof/>
          <w:lang w:val="de-DE"/>
        </w:rPr>
        <w:t xml:space="preserve"> gombra kattint az ajánlatot a rendszer elfogadja.</w:t>
      </w:r>
    </w:p>
    <w:p w:rsidR="00686DD0" w:rsidRDefault="00686DD0">
      <w:pPr>
        <w:pStyle w:val="Normlbehzs"/>
        <w:jc w:val="both"/>
        <w:rPr>
          <w:noProof/>
          <w:lang w:val="de-DE"/>
        </w:rPr>
      </w:pPr>
      <w:r>
        <w:rPr>
          <w:b/>
          <w:noProof/>
          <w:lang w:val="de-DE"/>
        </w:rPr>
        <w:t>Alsó árelmozdulás %</w:t>
      </w:r>
      <w:r>
        <w:rPr>
          <w:b/>
          <w:noProof/>
          <w:lang w:val="de-DE"/>
        </w:rPr>
        <w:tab/>
      </w:r>
      <w:r>
        <w:rPr>
          <w:noProof/>
          <w:lang w:val="de-DE"/>
        </w:rPr>
        <w:t>Az ajánlati ár  maximális csökkenése az utolsó kötési árhoz képest százalékban van kifejezve.</w:t>
      </w:r>
    </w:p>
    <w:p w:rsidR="00686DD0" w:rsidRDefault="00686DD0">
      <w:pPr>
        <w:pStyle w:val="Normlbehzs"/>
        <w:jc w:val="both"/>
        <w:rPr>
          <w:noProof/>
          <w:lang w:val="de-DE"/>
        </w:rPr>
      </w:pPr>
      <w:r>
        <w:rPr>
          <w:b/>
          <w:noProof/>
          <w:lang w:val="de-DE"/>
        </w:rPr>
        <w:t>Státusz</w:t>
      </w:r>
      <w:r>
        <w:rPr>
          <w:b/>
          <w:noProof/>
          <w:lang w:val="de-DE"/>
        </w:rPr>
        <w:tab/>
      </w:r>
      <w:r>
        <w:rPr>
          <w:noProof/>
          <w:lang w:val="de-DE"/>
        </w:rPr>
        <w:t>Az ajánlati szabály aktuális státusza. Lehet:</w:t>
      </w:r>
    </w:p>
    <w:p w:rsidR="00686DD0" w:rsidRDefault="00686DD0">
      <w:pPr>
        <w:pStyle w:val="Normlbehzs"/>
        <w:jc w:val="both"/>
        <w:rPr>
          <w:noProof/>
          <w:lang w:val="de-DE"/>
        </w:rPr>
      </w:pPr>
      <w:r>
        <w:rPr>
          <w:b/>
          <w:noProof/>
          <w:lang w:val="de-DE"/>
        </w:rPr>
        <w:tab/>
      </w:r>
      <w:r>
        <w:rPr>
          <w:i/>
          <w:noProof/>
          <w:lang w:val="de-DE"/>
        </w:rPr>
        <w:t>Aktív</w:t>
      </w:r>
      <w:r>
        <w:rPr>
          <w:noProof/>
          <w:lang w:val="de-DE"/>
        </w:rPr>
        <w:t xml:space="preserve"> - az ajánlati szabály érvényes az abban beállítottak szerint</w:t>
      </w:r>
    </w:p>
    <w:p w:rsidR="00686DD0" w:rsidRDefault="00686DD0">
      <w:pPr>
        <w:pStyle w:val="Normlbehzs"/>
        <w:jc w:val="both"/>
        <w:rPr>
          <w:noProof/>
          <w:lang w:val="de-DE"/>
        </w:rPr>
      </w:pPr>
      <w:r>
        <w:rPr>
          <w:b/>
          <w:noProof/>
          <w:lang w:val="de-DE"/>
        </w:rPr>
        <w:tab/>
      </w:r>
      <w:r>
        <w:rPr>
          <w:i/>
          <w:noProof/>
          <w:lang w:val="de-DE"/>
        </w:rPr>
        <w:t>Törölt</w:t>
      </w:r>
      <w:r>
        <w:rPr>
          <w:noProof/>
          <w:lang w:val="de-DE"/>
        </w:rPr>
        <w:t xml:space="preserve"> - az ajánlati szabályt törölték, az ajánlati szabályban meghatározottak nem kerülnek a rendszer által érvényesítésre.</w:t>
      </w:r>
    </w:p>
    <w:bookmarkStart w:id="749" w:name="_MON_1031059893"/>
    <w:bookmarkEnd w:id="749"/>
    <w:p w:rsidR="00686DD0" w:rsidRDefault="00686DD0">
      <w:pPr>
        <w:pStyle w:val="Normlbehzs"/>
        <w:pBdr>
          <w:top w:val="single" w:sz="4" w:space="1" w:color="auto"/>
          <w:left w:val="single" w:sz="4" w:space="5" w:color="auto"/>
          <w:bottom w:val="single" w:sz="4" w:space="1" w:color="auto"/>
          <w:right w:val="single" w:sz="4" w:space="4" w:color="auto"/>
        </w:pBdr>
        <w:ind w:left="0" w:firstLine="0"/>
        <w:jc w:val="both"/>
        <w:rPr>
          <w:noProof/>
          <w:lang w:val="de-DE"/>
        </w:rPr>
      </w:pPr>
      <w:r>
        <w:rPr>
          <w:b/>
          <w:i/>
          <w:noProof/>
        </w:rPr>
        <w:object w:dxaOrig="271" w:dyaOrig="241">
          <v:shape id="_x0000_i1233" type="#_x0000_t75" style="width:13.5pt;height:12pt" o:ole="" fillcolor="window">
            <v:imagedata r:id="rId149" o:title=""/>
          </v:shape>
          <o:OLEObject Type="Embed" ProgID="Word.Picture.8" ShapeID="_x0000_i1233" DrawAspect="Content" ObjectID="_1561556607" r:id="rId151"/>
        </w:object>
      </w:r>
      <w:r>
        <w:rPr>
          <w:b/>
          <w:i/>
          <w:noProof/>
          <w:lang w:val="de-DE"/>
        </w:rPr>
        <w:t>Megjegyzés</w:t>
      </w:r>
      <w:r>
        <w:rPr>
          <w:i/>
          <w:noProof/>
          <w:lang w:val="de-DE"/>
        </w:rPr>
        <w:t xml:space="preserve">: </w:t>
      </w:r>
      <w:r>
        <w:rPr>
          <w:noProof/>
          <w:lang w:val="de-DE"/>
        </w:rPr>
        <w:t xml:space="preserve">Ugyanazon </w:t>
      </w:r>
      <w:r>
        <w:rPr>
          <w:noProof/>
        </w:rPr>
        <w:fldChar w:fldCharType="begin"/>
      </w:r>
      <w:r>
        <w:rPr>
          <w:lang w:val="de-DE"/>
        </w:rPr>
        <w:instrText xml:space="preserve"> XE "Ajánlati szabályok:funkciók" </w:instrText>
      </w:r>
      <w:r>
        <w:rPr>
          <w:noProof/>
        </w:rPr>
        <w:fldChar w:fldCharType="end"/>
      </w:r>
      <w:r>
        <w:rPr>
          <w:noProof/>
          <w:lang w:val="de-DE"/>
        </w:rPr>
        <w:t xml:space="preserve">beállításokra a </w:t>
      </w:r>
      <w:r>
        <w:rPr>
          <w:noProof/>
        </w:rPr>
        <w:fldChar w:fldCharType="begin"/>
      </w:r>
      <w:r>
        <w:rPr>
          <w:lang w:val="de-DE"/>
        </w:rPr>
        <w:instrText xml:space="preserve"> XE "Ajánlati szabályok:törlés visszavonása" </w:instrText>
      </w:r>
      <w:r>
        <w:rPr>
          <w:noProof/>
        </w:rPr>
        <w:fldChar w:fldCharType="end"/>
      </w:r>
      <w:r>
        <w:rPr>
          <w:noProof/>
          <w:lang w:val="de-DE"/>
        </w:rPr>
        <w:t xml:space="preserve">rendszer két ajánlati szabályt nem tud érvényesíteni, függetlenül attól, hogy az adott ajánlati szabály státusza </w:t>
      </w:r>
      <w:r>
        <w:rPr>
          <w:i/>
          <w:noProof/>
          <w:lang w:val="de-DE"/>
        </w:rPr>
        <w:t>Aktív</w:t>
      </w:r>
      <w:r>
        <w:rPr>
          <w:noProof/>
          <w:lang w:val="de-DE"/>
        </w:rPr>
        <w:t xml:space="preserve"> vagy </w:t>
      </w:r>
      <w:r>
        <w:rPr>
          <w:i/>
          <w:noProof/>
          <w:lang w:val="de-DE"/>
        </w:rPr>
        <w:t>Törölt.</w:t>
      </w:r>
      <w:r>
        <w:rPr>
          <w:noProof/>
          <w:lang w:val="de-DE"/>
        </w:rPr>
        <w:t xml:space="preserve"> Ha például egy cégszinten beállított </w:t>
      </w:r>
      <w:r>
        <w:rPr>
          <w:noProof/>
        </w:rPr>
        <w:fldChar w:fldCharType="begin"/>
      </w:r>
      <w:r>
        <w:rPr>
          <w:lang w:val="de-DE"/>
        </w:rPr>
        <w:instrText xml:space="preserve"> XE "Ajánlati szabályok:módosítása" </w:instrText>
      </w:r>
      <w:r>
        <w:rPr>
          <w:noProof/>
        </w:rPr>
        <w:fldChar w:fldCharType="end"/>
      </w:r>
      <w:r>
        <w:rPr>
          <w:noProof/>
          <w:lang w:val="de-DE"/>
        </w:rPr>
        <w:t xml:space="preserve">maximális ajánlati mennyiségre érvényesített ajánlati szabály </w:t>
      </w:r>
      <w:r>
        <w:rPr>
          <w:noProof/>
        </w:rPr>
        <w:fldChar w:fldCharType="begin"/>
      </w:r>
      <w:r>
        <w:rPr>
          <w:lang w:val="de-DE"/>
        </w:rPr>
        <w:instrText xml:space="preserve"> XE "Ajánlati szabályok:felvétele" </w:instrText>
      </w:r>
      <w:r>
        <w:rPr>
          <w:noProof/>
        </w:rPr>
        <w:fldChar w:fldCharType="end"/>
      </w:r>
      <w:r>
        <w:rPr>
          <w:noProof/>
          <w:lang w:val="de-DE"/>
        </w:rPr>
        <w:t xml:space="preserve">helyett újat szeretne beállítani, akkor </w:t>
      </w:r>
      <w:r>
        <w:rPr>
          <w:noProof/>
        </w:rPr>
        <w:fldChar w:fldCharType="begin"/>
      </w:r>
      <w:r>
        <w:rPr>
          <w:lang w:val="de-DE"/>
        </w:rPr>
        <w:instrText xml:space="preserve"> XE "Ajánlati szabályok:törlése" </w:instrText>
      </w:r>
      <w:r>
        <w:rPr>
          <w:noProof/>
        </w:rPr>
        <w:fldChar w:fldCharType="end"/>
      </w:r>
      <w:r>
        <w:rPr>
          <w:noProof/>
          <w:lang w:val="de-DE"/>
        </w:rPr>
        <w:t xml:space="preserve">az adott ajánlati szabályt </w:t>
      </w:r>
      <w:r>
        <w:rPr>
          <w:b/>
          <w:noProof/>
          <w:lang w:val="de-DE"/>
        </w:rPr>
        <w:t>kell</w:t>
      </w:r>
      <w:r>
        <w:rPr>
          <w:noProof/>
          <w:lang w:val="de-DE"/>
        </w:rPr>
        <w:t xml:space="preserve"> módosítani, nem pedig törölni és helyette egy újat felvenni.</w:t>
      </w:r>
    </w:p>
    <w:p w:rsidR="00686DD0" w:rsidRDefault="00686DD0">
      <w:pPr>
        <w:pStyle w:val="Cmsor3"/>
        <w:jc w:val="both"/>
        <w:rPr>
          <w:lang w:val="de-DE"/>
        </w:rPr>
      </w:pPr>
      <w:bookmarkStart w:id="750" w:name="_Toc51571479"/>
      <w:r>
        <w:rPr>
          <w:lang w:val="de-DE"/>
        </w:rPr>
        <w:t>Az egér jobb gombjával elérhető funkciók</w:t>
      </w:r>
      <w:bookmarkEnd w:id="750"/>
    </w:p>
    <w:p w:rsidR="00686DD0" w:rsidRDefault="00686DD0">
      <w:pPr>
        <w:ind w:left="2160" w:hanging="2160"/>
        <w:jc w:val="both"/>
        <w:rPr>
          <w:lang w:val="de-DE"/>
        </w:rPr>
      </w:pPr>
      <w:r>
        <w:rPr>
          <w:b/>
          <w:lang w:val="de-DE"/>
        </w:rPr>
        <w:t>Felvétel</w:t>
      </w:r>
      <w:r>
        <w:rPr>
          <w:b/>
          <w:lang w:val="de-DE"/>
        </w:rPr>
        <w:tab/>
      </w:r>
      <w:r>
        <w:rPr>
          <w:lang w:val="de-DE"/>
        </w:rPr>
        <w:t>A funkció megnyitja az ajánlati szabály beállítására szolgáló párbeszédablakot. (Ez a funkció kereskedői jogosultságú felhasználók részére nem elérhető.)</w:t>
      </w:r>
    </w:p>
    <w:p w:rsidR="00686DD0" w:rsidRDefault="00686DD0">
      <w:pPr>
        <w:ind w:left="2160" w:hanging="2160"/>
        <w:jc w:val="both"/>
        <w:rPr>
          <w:lang w:val="de-DE"/>
        </w:rPr>
      </w:pPr>
      <w:r>
        <w:rPr>
          <w:b/>
          <w:lang w:val="de-DE"/>
        </w:rPr>
        <w:t>Törlés</w:t>
      </w:r>
      <w:r>
        <w:rPr>
          <w:b/>
          <w:lang w:val="de-DE"/>
        </w:rPr>
        <w:tab/>
      </w:r>
      <w:r>
        <w:rPr>
          <w:lang w:val="de-DE"/>
        </w:rPr>
        <w:t>A funkcióval egy az ablakban kiválasztott ajánlati szabály törölhető. Az ajánlati szabály státusza Törölt-re változik.</w:t>
      </w:r>
    </w:p>
    <w:p w:rsidR="00686DD0" w:rsidRDefault="00686DD0">
      <w:pPr>
        <w:ind w:left="2160" w:hanging="2160"/>
        <w:jc w:val="both"/>
        <w:rPr>
          <w:lang w:val="de-DE"/>
        </w:rPr>
      </w:pPr>
      <w:r>
        <w:rPr>
          <w:b/>
          <w:lang w:val="de-DE"/>
        </w:rPr>
        <w:t>Törlés visszavonása</w:t>
      </w:r>
      <w:r>
        <w:rPr>
          <w:b/>
          <w:lang w:val="de-DE"/>
        </w:rPr>
        <w:tab/>
      </w:r>
      <w:r>
        <w:rPr>
          <w:lang w:val="de-DE"/>
        </w:rPr>
        <w:t>A funkcióval egy korábban törölt ajánlati szabály újra aktiválható, vagyis a törlés visszavonható.</w:t>
      </w:r>
    </w:p>
    <w:p w:rsidR="00686DD0" w:rsidRDefault="00686DD0">
      <w:pPr>
        <w:ind w:left="2160" w:hanging="2160"/>
        <w:jc w:val="both"/>
        <w:rPr>
          <w:lang w:val="de-DE"/>
        </w:rPr>
      </w:pPr>
      <w:r>
        <w:rPr>
          <w:b/>
          <w:lang w:val="de-DE"/>
        </w:rPr>
        <w:t>Módosítás</w:t>
      </w:r>
      <w:r>
        <w:rPr>
          <w:b/>
          <w:lang w:val="de-DE"/>
        </w:rPr>
        <w:tab/>
      </w:r>
      <w:r>
        <w:rPr>
          <w:lang w:val="de-DE"/>
        </w:rPr>
        <w:t xml:space="preserve">A funkcióval egy kiválasztott ajánlati szabály módosítását végezhetjük el. </w:t>
      </w:r>
    </w:p>
    <w:p w:rsidR="00686DD0" w:rsidRDefault="00686DD0">
      <w:pPr>
        <w:jc w:val="both"/>
        <w:rPr>
          <w:lang w:val="hu-HU"/>
        </w:rPr>
      </w:pPr>
      <w:r>
        <w:rPr>
          <w:lang w:val="hu-HU"/>
        </w:rPr>
        <w:t>Az ajánlati szabály beállítását és egyéb részleteket lásd az útmutató megfelelő, a cégvezetői funkciókat leíró fejezetében.</w:t>
      </w:r>
    </w:p>
    <w:p w:rsidR="00686DD0" w:rsidRDefault="00686DD0">
      <w:pPr>
        <w:ind w:left="2160" w:hanging="2160"/>
        <w:jc w:val="both"/>
        <w:rPr>
          <w:lang w:val="hu-HU"/>
        </w:rPr>
      </w:pPr>
    </w:p>
    <w:p w:rsidR="00686DD0" w:rsidRDefault="00686DD0">
      <w:pPr>
        <w:pStyle w:val="Cmsor1"/>
        <w:rPr>
          <w:lang w:val="hu-HU"/>
        </w:rPr>
      </w:pPr>
      <w:bookmarkStart w:id="751" w:name="_Toc51571480"/>
      <w:r>
        <w:rPr>
          <w:lang w:val="hu-HU"/>
        </w:rPr>
        <w:t>Összegzések</w:t>
      </w:r>
      <w:bookmarkEnd w:id="751"/>
    </w:p>
    <w:p w:rsidR="00686DD0" w:rsidRDefault="00686DD0">
      <w:pPr>
        <w:jc w:val="both"/>
        <w:rPr>
          <w:noProof/>
          <w:lang w:val="hu-HU"/>
        </w:rPr>
      </w:pPr>
      <w:r>
        <w:rPr>
          <w:noProof/>
          <w:lang w:val="hu-HU"/>
        </w:rPr>
        <w:t xml:space="preserve">Az értékpapírok </w:t>
      </w:r>
      <w:r>
        <w:rPr>
          <w:noProof/>
        </w:rPr>
        <w:fldChar w:fldCharType="begin"/>
      </w:r>
      <w:r>
        <w:rPr>
          <w:lang w:val="hu-HU"/>
        </w:rPr>
        <w:instrText xml:space="preserve"> XE "Összegzések" </w:instrText>
      </w:r>
      <w:r>
        <w:rPr>
          <w:noProof/>
        </w:rPr>
        <w:fldChar w:fldCharType="end"/>
      </w:r>
      <w:r>
        <w:rPr>
          <w:noProof/>
          <w:lang w:val="hu-HU"/>
        </w:rPr>
        <w:t xml:space="preserve">egy adott csoportjának kereskedésére vonatkozó adatokat két helyen - az </w:t>
      </w:r>
      <w:r>
        <w:rPr>
          <w:b/>
          <w:i/>
          <w:noProof/>
          <w:lang w:val="hu-HU"/>
        </w:rPr>
        <w:t xml:space="preserve">Összegzés Ágazat-Piac-Ép.tábla szerint </w:t>
      </w:r>
      <w:r>
        <w:rPr>
          <w:noProof/>
          <w:lang w:val="hu-HU"/>
        </w:rPr>
        <w:t xml:space="preserve">és az </w:t>
      </w:r>
      <w:r>
        <w:rPr>
          <w:b/>
          <w:i/>
          <w:noProof/>
          <w:lang w:val="hu-HU"/>
        </w:rPr>
        <w:t xml:space="preserve">Összegzés Instr-tábla szerint </w:t>
      </w:r>
      <w:r>
        <w:rPr>
          <w:noProof/>
          <w:lang w:val="hu-HU"/>
        </w:rPr>
        <w:t xml:space="preserve">ablakban tekinthetjük meg. </w:t>
      </w:r>
    </w:p>
    <w:p w:rsidR="00686DD0" w:rsidRDefault="00686DD0">
      <w:pPr>
        <w:pStyle w:val="Cmsor2"/>
        <w:rPr>
          <w:noProof/>
          <w:lang w:val="de-DE"/>
        </w:rPr>
      </w:pPr>
      <w:bookmarkStart w:id="752" w:name="_Toc51571481"/>
      <w:r>
        <w:rPr>
          <w:noProof/>
          <w:lang w:val="de-DE"/>
        </w:rPr>
        <w:t>Összegzés Instr-tábla szerint</w:t>
      </w:r>
      <w:bookmarkEnd w:id="752"/>
    </w:p>
    <w:p w:rsidR="00686DD0" w:rsidRDefault="00686DD0">
      <w:pPr>
        <w:rPr>
          <w:noProof/>
          <w:lang w:val="de-DE"/>
        </w:rPr>
      </w:pPr>
      <w:r>
        <w:rPr>
          <w:noProof/>
          <w:lang w:val="de-DE"/>
        </w:rPr>
        <w:t xml:space="preserve">Ez az ablak egy adott értékpapírtáblán szereplő </w:t>
      </w:r>
      <w:r>
        <w:rPr>
          <w:noProof/>
        </w:rPr>
        <w:fldChar w:fldCharType="begin"/>
      </w:r>
      <w:r>
        <w:rPr>
          <w:lang w:val="de-DE"/>
        </w:rPr>
        <w:instrText xml:space="preserve"> XE "Összegzések:instr-tábla szerint" </w:instrText>
      </w:r>
      <w:r>
        <w:rPr>
          <w:noProof/>
        </w:rPr>
        <w:fldChar w:fldCharType="end"/>
      </w:r>
      <w:r>
        <w:rPr>
          <w:noProof/>
          <w:lang w:val="de-DE"/>
        </w:rPr>
        <w:t xml:space="preserve">instrumentumhoz tartozó értékpapírok kereskedésének adatait összesíti.  </w:t>
      </w:r>
    </w:p>
    <w:p w:rsidR="00686DD0" w:rsidRDefault="00686DD0">
      <w:pPr>
        <w:jc w:val="both"/>
        <w:rPr>
          <w:noProof/>
          <w:lang w:val="de-DE"/>
        </w:rPr>
      </w:pPr>
      <w:r>
        <w:rPr>
          <w:noProof/>
          <w:lang w:val="de-DE"/>
        </w:rPr>
        <w:t xml:space="preserve">Az </w:t>
      </w:r>
      <w:r>
        <w:rPr>
          <w:b/>
          <w:i/>
          <w:noProof/>
          <w:lang w:val="de-DE"/>
        </w:rPr>
        <w:t xml:space="preserve">Összegzés – Instrumentum-tábla </w:t>
      </w:r>
      <w:r>
        <w:rPr>
          <w:noProof/>
          <w:lang w:val="de-DE"/>
        </w:rPr>
        <w:t xml:space="preserve">ablak megjelenítéséhez a főmenüből válasszuk a </w:t>
      </w:r>
      <w:r>
        <w:rPr>
          <w:b/>
          <w:i/>
          <w:noProof/>
          <w:lang w:val="de-DE"/>
        </w:rPr>
        <w:t>Nézet / Összegzés / Instr-tábla</w:t>
      </w:r>
      <w:r>
        <w:rPr>
          <w:noProof/>
          <w:lang w:val="de-DE"/>
        </w:rPr>
        <w:t xml:space="preserve"> pontot.</w:t>
      </w:r>
    </w:p>
    <w:p w:rsidR="00686DD0" w:rsidRDefault="00686DD0">
      <w:pPr>
        <w:pBdr>
          <w:top w:val="single" w:sz="4" w:space="1" w:color="auto"/>
          <w:left w:val="single" w:sz="4" w:space="4" w:color="auto"/>
          <w:bottom w:val="single" w:sz="4" w:space="1" w:color="auto"/>
          <w:right w:val="single" w:sz="4" w:space="4" w:color="auto"/>
        </w:pBdr>
        <w:jc w:val="both"/>
        <w:rPr>
          <w:noProof/>
          <w:lang w:val="de-DE"/>
        </w:rPr>
      </w:pPr>
      <w:r>
        <w:rPr>
          <w:noProof/>
          <w:position w:val="-6"/>
        </w:rPr>
        <w:fldChar w:fldCharType="begin"/>
      </w:r>
      <w:r>
        <w:rPr>
          <w:noProof/>
          <w:position w:val="-6"/>
          <w:lang w:val="de-DE"/>
        </w:rPr>
        <w:instrText xml:space="preserve">MACROBUTTON HdkPicture </w:instrText>
      </w:r>
      <w:r>
        <w:rPr>
          <w:noProof/>
          <w:vanish/>
          <w:position w:val="-6"/>
          <w:lang w:val="de-DE"/>
        </w:rPr>
        <w:instrText>PIC00000052</w:instrText>
      </w:r>
      <w:r w:rsidR="001B4AF3">
        <w:rPr>
          <w:noProof/>
          <w:position w:val="-6"/>
          <w:lang w:val="hu-HU"/>
        </w:rPr>
        <w:drawing>
          <wp:inline distT="0" distB="0" distL="0" distR="0">
            <wp:extent cx="180975" cy="161925"/>
            <wp:effectExtent l="19050" t="0" r="9525" b="0"/>
            <wp:docPr id="210" name="Kép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4"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Pr>
          <w:noProof/>
          <w:position w:val="-6"/>
        </w:rPr>
        <w:fldChar w:fldCharType="end"/>
      </w:r>
      <w:r>
        <w:rPr>
          <w:noProof/>
          <w:lang w:val="de-DE"/>
        </w:rPr>
        <w:t xml:space="preserve">  </w:t>
      </w:r>
      <w:r>
        <w:rPr>
          <w:b/>
          <w:i/>
          <w:noProof/>
          <w:lang w:val="de-DE"/>
        </w:rPr>
        <w:t>Megjegyzés</w:t>
      </w:r>
      <w:r>
        <w:rPr>
          <w:noProof/>
          <w:lang w:val="de-DE"/>
        </w:rPr>
        <w:t>: Az összes információ arra az egy adott instrumentumra vonatkozik, amellyel a kereskedés a meghatározott értékpapírtáblán folyik.</w:t>
      </w:r>
    </w:p>
    <w:p w:rsidR="00686DD0" w:rsidRDefault="001B4AF3">
      <w:pPr>
        <w:jc w:val="both"/>
        <w:rPr>
          <w:noProof/>
        </w:rPr>
      </w:pPr>
      <w:r>
        <w:rPr>
          <w:noProof/>
          <w:lang w:val="hu-HU"/>
        </w:rPr>
        <w:drawing>
          <wp:inline distT="0" distB="0" distL="0" distR="0">
            <wp:extent cx="5610225" cy="1019175"/>
            <wp:effectExtent l="19050" t="0" r="9525" b="0"/>
            <wp:docPr id="211" name="Kép 211" descr="TW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TW15"/>
                    <pic:cNvPicPr>
                      <a:picLocks noChangeAspect="1" noChangeArrowheads="1"/>
                    </pic:cNvPicPr>
                  </pic:nvPicPr>
                  <pic:blipFill>
                    <a:blip r:embed="rId152" cstate="print"/>
                    <a:srcRect/>
                    <a:stretch>
                      <a:fillRect/>
                    </a:stretch>
                  </pic:blipFill>
                  <pic:spPr bwMode="auto">
                    <a:xfrm>
                      <a:off x="0" y="0"/>
                      <a:ext cx="5610225" cy="1019175"/>
                    </a:xfrm>
                    <a:prstGeom prst="rect">
                      <a:avLst/>
                    </a:prstGeom>
                    <a:noFill/>
                    <a:ln w="9525">
                      <a:noFill/>
                      <a:miter lim="800000"/>
                      <a:headEnd/>
                      <a:tailEnd/>
                    </a:ln>
                  </pic:spPr>
                </pic:pic>
              </a:graphicData>
            </a:graphic>
          </wp:inline>
        </w:drawing>
      </w:r>
    </w:p>
    <w:bookmarkStart w:id="753" w:name="_Toc482607103"/>
    <w:p w:rsidR="00686DD0" w:rsidRDefault="00686DD0">
      <w:pPr>
        <w:pStyle w:val="Kpalrs"/>
        <w:rPr>
          <w:noProof/>
          <w:lang w:val="de-DE"/>
        </w:rPr>
      </w:pPr>
      <w:r>
        <w:rPr>
          <w:noProof/>
        </w:rPr>
        <w:fldChar w:fldCharType="begin"/>
      </w:r>
      <w:r>
        <w:rPr>
          <w:noProof/>
          <w:lang w:val="de-DE"/>
        </w:rPr>
        <w:instrText xml:space="preserve"> SEQ Figure \* ARABIC </w:instrText>
      </w:r>
      <w:r>
        <w:rPr>
          <w:noProof/>
        </w:rPr>
        <w:fldChar w:fldCharType="separate"/>
      </w:r>
      <w:bookmarkStart w:id="754" w:name="_Toc496004906"/>
      <w:r>
        <w:rPr>
          <w:noProof/>
          <w:lang w:val="de-DE"/>
        </w:rPr>
        <w:t>74</w:t>
      </w:r>
      <w:r>
        <w:rPr>
          <w:noProof/>
        </w:rPr>
        <w:fldChar w:fldCharType="end"/>
      </w:r>
      <w:r>
        <w:rPr>
          <w:noProof/>
          <w:lang w:val="de-DE"/>
        </w:rPr>
        <w:t>. ábra: Összegzés Instrumentum-tábla szerint</w:t>
      </w:r>
      <w:bookmarkEnd w:id="753"/>
      <w:bookmarkEnd w:id="754"/>
    </w:p>
    <w:p w:rsidR="00686DD0" w:rsidRDefault="00686DD0">
      <w:pPr>
        <w:rPr>
          <w:noProof/>
          <w:lang w:val="de-DE"/>
        </w:rPr>
      </w:pPr>
      <w:r>
        <w:rPr>
          <w:noProof/>
          <w:lang w:val="de-DE"/>
        </w:rPr>
        <w:t xml:space="preserve">Az </w:t>
      </w:r>
      <w:r>
        <w:rPr>
          <w:b/>
          <w:i/>
          <w:noProof/>
          <w:lang w:val="de-DE"/>
        </w:rPr>
        <w:t>Összegzés - Instrumentum-tábla</w:t>
      </w:r>
      <w:r>
        <w:rPr>
          <w:noProof/>
          <w:lang w:val="de-DE"/>
        </w:rPr>
        <w:t xml:space="preserve"> ablakban a következő mezők láthatók:</w:t>
      </w:r>
    </w:p>
    <w:p w:rsidR="00686DD0" w:rsidRDefault="00686DD0">
      <w:pPr>
        <w:pStyle w:val="Normlbehzs"/>
        <w:jc w:val="both"/>
        <w:rPr>
          <w:noProof/>
          <w:color w:val="auto"/>
          <w:lang w:val="de-DE"/>
        </w:rPr>
      </w:pPr>
      <w:r>
        <w:rPr>
          <w:b/>
          <w:noProof/>
          <w:color w:val="auto"/>
          <w:lang w:val="de-DE"/>
        </w:rPr>
        <w:t>Instrumentum</w:t>
      </w:r>
      <w:r>
        <w:rPr>
          <w:b/>
          <w:noProof/>
          <w:color w:val="auto"/>
          <w:lang w:val="de-DE"/>
        </w:rPr>
        <w:tab/>
      </w:r>
      <w:r>
        <w:rPr>
          <w:noProof/>
          <w:color w:val="auto"/>
          <w:lang w:val="de-DE"/>
        </w:rPr>
        <w:t>Az instrumentum egyedi azonosítója.</w:t>
      </w:r>
    </w:p>
    <w:p w:rsidR="00686DD0" w:rsidRDefault="00686DD0">
      <w:pPr>
        <w:pStyle w:val="Normlbehzs"/>
        <w:jc w:val="both"/>
        <w:rPr>
          <w:noProof/>
          <w:color w:val="auto"/>
          <w:lang w:val="de-DE"/>
        </w:rPr>
      </w:pPr>
      <w:r>
        <w:rPr>
          <w:b/>
          <w:noProof/>
          <w:color w:val="auto"/>
          <w:lang w:val="de-DE"/>
        </w:rPr>
        <w:t>Ép-tábla</w:t>
      </w:r>
      <w:r>
        <w:rPr>
          <w:b/>
          <w:noProof/>
          <w:color w:val="auto"/>
          <w:lang w:val="de-DE"/>
        </w:rPr>
        <w:tab/>
      </w:r>
      <w:r>
        <w:rPr>
          <w:noProof/>
          <w:color w:val="auto"/>
          <w:lang w:val="de-DE"/>
        </w:rPr>
        <w:t>Annak az értékpapírtáblának az egyedi azonosítója, amelyen az instrumentummal kereskedni lehet.</w:t>
      </w:r>
    </w:p>
    <w:p w:rsidR="00686DD0" w:rsidRDefault="00686DD0">
      <w:pPr>
        <w:pStyle w:val="Normlbehzs"/>
        <w:jc w:val="both"/>
        <w:rPr>
          <w:noProof/>
          <w:color w:val="auto"/>
          <w:lang w:val="de-DE"/>
        </w:rPr>
      </w:pPr>
      <w:r>
        <w:rPr>
          <w:b/>
          <w:noProof/>
          <w:lang w:val="de-DE"/>
        </w:rPr>
        <w:t>Ajánlatok száma</w:t>
      </w:r>
      <w:r>
        <w:rPr>
          <w:b/>
          <w:noProof/>
          <w:color w:val="auto"/>
          <w:lang w:val="de-DE"/>
        </w:rPr>
        <w:tab/>
      </w:r>
      <w:r>
        <w:rPr>
          <w:noProof/>
          <w:color w:val="auto"/>
          <w:lang w:val="de-DE"/>
        </w:rPr>
        <w:t>Az adott értékpapírtáblán az értékpapírok adott instrumentumára bevitt ajánlatok száma összesen.</w:t>
      </w:r>
    </w:p>
    <w:p w:rsidR="00686DD0" w:rsidRDefault="00686DD0">
      <w:pPr>
        <w:pStyle w:val="Normlbehzs"/>
        <w:jc w:val="both"/>
        <w:rPr>
          <w:noProof/>
          <w:color w:val="auto"/>
          <w:lang w:val="de-DE"/>
        </w:rPr>
      </w:pPr>
      <w:r>
        <w:rPr>
          <w:b/>
          <w:noProof/>
          <w:lang w:val="de-DE"/>
        </w:rPr>
        <w:t>Nyitott ajánlatok száma</w:t>
      </w:r>
      <w:r>
        <w:rPr>
          <w:b/>
          <w:noProof/>
          <w:color w:val="auto"/>
          <w:lang w:val="de-DE"/>
        </w:rPr>
        <w:tab/>
      </w:r>
      <w:r>
        <w:rPr>
          <w:noProof/>
          <w:color w:val="auto"/>
          <w:lang w:val="de-DE"/>
        </w:rPr>
        <w:t>Az instrumentumra vonatkozóan nyitva (teljesítetlenül) maradó ajánlatok száma.</w:t>
      </w:r>
    </w:p>
    <w:p w:rsidR="00686DD0" w:rsidRDefault="00686DD0">
      <w:pPr>
        <w:pStyle w:val="Normlbehzs"/>
        <w:jc w:val="both"/>
        <w:rPr>
          <w:noProof/>
          <w:color w:val="auto"/>
          <w:lang w:val="de-DE"/>
        </w:rPr>
      </w:pPr>
      <w:r>
        <w:rPr>
          <w:b/>
          <w:noProof/>
          <w:lang w:val="de-DE"/>
        </w:rPr>
        <w:t>Kötések száma</w:t>
      </w:r>
      <w:r>
        <w:rPr>
          <w:b/>
          <w:noProof/>
          <w:color w:val="auto"/>
          <w:lang w:val="de-DE"/>
        </w:rPr>
        <w:tab/>
      </w:r>
      <w:r>
        <w:rPr>
          <w:noProof/>
          <w:color w:val="auto"/>
          <w:lang w:val="de-DE"/>
        </w:rPr>
        <w:t>Az adott napon párosított kötések száma.</w:t>
      </w:r>
    </w:p>
    <w:p w:rsidR="00686DD0" w:rsidRDefault="00686DD0">
      <w:pPr>
        <w:pStyle w:val="Normlbehzs"/>
        <w:jc w:val="both"/>
        <w:rPr>
          <w:noProof/>
          <w:color w:val="auto"/>
          <w:lang w:val="de-DE"/>
        </w:rPr>
      </w:pPr>
      <w:r>
        <w:rPr>
          <w:b/>
          <w:noProof/>
          <w:lang w:val="de-DE"/>
        </w:rPr>
        <w:t>Emelkedett</w:t>
      </w:r>
      <w:r>
        <w:rPr>
          <w:b/>
          <w:noProof/>
          <w:color w:val="auto"/>
          <w:lang w:val="de-DE"/>
        </w:rPr>
        <w:tab/>
      </w:r>
      <w:r>
        <w:rPr>
          <w:noProof/>
          <w:color w:val="auto"/>
          <w:lang w:val="de-DE"/>
        </w:rPr>
        <w:t>Azon értékpapírok száma, amelyek árfolyama az adott napon emelkedett.</w:t>
      </w:r>
    </w:p>
    <w:p w:rsidR="00686DD0" w:rsidRDefault="00686DD0">
      <w:pPr>
        <w:pStyle w:val="Normlbehzs"/>
        <w:jc w:val="both"/>
        <w:rPr>
          <w:noProof/>
          <w:color w:val="auto"/>
          <w:lang w:val="de-DE"/>
        </w:rPr>
      </w:pPr>
      <w:r>
        <w:rPr>
          <w:b/>
          <w:noProof/>
          <w:lang w:val="de-DE"/>
        </w:rPr>
        <w:t>Csökkent</w:t>
      </w:r>
      <w:r>
        <w:rPr>
          <w:b/>
          <w:noProof/>
          <w:color w:val="auto"/>
          <w:lang w:val="de-DE"/>
        </w:rPr>
        <w:tab/>
      </w:r>
      <w:r>
        <w:rPr>
          <w:noProof/>
          <w:color w:val="auto"/>
          <w:lang w:val="de-DE"/>
        </w:rPr>
        <w:t>Azon értékpapírok száma, amelyek árfolyama az adott napon csökkent.</w:t>
      </w:r>
    </w:p>
    <w:p w:rsidR="00686DD0" w:rsidRDefault="00686DD0">
      <w:pPr>
        <w:pStyle w:val="Normlbehzs"/>
        <w:jc w:val="both"/>
        <w:rPr>
          <w:noProof/>
          <w:color w:val="auto"/>
          <w:lang w:val="de-DE"/>
        </w:rPr>
      </w:pPr>
      <w:r>
        <w:rPr>
          <w:b/>
          <w:noProof/>
          <w:lang w:val="de-DE"/>
        </w:rPr>
        <w:t>Változatlan</w:t>
      </w:r>
      <w:r>
        <w:rPr>
          <w:b/>
          <w:noProof/>
          <w:color w:val="auto"/>
          <w:lang w:val="de-DE"/>
        </w:rPr>
        <w:tab/>
      </w:r>
      <w:r>
        <w:rPr>
          <w:noProof/>
          <w:color w:val="auto"/>
          <w:lang w:val="de-DE"/>
        </w:rPr>
        <w:t>Azon értékpapírok száma, amelyek árfolyama az adott napon nem változott.</w:t>
      </w:r>
    </w:p>
    <w:p w:rsidR="00686DD0" w:rsidRDefault="00686DD0">
      <w:pPr>
        <w:pStyle w:val="Normlbehzs"/>
        <w:ind w:left="0" w:firstLine="0"/>
        <w:jc w:val="both"/>
        <w:rPr>
          <w:noProof/>
          <w:color w:val="auto"/>
          <w:lang w:val="de-DE"/>
        </w:rPr>
      </w:pPr>
      <w:r>
        <w:rPr>
          <w:b/>
          <w:noProof/>
          <w:lang w:val="de-DE"/>
        </w:rPr>
        <w:t>Összforgalom</w:t>
      </w:r>
      <w:r>
        <w:rPr>
          <w:b/>
          <w:noProof/>
          <w:color w:val="auto"/>
          <w:lang w:val="de-DE"/>
        </w:rPr>
        <w:tab/>
      </w:r>
      <w:r>
        <w:rPr>
          <w:b/>
          <w:noProof/>
          <w:color w:val="auto"/>
          <w:lang w:val="de-DE"/>
        </w:rPr>
        <w:tab/>
      </w:r>
      <w:r>
        <w:rPr>
          <w:noProof/>
          <w:color w:val="auto"/>
          <w:lang w:val="de-DE"/>
        </w:rPr>
        <w:t>Az adott napon kereskedett értékpapírok teljes mennyisége.</w:t>
      </w:r>
    </w:p>
    <w:p w:rsidR="00686DD0" w:rsidRDefault="00686DD0">
      <w:pPr>
        <w:pStyle w:val="Normlbehzs"/>
        <w:jc w:val="both"/>
        <w:rPr>
          <w:noProof/>
          <w:color w:val="auto"/>
          <w:lang w:val="de-DE"/>
        </w:rPr>
      </w:pPr>
      <w:r>
        <w:rPr>
          <w:b/>
          <w:noProof/>
          <w:lang w:val="de-DE"/>
        </w:rPr>
        <w:t>Összérték</w:t>
      </w:r>
      <w:r>
        <w:rPr>
          <w:b/>
          <w:noProof/>
          <w:color w:val="auto"/>
          <w:lang w:val="de-DE"/>
        </w:rPr>
        <w:tab/>
      </w:r>
      <w:r>
        <w:rPr>
          <w:noProof/>
          <w:color w:val="auto"/>
          <w:lang w:val="de-DE"/>
        </w:rPr>
        <w:t>Az adott napon kereskedett értékpapírok összértéke.</w:t>
      </w:r>
    </w:p>
    <w:p w:rsidR="00686DD0" w:rsidRDefault="00686DD0">
      <w:pPr>
        <w:rPr>
          <w:noProof/>
          <w:lang w:val="de-DE"/>
        </w:rPr>
      </w:pPr>
      <w:r>
        <w:rPr>
          <w:lang w:val="hu-HU"/>
        </w:rPr>
        <w:t>Ebben az ablakban az egér jobb gombjával kattintva nem érhetők el funkciók.</w:t>
      </w:r>
    </w:p>
    <w:p w:rsidR="00686DD0" w:rsidRDefault="00686DD0">
      <w:pPr>
        <w:pStyle w:val="Cmsor2"/>
        <w:rPr>
          <w:noProof/>
          <w:lang w:val="de-DE"/>
        </w:rPr>
      </w:pPr>
      <w:bookmarkStart w:id="755" w:name="_Toc459006073"/>
      <w:r>
        <w:rPr>
          <w:noProof/>
          <w:lang w:val="de-DE"/>
        </w:rPr>
        <w:br w:type="page"/>
      </w:r>
      <w:bookmarkStart w:id="756" w:name="JUMP_SumSector"/>
      <w:bookmarkStart w:id="757" w:name="_Toc482607011"/>
      <w:bookmarkStart w:id="758" w:name="_Toc51571482"/>
      <w:r>
        <w:rPr>
          <w:noProof/>
          <w:lang w:val="de-DE"/>
        </w:rPr>
        <w:t>Összegzés - Ágazat-Piac-Ép.tábla szerint</w:t>
      </w:r>
      <w:bookmarkEnd w:id="755"/>
      <w:bookmarkEnd w:id="756"/>
      <w:bookmarkEnd w:id="757"/>
      <w:bookmarkEnd w:id="758"/>
    </w:p>
    <w:p w:rsidR="00686DD0" w:rsidRDefault="00686DD0">
      <w:pPr>
        <w:jc w:val="both"/>
        <w:rPr>
          <w:noProof/>
          <w:lang w:val="de-DE"/>
        </w:rPr>
      </w:pPr>
      <w:r>
        <w:rPr>
          <w:noProof/>
          <w:lang w:val="de-DE"/>
        </w:rPr>
        <w:t xml:space="preserve">Ez az ablak egy adott piac és </w:t>
      </w:r>
      <w:r>
        <w:rPr>
          <w:noProof/>
        </w:rPr>
        <w:fldChar w:fldCharType="begin"/>
      </w:r>
      <w:r>
        <w:rPr>
          <w:lang w:val="de-DE"/>
        </w:rPr>
        <w:instrText xml:space="preserve"> XE "Összegzések:ágazat-piac-ép.tábla szerint" </w:instrText>
      </w:r>
      <w:r>
        <w:rPr>
          <w:noProof/>
        </w:rPr>
        <w:fldChar w:fldCharType="end"/>
      </w:r>
      <w:r>
        <w:rPr>
          <w:noProof/>
          <w:lang w:val="de-DE"/>
        </w:rPr>
        <w:t xml:space="preserve">értékpapírtábla kereskedésének adatait összesíti ágazati bontásban is.  </w:t>
      </w:r>
    </w:p>
    <w:p w:rsidR="00686DD0" w:rsidRDefault="00686DD0">
      <w:pPr>
        <w:jc w:val="both"/>
        <w:rPr>
          <w:noProof/>
          <w:lang w:val="de-DE"/>
        </w:rPr>
      </w:pPr>
      <w:r>
        <w:rPr>
          <w:noProof/>
          <w:lang w:val="de-DE"/>
        </w:rPr>
        <w:t xml:space="preserve">Az ablak megjelenítéséhez a főmenüből válasszuk a </w:t>
      </w:r>
      <w:r>
        <w:rPr>
          <w:b/>
          <w:i/>
          <w:noProof/>
          <w:lang w:val="de-DE"/>
        </w:rPr>
        <w:t>Nézet / Összegzés / Ágazat-Piac-Ép.tábla</w:t>
      </w:r>
      <w:r>
        <w:rPr>
          <w:noProof/>
          <w:lang w:val="de-DE"/>
        </w:rPr>
        <w:t xml:space="preserve"> pontot.</w:t>
      </w:r>
    </w:p>
    <w:p w:rsidR="00686DD0" w:rsidRDefault="00686DD0">
      <w:pPr>
        <w:jc w:val="both"/>
        <w:rPr>
          <w:noProof/>
          <w:lang w:val="de-DE"/>
        </w:rPr>
      </w:pPr>
      <w:r>
        <w:rPr>
          <w:noProof/>
          <w:lang w:val="de-DE"/>
        </w:rPr>
        <w:t>Az első sorban az összes értékpapírtábla, az összes ágazat és az összes piac  összesítőjét látjuk.</w:t>
      </w:r>
    </w:p>
    <w:p w:rsidR="00686DD0" w:rsidRDefault="001B4AF3">
      <w:pPr>
        <w:jc w:val="center"/>
        <w:rPr>
          <w:noProof/>
        </w:rPr>
      </w:pPr>
      <w:r>
        <w:rPr>
          <w:noProof/>
          <w:lang w:val="hu-HU"/>
        </w:rPr>
        <w:drawing>
          <wp:inline distT="0" distB="0" distL="0" distR="0">
            <wp:extent cx="5610225" cy="904875"/>
            <wp:effectExtent l="19050" t="0" r="9525" b="0"/>
            <wp:docPr id="212" name="Kép 212" descr="TW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TW53"/>
                    <pic:cNvPicPr>
                      <a:picLocks noChangeAspect="1" noChangeArrowheads="1"/>
                    </pic:cNvPicPr>
                  </pic:nvPicPr>
                  <pic:blipFill>
                    <a:blip r:embed="rId153" cstate="print"/>
                    <a:srcRect/>
                    <a:stretch>
                      <a:fillRect/>
                    </a:stretch>
                  </pic:blipFill>
                  <pic:spPr bwMode="auto">
                    <a:xfrm>
                      <a:off x="0" y="0"/>
                      <a:ext cx="5610225" cy="904875"/>
                    </a:xfrm>
                    <a:prstGeom prst="rect">
                      <a:avLst/>
                    </a:prstGeom>
                    <a:noFill/>
                    <a:ln w="9525">
                      <a:noFill/>
                      <a:miter lim="800000"/>
                      <a:headEnd/>
                      <a:tailEnd/>
                    </a:ln>
                  </pic:spPr>
                </pic:pic>
              </a:graphicData>
            </a:graphic>
          </wp:inline>
        </w:drawing>
      </w:r>
    </w:p>
    <w:bookmarkStart w:id="759" w:name="_Toc482607104"/>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760" w:name="_Toc496004907"/>
      <w:r>
        <w:rPr>
          <w:noProof/>
        </w:rPr>
        <w:t>75</w:t>
      </w:r>
      <w:r>
        <w:rPr>
          <w:noProof/>
        </w:rPr>
        <w:fldChar w:fldCharType="end"/>
      </w:r>
      <w:r>
        <w:rPr>
          <w:noProof/>
        </w:rPr>
        <w:t>. ábra: Összegzés – Ágazat-Piac-Ép.tábla szerint</w:t>
      </w:r>
      <w:bookmarkEnd w:id="759"/>
      <w:bookmarkEnd w:id="760"/>
    </w:p>
    <w:p w:rsidR="00686DD0" w:rsidRDefault="00686DD0">
      <w:pPr>
        <w:rPr>
          <w:noProof/>
        </w:rPr>
      </w:pPr>
      <w:r>
        <w:rPr>
          <w:noProof/>
        </w:rPr>
        <w:t xml:space="preserve">Az </w:t>
      </w:r>
      <w:r>
        <w:rPr>
          <w:b/>
          <w:i/>
          <w:noProof/>
        </w:rPr>
        <w:t>Összegzés Ágazat-Piac-Ép.tábla szerint</w:t>
      </w:r>
      <w:r>
        <w:rPr>
          <w:noProof/>
        </w:rPr>
        <w:t xml:space="preserve"> ablakban a következő mezők láthatók: </w:t>
      </w:r>
    </w:p>
    <w:p w:rsidR="00686DD0" w:rsidRDefault="00686DD0">
      <w:pPr>
        <w:pStyle w:val="Normlbehzs"/>
        <w:jc w:val="both"/>
        <w:rPr>
          <w:noProof/>
          <w:color w:val="auto"/>
        </w:rPr>
      </w:pPr>
      <w:r>
        <w:rPr>
          <w:b/>
          <w:noProof/>
          <w:color w:val="auto"/>
        </w:rPr>
        <w:t>Ágazat</w:t>
      </w:r>
      <w:r>
        <w:rPr>
          <w:b/>
          <w:noProof/>
          <w:color w:val="auto"/>
        </w:rPr>
        <w:tab/>
      </w:r>
      <w:r>
        <w:rPr>
          <w:noProof/>
          <w:color w:val="auto"/>
        </w:rPr>
        <w:t>Az ágazat egyedi azonosítója.</w:t>
      </w:r>
    </w:p>
    <w:p w:rsidR="00686DD0" w:rsidRDefault="00686DD0">
      <w:pPr>
        <w:pStyle w:val="Normlbehzs"/>
        <w:jc w:val="both"/>
        <w:rPr>
          <w:noProof/>
          <w:color w:val="auto"/>
        </w:rPr>
      </w:pPr>
      <w:r>
        <w:rPr>
          <w:b/>
          <w:noProof/>
          <w:color w:val="auto"/>
        </w:rPr>
        <w:t>Piac</w:t>
      </w:r>
      <w:r>
        <w:rPr>
          <w:b/>
          <w:noProof/>
          <w:color w:val="auto"/>
        </w:rPr>
        <w:tab/>
      </w:r>
      <w:r>
        <w:rPr>
          <w:noProof/>
          <w:color w:val="auto"/>
        </w:rPr>
        <w:t>Annak a piacnak az egyedi azonosítója, ahol az ágazat papírjai forognak.</w:t>
      </w:r>
    </w:p>
    <w:p w:rsidR="00686DD0" w:rsidRDefault="00686DD0">
      <w:pPr>
        <w:pStyle w:val="Normlbehzs"/>
        <w:jc w:val="both"/>
        <w:rPr>
          <w:noProof/>
          <w:color w:val="auto"/>
        </w:rPr>
      </w:pPr>
      <w:r>
        <w:rPr>
          <w:b/>
          <w:noProof/>
          <w:color w:val="auto"/>
        </w:rPr>
        <w:t>Ép-tábla</w:t>
      </w:r>
      <w:r>
        <w:rPr>
          <w:b/>
          <w:noProof/>
          <w:color w:val="auto"/>
        </w:rPr>
        <w:tab/>
      </w:r>
      <w:r>
        <w:rPr>
          <w:noProof/>
          <w:color w:val="auto"/>
        </w:rPr>
        <w:t>Az az értékpapírtábla, ahol az adott piacon a kérdéses ágazat papírjai forognak.</w:t>
      </w:r>
    </w:p>
    <w:p w:rsidR="00686DD0" w:rsidRDefault="00686DD0">
      <w:pPr>
        <w:pStyle w:val="Normlbehzs"/>
        <w:jc w:val="both"/>
        <w:rPr>
          <w:noProof/>
          <w:color w:val="auto"/>
        </w:rPr>
      </w:pPr>
      <w:r>
        <w:rPr>
          <w:b/>
          <w:noProof/>
        </w:rPr>
        <w:t>Ajánlatok száma</w:t>
      </w:r>
      <w:r>
        <w:rPr>
          <w:b/>
          <w:noProof/>
          <w:color w:val="auto"/>
        </w:rPr>
        <w:tab/>
      </w:r>
      <w:r>
        <w:rPr>
          <w:noProof/>
          <w:color w:val="auto"/>
        </w:rPr>
        <w:t>Az adott ágazat, piac és értékpapírtábla kombinációhoz tartozó papírokra bevitt ajánlatok száma.</w:t>
      </w:r>
    </w:p>
    <w:p w:rsidR="00686DD0" w:rsidRDefault="00686DD0">
      <w:pPr>
        <w:pStyle w:val="Normlbehzs"/>
        <w:jc w:val="both"/>
        <w:rPr>
          <w:noProof/>
          <w:color w:val="auto"/>
        </w:rPr>
      </w:pPr>
      <w:r>
        <w:rPr>
          <w:b/>
          <w:noProof/>
        </w:rPr>
        <w:t>Nyitott ajánlatok száma</w:t>
      </w:r>
      <w:r>
        <w:rPr>
          <w:b/>
          <w:noProof/>
          <w:color w:val="auto"/>
        </w:rPr>
        <w:tab/>
      </w:r>
      <w:r>
        <w:rPr>
          <w:noProof/>
          <w:color w:val="auto"/>
        </w:rPr>
        <w:t>Az adott ágazat, piac és értékpapírtábla kombinációhoz tartozó papírokra vonatkozó párosítatlan ajánlatok száma összesen.</w:t>
      </w:r>
    </w:p>
    <w:p w:rsidR="00686DD0" w:rsidRDefault="00686DD0">
      <w:pPr>
        <w:pStyle w:val="Normlbehzs"/>
        <w:jc w:val="both"/>
        <w:rPr>
          <w:noProof/>
          <w:color w:val="auto"/>
        </w:rPr>
      </w:pPr>
      <w:r>
        <w:rPr>
          <w:b/>
          <w:noProof/>
        </w:rPr>
        <w:t>Kötések száma</w:t>
      </w:r>
      <w:r>
        <w:rPr>
          <w:b/>
          <w:noProof/>
          <w:color w:val="auto"/>
        </w:rPr>
        <w:tab/>
      </w:r>
      <w:r>
        <w:rPr>
          <w:noProof/>
          <w:color w:val="auto"/>
        </w:rPr>
        <w:t>Az adott ágazat, piac és értékpapírtábla kombinációhoz tartozó papírokban született kötések száma összesen.</w:t>
      </w:r>
    </w:p>
    <w:p w:rsidR="00686DD0" w:rsidRDefault="00686DD0">
      <w:pPr>
        <w:pStyle w:val="Normlbehzs"/>
        <w:jc w:val="both"/>
        <w:rPr>
          <w:noProof/>
          <w:color w:val="auto"/>
        </w:rPr>
      </w:pPr>
      <w:r>
        <w:rPr>
          <w:b/>
          <w:noProof/>
          <w:color w:val="auto"/>
        </w:rPr>
        <w:t>Emelkedett</w:t>
      </w:r>
      <w:r>
        <w:rPr>
          <w:b/>
          <w:noProof/>
          <w:color w:val="auto"/>
        </w:rPr>
        <w:tab/>
      </w:r>
      <w:r>
        <w:rPr>
          <w:noProof/>
          <w:color w:val="auto"/>
        </w:rPr>
        <w:t>Az adott ágazat, piac és értékpapírtábla kombinációhoz tartozó papírok közül azok száma, amelyek árfolyama az adott napon emelkedett.</w:t>
      </w:r>
    </w:p>
    <w:p w:rsidR="00686DD0" w:rsidRDefault="00686DD0">
      <w:pPr>
        <w:pStyle w:val="Normlbehzs"/>
        <w:jc w:val="both"/>
        <w:rPr>
          <w:noProof/>
          <w:color w:val="auto"/>
        </w:rPr>
      </w:pPr>
      <w:r>
        <w:rPr>
          <w:b/>
          <w:noProof/>
          <w:color w:val="auto"/>
        </w:rPr>
        <w:t>Csökkent</w:t>
      </w:r>
      <w:r>
        <w:rPr>
          <w:b/>
          <w:noProof/>
          <w:color w:val="auto"/>
        </w:rPr>
        <w:tab/>
      </w:r>
      <w:r>
        <w:rPr>
          <w:noProof/>
          <w:color w:val="auto"/>
        </w:rPr>
        <w:t>Az adott ágazat, piac és értékpapírtábla kombinációhoz tartozó papírok közül azok száma, amelyek árfolyama az adott napon csökkent.</w:t>
      </w:r>
    </w:p>
    <w:p w:rsidR="00686DD0" w:rsidRDefault="00686DD0">
      <w:pPr>
        <w:pStyle w:val="Normlbehzs"/>
        <w:jc w:val="both"/>
        <w:rPr>
          <w:noProof/>
          <w:color w:val="auto"/>
        </w:rPr>
      </w:pPr>
      <w:r>
        <w:rPr>
          <w:b/>
          <w:noProof/>
          <w:color w:val="auto"/>
        </w:rPr>
        <w:t>Változatlan</w:t>
      </w:r>
      <w:r>
        <w:rPr>
          <w:b/>
          <w:noProof/>
          <w:color w:val="auto"/>
        </w:rPr>
        <w:tab/>
      </w:r>
      <w:r>
        <w:rPr>
          <w:noProof/>
          <w:color w:val="auto"/>
        </w:rPr>
        <w:t>Az adott ágazat, piac és értékpapírtábla kombinációhoz tartozó papírok közül azok száma, amelyek árfolyama az adott napon nem változott.</w:t>
      </w:r>
    </w:p>
    <w:p w:rsidR="00686DD0" w:rsidRDefault="00686DD0">
      <w:pPr>
        <w:pStyle w:val="Normlbehzs"/>
        <w:jc w:val="both"/>
        <w:rPr>
          <w:noProof/>
          <w:color w:val="auto"/>
        </w:rPr>
      </w:pPr>
      <w:r>
        <w:rPr>
          <w:b/>
          <w:noProof/>
          <w:color w:val="auto"/>
        </w:rPr>
        <w:t>Összforgalom</w:t>
      </w:r>
      <w:r>
        <w:rPr>
          <w:b/>
          <w:noProof/>
          <w:color w:val="auto"/>
        </w:rPr>
        <w:tab/>
      </w:r>
      <w:r>
        <w:rPr>
          <w:noProof/>
          <w:color w:val="auto"/>
        </w:rPr>
        <w:t>Az adott ágazat, piac és értékpapírtábla kombinációhoz tartozó értékpapírok összes kötési mennyisége az adott napon.</w:t>
      </w:r>
    </w:p>
    <w:p w:rsidR="00686DD0" w:rsidRDefault="00686DD0">
      <w:pPr>
        <w:pStyle w:val="Normlbehzs"/>
        <w:jc w:val="both"/>
        <w:rPr>
          <w:noProof/>
          <w:color w:val="auto"/>
        </w:rPr>
      </w:pPr>
      <w:r>
        <w:rPr>
          <w:b/>
          <w:noProof/>
          <w:color w:val="auto"/>
        </w:rPr>
        <w:t>Összérték</w:t>
      </w:r>
      <w:r>
        <w:rPr>
          <w:b/>
          <w:noProof/>
          <w:color w:val="auto"/>
        </w:rPr>
        <w:tab/>
      </w:r>
      <w:r>
        <w:rPr>
          <w:noProof/>
          <w:color w:val="auto"/>
        </w:rPr>
        <w:t>Az adott ágazat, piac és értékpapírtábla kombinációhoz tartozó értékpapírok adott napiárfolyamértéke összesen.</w:t>
      </w:r>
    </w:p>
    <w:p w:rsidR="00686DD0" w:rsidRDefault="00686DD0">
      <w:pPr>
        <w:rPr>
          <w:noProof/>
        </w:rPr>
      </w:pPr>
      <w:r>
        <w:rPr>
          <w:lang w:val="hu-HU"/>
        </w:rPr>
        <w:t>Ebben az ablakban az egér jobb gombjával kattintva nem érhetők el funkciók.</w:t>
      </w:r>
    </w:p>
    <w:p w:rsidR="00686DD0" w:rsidRDefault="00686DD0">
      <w:pPr>
        <w:pStyle w:val="Cmsor1"/>
      </w:pPr>
      <w:bookmarkStart w:id="761" w:name="_Ref483890823"/>
      <w:bookmarkStart w:id="762" w:name="_Toc51571483"/>
      <w:r>
        <w:t>Az Ellenőrző események típusai</w:t>
      </w:r>
      <w:bookmarkEnd w:id="761"/>
      <w:bookmarkEnd w:id="762"/>
    </w:p>
    <w:p w:rsidR="00686DD0" w:rsidRDefault="00686DD0">
      <w:pPr>
        <w:jc w:val="both"/>
        <w:rPr>
          <w:noProof/>
        </w:rPr>
      </w:pPr>
      <w:r>
        <w:rPr>
          <w:noProof/>
        </w:rPr>
        <w:t xml:space="preserve">Ebben az ablakban a különféle ellenőrző események alapértelmezett megjelenítésén változtathatunk. </w:t>
      </w:r>
    </w:p>
    <w:p w:rsidR="00686DD0" w:rsidRDefault="00686DD0">
      <w:pPr>
        <w:jc w:val="both"/>
        <w:rPr>
          <w:noProof/>
        </w:rPr>
      </w:pPr>
      <w:r>
        <w:rPr>
          <w:noProof/>
        </w:rPr>
        <w:t xml:space="preserve">Amikor egy-egy esemény bekövetkezik, a </w:t>
      </w:r>
      <w:r>
        <w:rPr>
          <w:noProof/>
        </w:rPr>
        <w:fldChar w:fldCharType="begin"/>
      </w:r>
      <w:r>
        <w:instrText xml:space="preserve"> XE "Ellenörző esemény típusok" </w:instrText>
      </w:r>
      <w:r>
        <w:rPr>
          <w:noProof/>
        </w:rPr>
        <w:fldChar w:fldCharType="end"/>
      </w:r>
      <w:r>
        <w:rPr>
          <w:noProof/>
        </w:rPr>
        <w:t xml:space="preserve"> képernyőn értesítést kapunk (amennyiben az eseményről adott tájékoztatásra jogosultak vagyunk; a kereskedők például nem kapnak tájékoztatást egy-egy index ismételt kiszámolásáról). A megjelenítés alapértelmezés szerinti módja a tőzsdei adatbázisban kerül meghatározásra az alábbiak közül:</w:t>
      </w:r>
    </w:p>
    <w:p w:rsidR="00686DD0" w:rsidRDefault="00686DD0">
      <w:pPr>
        <w:pStyle w:val="Normlbehzs"/>
        <w:rPr>
          <w:noProof/>
        </w:rPr>
      </w:pPr>
      <w:r>
        <w:rPr>
          <w:b/>
          <w:noProof/>
        </w:rPr>
        <w:t>Felbukkanó</w:t>
      </w:r>
      <w:r>
        <w:rPr>
          <w:noProof/>
        </w:rPr>
        <w:tab/>
        <w:t>Az üzenet felbukkanó ablakban jelenik meg a képernyőn.</w:t>
      </w:r>
    </w:p>
    <w:p w:rsidR="00686DD0" w:rsidRDefault="00686DD0">
      <w:pPr>
        <w:pStyle w:val="Normlbehzs"/>
        <w:rPr>
          <w:noProof/>
        </w:rPr>
      </w:pPr>
      <w:r>
        <w:rPr>
          <w:b/>
          <w:noProof/>
        </w:rPr>
        <w:t>Állapotsor</w:t>
      </w:r>
      <w:r>
        <w:rPr>
          <w:noProof/>
        </w:rPr>
        <w:tab/>
        <w:t xml:space="preserve">Az üzenet a képernyő állapotsorában látható. </w:t>
      </w:r>
    </w:p>
    <w:p w:rsidR="00686DD0" w:rsidRDefault="00686DD0">
      <w:pPr>
        <w:pStyle w:val="Normlbehzs"/>
        <w:rPr>
          <w:noProof/>
        </w:rPr>
      </w:pPr>
      <w:r>
        <w:rPr>
          <w:b/>
          <w:noProof/>
        </w:rPr>
        <w:t>Megjelenítés nélkül</w:t>
      </w:r>
      <w:r>
        <w:rPr>
          <w:noProof/>
        </w:rPr>
        <w:t xml:space="preserve"> </w:t>
      </w:r>
      <w:r>
        <w:rPr>
          <w:noProof/>
        </w:rPr>
        <w:tab/>
        <w:t>Az adott üzenet egyáltalán nem jelenik meg üzenet, megtekinteni csak a Válaszok ablakban, az Ellenőrző események fül alatt lehet.</w:t>
      </w:r>
    </w:p>
    <w:p w:rsidR="00686DD0" w:rsidRDefault="00686DD0">
      <w:pPr>
        <w:jc w:val="both"/>
        <w:rPr>
          <w:noProof/>
        </w:rPr>
      </w:pPr>
      <w:r>
        <w:rPr>
          <w:noProof/>
        </w:rPr>
        <w:t>Ebben az ablakban a különböző üzenetek megjelenítésének módját módosíthatjuk. Ha valaki például árjegyző, mindenképpen tájékoztatást kell kapnia, ha a kötelező ajánlati sávot nem tartja be, ezért aztán az erről adott üzenet megjelenítésére nyilván a felbukkanó ablakot választja. Ugyanakkor a felügyeleti kihágásokra az árjegyző egyáltalán nem kíváncsi, így az ilyen üzenetek esetén a megjelenítés nélküli módot választja.</w:t>
      </w:r>
    </w:p>
    <w:p w:rsidR="00686DD0" w:rsidRDefault="00686DD0" w:rsidP="00C40EA8">
      <w:pPr>
        <w:numPr>
          <w:ilvl w:val="0"/>
          <w:numId w:val="42"/>
        </w:numPr>
        <w:jc w:val="both"/>
        <w:rPr>
          <w:noProof/>
        </w:rPr>
      </w:pPr>
      <w:r>
        <w:rPr>
          <w:noProof/>
        </w:rPr>
        <w:t xml:space="preserve">Az alapértelmezett beállítások felülbírálásához kattintsunk az Ellenőrző esemény típusok ablakban az egér jobb gombjával az Ellenőrző esemény típusra, és a felbukkanó menüből válasszuk a </w:t>
      </w:r>
      <w:r>
        <w:rPr>
          <w:b/>
          <w:i/>
          <w:noProof/>
        </w:rPr>
        <w:t xml:space="preserve">Módosít </w:t>
      </w:r>
      <w:r>
        <w:rPr>
          <w:noProof/>
        </w:rPr>
        <w:t>pontot. A megnyíló párbeszédpanelt az alábbi ábra szemlélteti:</w:t>
      </w:r>
    </w:p>
    <w:p w:rsidR="00686DD0" w:rsidRDefault="001B4AF3">
      <w:pPr>
        <w:jc w:val="center"/>
        <w:rPr>
          <w:noProof/>
        </w:rPr>
      </w:pPr>
      <w:r>
        <w:rPr>
          <w:noProof/>
          <w:lang w:val="hu-HU"/>
        </w:rPr>
        <w:drawing>
          <wp:inline distT="0" distB="0" distL="0" distR="0">
            <wp:extent cx="2143125" cy="1066800"/>
            <wp:effectExtent l="19050" t="0" r="9525" b="0"/>
            <wp:docPr id="213" name="Kép 213" descr="TW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TW54"/>
                    <pic:cNvPicPr>
                      <a:picLocks noChangeAspect="1" noChangeArrowheads="1"/>
                    </pic:cNvPicPr>
                  </pic:nvPicPr>
                  <pic:blipFill>
                    <a:blip r:embed="rId154" cstate="print"/>
                    <a:srcRect/>
                    <a:stretch>
                      <a:fillRect/>
                    </a:stretch>
                  </pic:blipFill>
                  <pic:spPr bwMode="auto">
                    <a:xfrm>
                      <a:off x="0" y="0"/>
                      <a:ext cx="2143125" cy="1066800"/>
                    </a:xfrm>
                    <a:prstGeom prst="rect">
                      <a:avLst/>
                    </a:prstGeom>
                    <a:noFill/>
                    <a:ln w="9525">
                      <a:noFill/>
                      <a:miter lim="800000"/>
                      <a:headEnd/>
                      <a:tailEnd/>
                    </a:ln>
                  </pic:spPr>
                </pic:pic>
              </a:graphicData>
            </a:graphic>
          </wp:inline>
        </w:drawing>
      </w:r>
    </w:p>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763" w:name="_Toc496004908"/>
      <w:r>
        <w:rPr>
          <w:noProof/>
        </w:rPr>
        <w:t>76</w:t>
      </w:r>
      <w:r>
        <w:rPr>
          <w:noProof/>
        </w:rPr>
        <w:fldChar w:fldCharType="end"/>
      </w:r>
      <w:r>
        <w:rPr>
          <w:noProof/>
        </w:rPr>
        <w:t>. ábra: Ellenőrző esemény típusok párbeszédpanel</w:t>
      </w:r>
      <w:bookmarkEnd w:id="763"/>
      <w:r>
        <w:rPr>
          <w:noProof/>
        </w:rPr>
        <w:t xml:space="preserve"> </w:t>
      </w:r>
    </w:p>
    <w:p w:rsidR="00686DD0" w:rsidRDefault="00686DD0" w:rsidP="00C40EA8">
      <w:pPr>
        <w:numPr>
          <w:ilvl w:val="0"/>
          <w:numId w:val="42"/>
        </w:numPr>
        <w:jc w:val="both"/>
        <w:rPr>
          <w:noProof/>
        </w:rPr>
      </w:pPr>
      <w:r>
        <w:rPr>
          <w:noProof/>
        </w:rPr>
        <w:t>Igény szerint válasszuk az üzenettípus megjelenítésének módját, és kattintsunk az</w:t>
      </w:r>
      <w:r>
        <w:rPr>
          <w:b/>
          <w:i/>
          <w:noProof/>
        </w:rPr>
        <w:t xml:space="preserve"> OK</w:t>
      </w:r>
      <w:r>
        <w:rPr>
          <w:noProof/>
        </w:rPr>
        <w:t xml:space="preserve"> gombra.</w:t>
      </w:r>
    </w:p>
    <w:p w:rsidR="00686DD0" w:rsidRDefault="00686DD0" w:rsidP="00C40EA8">
      <w:pPr>
        <w:numPr>
          <w:ilvl w:val="0"/>
          <w:numId w:val="42"/>
        </w:numPr>
        <w:jc w:val="both"/>
        <w:rPr>
          <w:noProof/>
        </w:rPr>
      </w:pPr>
      <w:r>
        <w:rPr>
          <w:noProof/>
        </w:rPr>
        <w:t xml:space="preserve">Ha a saját magunk által beállított típust törölni akarjuk, az </w:t>
      </w:r>
      <w:r>
        <w:rPr>
          <w:b/>
          <w:i/>
          <w:noProof/>
        </w:rPr>
        <w:t>Ellenőrző esemény típusok</w:t>
      </w:r>
      <w:r>
        <w:rPr>
          <w:noProof/>
        </w:rPr>
        <w:t xml:space="preserve"> ablakban kattintsunk az egér jobb gombjával az adott sorra, és</w:t>
      </w:r>
      <w:r>
        <w:rPr>
          <w:noProof/>
          <w:color w:val="000000"/>
        </w:rPr>
        <w:t xml:space="preserve"> a felbukkanó menüből válasszuk a</w:t>
      </w:r>
      <w:r>
        <w:rPr>
          <w:noProof/>
        </w:rPr>
        <w:t xml:space="preserve"> </w:t>
      </w:r>
      <w:r>
        <w:rPr>
          <w:b/>
          <w:i/>
          <w:noProof/>
        </w:rPr>
        <w:t xml:space="preserve">Töröl </w:t>
      </w:r>
      <w:r>
        <w:rPr>
          <w:noProof/>
        </w:rPr>
        <w:t>pontot. Ezzel visszaáll az alapértelmezés.</w:t>
      </w:r>
    </w:p>
    <w:p w:rsidR="00686DD0" w:rsidRDefault="00686DD0" w:rsidP="00C40EA8">
      <w:pPr>
        <w:numPr>
          <w:ilvl w:val="0"/>
          <w:numId w:val="42"/>
        </w:numPr>
        <w:jc w:val="both"/>
        <w:rPr>
          <w:noProof/>
        </w:rPr>
      </w:pPr>
      <w:r>
        <w:rPr>
          <w:noProof/>
        </w:rPr>
        <w:t xml:space="preserve">Ha valamelyik ellenőrző eseménytípushoz hangjelzést kívánunk hozzárendelni, kattintsunk az egér jobb gombjával az adott típusra, majd a felbukkanó menüből válasszuk a </w:t>
      </w:r>
      <w:r>
        <w:rPr>
          <w:b/>
          <w:i/>
          <w:noProof/>
        </w:rPr>
        <w:t xml:space="preserve">Hangjelzés </w:t>
      </w:r>
      <w:r>
        <w:rPr>
          <w:noProof/>
        </w:rPr>
        <w:t xml:space="preserve">pontot. A hang hozzárendeléséhez meg kell nyitni a Windows NT Vezérlőpultjának </w:t>
      </w:r>
      <w:r>
        <w:rPr>
          <w:i/>
          <w:noProof/>
        </w:rPr>
        <w:t>Hangok</w:t>
      </w:r>
      <w:r>
        <w:rPr>
          <w:noProof/>
        </w:rPr>
        <w:t xml:space="preserve">  párbeszédablakát. Lapozzunk a listán, és az “ASTS Trader Workplace” bejegyzés alatt megtaláljuk a felvett Ellenőrző esemény típusokat. A hangjelzést itt bejegyezhetjük. A folyamatról lásd még a Windows </w:t>
      </w:r>
      <w:r>
        <w:rPr>
          <w:noProof/>
        </w:rPr>
        <w:sym w:font="Symbol" w:char="F0E3"/>
      </w:r>
      <w:r>
        <w:rPr>
          <w:noProof/>
        </w:rPr>
        <w:t xml:space="preserve"> kézikönyvét.</w:t>
      </w:r>
    </w:p>
    <w:p w:rsidR="00686DD0" w:rsidRDefault="00686DD0">
      <w:pPr>
        <w:pStyle w:val="Cmsor2"/>
        <w:numPr>
          <w:ilvl w:val="0"/>
          <w:numId w:val="0"/>
        </w:numPr>
        <w:rPr>
          <w:noProof/>
        </w:rPr>
      </w:pPr>
      <w:r>
        <w:rPr>
          <w:caps/>
          <w:noProof/>
          <w:sz w:val="32"/>
        </w:rPr>
        <w:t xml:space="preserve"> </w:t>
      </w:r>
      <w:bookmarkStart w:id="764" w:name="_Toc51571484"/>
      <w:r>
        <w:rPr>
          <w:caps/>
          <w:noProof/>
        </w:rPr>
        <w:t xml:space="preserve">22.1  </w:t>
      </w:r>
      <w:r>
        <w:rPr>
          <w:noProof/>
        </w:rPr>
        <w:t>Ellenőrző esemény típusok ablak</w:t>
      </w:r>
      <w:bookmarkEnd w:id="764"/>
    </w:p>
    <w:p w:rsidR="00686DD0" w:rsidRDefault="00686DD0">
      <w:pPr>
        <w:jc w:val="both"/>
        <w:rPr>
          <w:noProof/>
        </w:rPr>
      </w:pPr>
      <w:r>
        <w:rPr>
          <w:noProof/>
        </w:rPr>
        <w:t xml:space="preserve">Az </w:t>
      </w:r>
      <w:r>
        <w:rPr>
          <w:b/>
          <w:i/>
          <w:noProof/>
        </w:rPr>
        <w:t>Ellenőrző esemény típusok</w:t>
      </w:r>
      <w:r>
        <w:rPr>
          <w:noProof/>
        </w:rPr>
        <w:t xml:space="preserve"> ablak megnyitásához a főmenüből válasszuk a </w:t>
      </w:r>
      <w:r>
        <w:rPr>
          <w:b/>
          <w:i/>
          <w:noProof/>
        </w:rPr>
        <w:t>Nézet / Ellenőrző esemény típusok</w:t>
      </w:r>
      <w:r>
        <w:rPr>
          <w:noProof/>
        </w:rPr>
        <w:t xml:space="preserve"> pontot. Az </w:t>
      </w:r>
      <w:r>
        <w:rPr>
          <w:b/>
          <w:i/>
          <w:noProof/>
        </w:rPr>
        <w:t>Ellenőrző esemény típusok</w:t>
      </w:r>
      <w:r>
        <w:rPr>
          <w:noProof/>
        </w:rPr>
        <w:t xml:space="preserve"> ablakot az alábbi ábra szemlélteti:</w:t>
      </w:r>
    </w:p>
    <w:p w:rsidR="00686DD0" w:rsidRDefault="001B4AF3">
      <w:pPr>
        <w:jc w:val="center"/>
        <w:rPr>
          <w:noProof/>
        </w:rPr>
      </w:pPr>
      <w:r>
        <w:rPr>
          <w:noProof/>
          <w:lang w:val="hu-HU"/>
        </w:rPr>
        <w:drawing>
          <wp:inline distT="0" distB="0" distL="0" distR="0">
            <wp:extent cx="5343525" cy="2695575"/>
            <wp:effectExtent l="19050" t="0" r="9525" b="0"/>
            <wp:docPr id="214" name="Kép 214" descr="TW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TW55"/>
                    <pic:cNvPicPr>
                      <a:picLocks noChangeAspect="1" noChangeArrowheads="1"/>
                    </pic:cNvPicPr>
                  </pic:nvPicPr>
                  <pic:blipFill>
                    <a:blip r:embed="rId155" cstate="print"/>
                    <a:srcRect/>
                    <a:stretch>
                      <a:fillRect/>
                    </a:stretch>
                  </pic:blipFill>
                  <pic:spPr bwMode="auto">
                    <a:xfrm>
                      <a:off x="0" y="0"/>
                      <a:ext cx="5343525" cy="2695575"/>
                    </a:xfrm>
                    <a:prstGeom prst="rect">
                      <a:avLst/>
                    </a:prstGeom>
                    <a:noFill/>
                    <a:ln w="9525">
                      <a:noFill/>
                      <a:miter lim="800000"/>
                      <a:headEnd/>
                      <a:tailEnd/>
                    </a:ln>
                  </pic:spPr>
                </pic:pic>
              </a:graphicData>
            </a:graphic>
          </wp:inline>
        </w:drawing>
      </w:r>
    </w:p>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765" w:name="_Toc496004909"/>
      <w:r>
        <w:rPr>
          <w:noProof/>
        </w:rPr>
        <w:t>77</w:t>
      </w:r>
      <w:r>
        <w:rPr>
          <w:noProof/>
        </w:rPr>
        <w:fldChar w:fldCharType="end"/>
      </w:r>
      <w:r>
        <w:rPr>
          <w:noProof/>
        </w:rPr>
        <w:t>. ábra: Ellenőrző esemény típusok ablak</w:t>
      </w:r>
      <w:bookmarkEnd w:id="765"/>
    </w:p>
    <w:p w:rsidR="00686DD0" w:rsidRDefault="00686DD0">
      <w:pPr>
        <w:pStyle w:val="Cmsor3"/>
      </w:pPr>
      <w:bookmarkStart w:id="766" w:name="_Toc51571485"/>
      <w:r>
        <w:t>A mezők meghatározása</w:t>
      </w:r>
      <w:bookmarkEnd w:id="766"/>
    </w:p>
    <w:p w:rsidR="00686DD0" w:rsidRDefault="00686DD0">
      <w:pPr>
        <w:pStyle w:val="Normlbehzs"/>
        <w:jc w:val="both"/>
        <w:rPr>
          <w:noProof/>
        </w:rPr>
      </w:pPr>
      <w:r>
        <w:rPr>
          <w:b/>
          <w:noProof/>
        </w:rPr>
        <w:t>Esemény típus leírás</w:t>
      </w:r>
      <w:r>
        <w:rPr>
          <w:noProof/>
        </w:rPr>
        <w:tab/>
        <w:t>Az az Ellenőrző eseménytípus, amelyet</w:t>
      </w:r>
      <w:r>
        <w:rPr>
          <w:noProof/>
        </w:rPr>
        <w:fldChar w:fldCharType="begin"/>
      </w:r>
      <w:r>
        <w:instrText xml:space="preserve"> XE "Ellenörző esemény típusok:mezők leírása" </w:instrText>
      </w:r>
      <w:r>
        <w:rPr>
          <w:noProof/>
        </w:rPr>
        <w:fldChar w:fldCharType="end"/>
      </w:r>
      <w:r>
        <w:rPr>
          <w:noProof/>
        </w:rPr>
        <w:t xml:space="preserve"> a Tőzsde beállítása alapján a rendszer figyelemmel kísér.</w:t>
      </w:r>
    </w:p>
    <w:p w:rsidR="00686DD0" w:rsidRDefault="00686DD0">
      <w:pPr>
        <w:pStyle w:val="Normlbehzs"/>
        <w:jc w:val="both"/>
        <w:rPr>
          <w:noProof/>
        </w:rPr>
      </w:pPr>
      <w:r>
        <w:rPr>
          <w:b/>
          <w:noProof/>
        </w:rPr>
        <w:t>Megjelenítési mód</w:t>
      </w:r>
      <w:r>
        <w:rPr>
          <w:b/>
          <w:noProof/>
        </w:rPr>
        <w:tab/>
      </w:r>
      <w:r>
        <w:rPr>
          <w:noProof/>
        </w:rPr>
        <w:t>A Tőzsde által az üzenet számára a tőzsdei adatbázisban meghatározott alapmegjelenítés, melyet az annak módosítására szolgáló funkció segítségével felbukkanóra, állapotsorra vagy megjelenítés nélkülire változtathatunk.</w:t>
      </w:r>
    </w:p>
    <w:p w:rsidR="00686DD0" w:rsidRDefault="00686DD0">
      <w:pPr>
        <w:pStyle w:val="Normlbehzs"/>
        <w:jc w:val="both"/>
        <w:rPr>
          <w:noProof/>
        </w:rPr>
      </w:pPr>
      <w:r>
        <w:rPr>
          <w:b/>
          <w:noProof/>
        </w:rPr>
        <w:t>Aktuális megjelenítés</w:t>
      </w:r>
      <w:r>
        <w:rPr>
          <w:noProof/>
        </w:rPr>
        <w:tab/>
        <w:t>A kiválasztott aktuális megjelenítési mód. A lehetséges értékek: felbukkanó, állapotsor, megjelenítés nélkül.</w:t>
      </w:r>
    </w:p>
    <w:p w:rsidR="00686DD0" w:rsidRDefault="00686DD0">
      <w:pPr>
        <w:pStyle w:val="Normlbehzs"/>
        <w:jc w:val="both"/>
        <w:rPr>
          <w:lang w:val="hu-HU"/>
        </w:rPr>
      </w:pPr>
      <w:r>
        <w:rPr>
          <w:b/>
          <w:lang w:val="hu-HU"/>
        </w:rPr>
        <w:t>Esemény csoport</w:t>
      </w:r>
      <w:bookmarkStart w:id="767" w:name="_Hlt488036662"/>
      <w:bookmarkEnd w:id="767"/>
      <w:r>
        <w:rPr>
          <w:b/>
          <w:lang w:val="hu-HU"/>
        </w:rPr>
        <w:t xml:space="preserve"> azon.</w:t>
      </w:r>
      <w:r>
        <w:rPr>
          <w:b/>
          <w:lang w:val="hu-HU"/>
        </w:rPr>
        <w:tab/>
      </w:r>
      <w:r>
        <w:rPr>
          <w:lang w:val="hu-HU"/>
        </w:rPr>
        <w:t>Az ellenőrző esemény csoportjának egyedi azonosítója.</w:t>
      </w:r>
    </w:p>
    <w:p w:rsidR="00686DD0" w:rsidRDefault="00686DD0">
      <w:pPr>
        <w:pStyle w:val="Cmsor3"/>
        <w:rPr>
          <w:noProof w:val="0"/>
          <w:lang w:val="hu-HU"/>
        </w:rPr>
      </w:pPr>
      <w:bookmarkStart w:id="768" w:name="_Toc51571486"/>
      <w:r>
        <w:rPr>
          <w:noProof w:val="0"/>
          <w:lang w:val="hu-HU"/>
        </w:rPr>
        <w:t>Az egér jobb gombjával elérhető funkciók</w:t>
      </w:r>
      <w:bookmarkEnd w:id="768"/>
    </w:p>
    <w:p w:rsidR="00686DD0" w:rsidRDefault="00686DD0">
      <w:pPr>
        <w:pStyle w:val="Normlbehzs"/>
        <w:jc w:val="both"/>
        <w:rPr>
          <w:lang w:val="hu-HU"/>
        </w:rPr>
      </w:pPr>
      <w:r>
        <w:rPr>
          <w:b/>
          <w:noProof/>
          <w:lang w:val="hu-HU"/>
        </w:rPr>
        <w:t>Módosít</w:t>
      </w:r>
      <w:r>
        <w:rPr>
          <w:lang w:val="hu-HU"/>
        </w:rPr>
        <w:tab/>
        <w:t xml:space="preserve">Megjeleníti az Ellenőrző </w:t>
      </w:r>
      <w:r>
        <w:rPr>
          <w:noProof/>
        </w:rPr>
        <w:fldChar w:fldCharType="begin"/>
      </w:r>
      <w:r>
        <w:rPr>
          <w:lang w:val="hu-HU"/>
        </w:rPr>
        <w:instrText xml:space="preserve"> XE "Ellenörző esemény típusok:funkciók" </w:instrText>
      </w:r>
      <w:r>
        <w:rPr>
          <w:noProof/>
        </w:rPr>
        <w:fldChar w:fldCharType="end"/>
      </w:r>
      <w:r>
        <w:rPr>
          <w:lang w:val="hu-HU"/>
        </w:rPr>
        <w:t xml:space="preserve">esemény típusok párbeszédpanelt, ahol megváltoztathatjuk a különféle üzenetek </w:t>
      </w:r>
      <w:r>
        <w:rPr>
          <w:noProof/>
        </w:rPr>
        <w:fldChar w:fldCharType="begin"/>
      </w:r>
      <w:r>
        <w:rPr>
          <w:lang w:val="hu-HU"/>
        </w:rPr>
        <w:instrText xml:space="preserve"> XE "Ellenörző esemény típusok:módosítása" </w:instrText>
      </w:r>
      <w:r>
        <w:rPr>
          <w:noProof/>
        </w:rPr>
        <w:fldChar w:fldCharType="end"/>
      </w:r>
      <w:r>
        <w:rPr>
          <w:lang w:val="hu-HU"/>
        </w:rPr>
        <w:t>megjelenítésének típusát.</w:t>
      </w:r>
    </w:p>
    <w:p w:rsidR="00686DD0" w:rsidRDefault="00686DD0">
      <w:pPr>
        <w:pStyle w:val="Normlbehzs"/>
        <w:jc w:val="both"/>
        <w:rPr>
          <w:lang w:val="hu-HU"/>
        </w:rPr>
      </w:pPr>
      <w:r>
        <w:rPr>
          <w:b/>
          <w:lang w:val="hu-HU"/>
        </w:rPr>
        <w:t>Töröl</w:t>
      </w:r>
      <w:r>
        <w:rPr>
          <w:lang w:val="hu-HU"/>
        </w:rPr>
        <w:tab/>
        <w:t xml:space="preserve">Törli a felhasználó által meghatározott, </w:t>
      </w:r>
      <w:r>
        <w:rPr>
          <w:noProof/>
        </w:rPr>
        <w:fldChar w:fldCharType="begin"/>
      </w:r>
      <w:r>
        <w:rPr>
          <w:lang w:val="hu-HU"/>
        </w:rPr>
        <w:instrText xml:space="preserve"> XE "Ellenörző esemény típusok:törlése" </w:instrText>
      </w:r>
      <w:r>
        <w:rPr>
          <w:noProof/>
        </w:rPr>
        <w:fldChar w:fldCharType="end"/>
      </w:r>
      <w:r>
        <w:rPr>
          <w:lang w:val="hu-HU"/>
        </w:rPr>
        <w:t>alapértelmezéstől eltérő beállítást.</w:t>
      </w:r>
    </w:p>
    <w:p w:rsidR="00686DD0" w:rsidRDefault="00686DD0">
      <w:pPr>
        <w:pStyle w:val="Normlbehzs"/>
        <w:jc w:val="both"/>
        <w:rPr>
          <w:lang w:val="hu-HU"/>
        </w:rPr>
      </w:pPr>
      <w:r>
        <w:rPr>
          <w:b/>
          <w:noProof/>
          <w:lang w:val="hu-HU"/>
        </w:rPr>
        <w:t>Hangjelzés</w:t>
      </w:r>
      <w:r>
        <w:rPr>
          <w:lang w:val="hu-HU"/>
        </w:rPr>
        <w:tab/>
        <w:t xml:space="preserve">Ezzel a funkcióval bizonyos </w:t>
      </w:r>
      <w:r>
        <w:rPr>
          <w:noProof/>
        </w:rPr>
        <w:fldChar w:fldCharType="begin"/>
      </w:r>
      <w:r>
        <w:rPr>
          <w:lang w:val="hu-HU"/>
        </w:rPr>
        <w:instrText xml:space="preserve"> XE "Ellenörző esemény típusok:hangjelzés" </w:instrText>
      </w:r>
      <w:r>
        <w:rPr>
          <w:noProof/>
        </w:rPr>
        <w:fldChar w:fldCharType="end"/>
      </w:r>
      <w:r>
        <w:rPr>
          <w:lang w:val="hu-HU"/>
        </w:rPr>
        <w:t>ellenőrző eseménytípusokhoz hangjelzést rendelhetünk.</w:t>
      </w:r>
    </w:p>
    <w:p w:rsidR="00686DD0" w:rsidRDefault="00686DD0">
      <w:pPr>
        <w:pStyle w:val="Cmsor1"/>
        <w:rPr>
          <w:lang w:val="hu-HU"/>
        </w:rPr>
      </w:pPr>
      <w:bookmarkStart w:id="769" w:name="_Hlt488037318"/>
      <w:bookmarkStart w:id="770" w:name="_Toc51571487"/>
      <w:bookmarkEnd w:id="769"/>
      <w:r>
        <w:rPr>
          <w:lang w:val="hu-HU"/>
        </w:rPr>
        <w:t>Kereskedési események</w:t>
      </w:r>
      <w:bookmarkEnd w:id="770"/>
    </w:p>
    <w:p w:rsidR="00686DD0" w:rsidRDefault="00686DD0">
      <w:pPr>
        <w:rPr>
          <w:noProof/>
          <w:lang w:val="hu-HU"/>
        </w:rPr>
      </w:pPr>
      <w:r>
        <w:rPr>
          <w:noProof/>
          <w:lang w:val="hu-HU"/>
        </w:rPr>
        <w:t xml:space="preserve">A </w:t>
      </w:r>
      <w:r>
        <w:rPr>
          <w:b/>
          <w:i/>
          <w:noProof/>
          <w:lang w:val="hu-HU"/>
        </w:rPr>
        <w:t>Kereskedési események</w:t>
      </w:r>
      <w:r>
        <w:rPr>
          <w:noProof/>
          <w:lang w:val="hu-HU"/>
        </w:rPr>
        <w:t xml:space="preserve"> ablakban az adott napra tervezett összes kereskedési szakaszt megtekinthetjük. </w:t>
      </w:r>
    </w:p>
    <w:p w:rsidR="00686DD0" w:rsidRDefault="001B4AF3">
      <w:pPr>
        <w:pBdr>
          <w:top w:val="single" w:sz="4" w:space="1" w:color="auto"/>
          <w:left w:val="single" w:sz="4" w:space="4" w:color="auto"/>
          <w:bottom w:val="single" w:sz="4" w:space="1" w:color="auto"/>
          <w:right w:val="single" w:sz="4" w:space="0" w:color="auto"/>
        </w:pBdr>
        <w:rPr>
          <w:noProof/>
          <w:lang w:val="hu-HU"/>
        </w:rPr>
      </w:pPr>
      <w:r>
        <w:rPr>
          <w:noProof/>
          <w:lang w:val="hu-HU"/>
        </w:rPr>
        <w:drawing>
          <wp:inline distT="0" distB="0" distL="0" distR="0">
            <wp:extent cx="180975" cy="161925"/>
            <wp:effectExtent l="19050" t="0" r="9525" b="0"/>
            <wp:docPr id="215" name="Kép 215" descr="0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03O"/>
                    <pic:cNvPicPr>
                      <a:picLocks noChangeAspect="1" noChangeArrowheads="1"/>
                    </pic:cNvPicPr>
                  </pic:nvPicPr>
                  <pic:blipFill>
                    <a:blip r:embed="rId7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noProof/>
          <w:lang w:val="hu-HU"/>
        </w:rPr>
        <w:t xml:space="preserve">A </w:t>
      </w:r>
      <w:r w:rsidR="00686DD0">
        <w:rPr>
          <w:b/>
          <w:noProof/>
          <w:lang w:val="hu-HU"/>
        </w:rPr>
        <w:t xml:space="preserve">kereskedési szakasz </w:t>
      </w:r>
      <w:r w:rsidR="00686DD0">
        <w:rPr>
          <w:noProof/>
          <w:lang w:val="hu-HU"/>
        </w:rPr>
        <w:t xml:space="preserve">meghatározás szerint két </w:t>
      </w:r>
      <w:r w:rsidR="00686DD0">
        <w:rPr>
          <w:b/>
          <w:noProof/>
          <w:lang w:val="hu-HU"/>
        </w:rPr>
        <w:t xml:space="preserve">Kereskedési esemény </w:t>
      </w:r>
      <w:r w:rsidR="00686DD0">
        <w:rPr>
          <w:noProof/>
          <w:lang w:val="hu-HU"/>
        </w:rPr>
        <w:t>között eltelt időt jelenti.</w:t>
      </w:r>
    </w:p>
    <w:p w:rsidR="00686DD0" w:rsidRDefault="00686DD0">
      <w:pPr>
        <w:rPr>
          <w:noProof/>
          <w:lang w:val="hu-HU"/>
        </w:rPr>
      </w:pPr>
      <w:r>
        <w:rPr>
          <w:noProof/>
          <w:lang w:val="hu-HU"/>
        </w:rPr>
        <w:t xml:space="preserve">A </w:t>
      </w:r>
      <w:r>
        <w:rPr>
          <w:b/>
          <w:i/>
          <w:noProof/>
          <w:lang w:val="hu-HU"/>
        </w:rPr>
        <w:t>Kereskedési események</w:t>
      </w:r>
      <w:r>
        <w:rPr>
          <w:noProof/>
          <w:lang w:val="hu-HU"/>
        </w:rPr>
        <w:t xml:space="preserve"> ablakot a kereskedők és a cégvezetők megtekinthetik, a tőzsdei levezetők viszont a kereskedési nap során eseményeket vehetnek fel, illetve</w:t>
      </w:r>
      <w:r>
        <w:rPr>
          <w:noProof/>
        </w:rPr>
        <w:fldChar w:fldCharType="begin"/>
      </w:r>
      <w:r>
        <w:rPr>
          <w:lang w:val="hu-HU"/>
        </w:rPr>
        <w:instrText xml:space="preserve"> XE "Kereskedési események" </w:instrText>
      </w:r>
      <w:r>
        <w:rPr>
          <w:noProof/>
        </w:rPr>
        <w:fldChar w:fldCharType="end"/>
      </w:r>
      <w:r>
        <w:rPr>
          <w:noProof/>
          <w:lang w:val="hu-HU"/>
        </w:rPr>
        <w:t xml:space="preserve"> törölhetnek.</w:t>
      </w:r>
    </w:p>
    <w:p w:rsidR="00686DD0" w:rsidRDefault="00686DD0">
      <w:pPr>
        <w:pStyle w:val="Cmsor2"/>
        <w:rPr>
          <w:noProof/>
          <w:lang w:val="hu-HU"/>
        </w:rPr>
      </w:pPr>
      <w:bookmarkStart w:id="771" w:name="JUMP_TrdEvtsView"/>
      <w:bookmarkStart w:id="772" w:name="_Toc459006075"/>
      <w:bookmarkStart w:id="773" w:name="_Toc482607013"/>
      <w:bookmarkStart w:id="774" w:name="_Toc51571488"/>
      <w:r>
        <w:rPr>
          <w:noProof/>
          <w:lang w:val="hu-HU"/>
        </w:rPr>
        <w:t>A Kereskedési események ablak</w:t>
      </w:r>
      <w:bookmarkEnd w:id="771"/>
      <w:bookmarkEnd w:id="772"/>
      <w:bookmarkEnd w:id="773"/>
      <w:r>
        <w:rPr>
          <w:noProof/>
          <w:lang w:val="hu-HU"/>
        </w:rPr>
        <w:t xml:space="preserve"> megtekintése</w:t>
      </w:r>
      <w:bookmarkEnd w:id="774"/>
    </w:p>
    <w:p w:rsidR="00686DD0" w:rsidRDefault="00686DD0">
      <w:pPr>
        <w:rPr>
          <w:noProof/>
          <w:lang w:val="hu-HU"/>
        </w:rPr>
      </w:pPr>
      <w:r>
        <w:rPr>
          <w:noProof/>
          <w:lang w:val="hu-HU"/>
        </w:rPr>
        <w:t xml:space="preserve">Az alábbi ábra a </w:t>
      </w:r>
      <w:r>
        <w:rPr>
          <w:b/>
          <w:i/>
          <w:noProof/>
          <w:lang w:val="hu-HU"/>
        </w:rPr>
        <w:t>Kereskedési események</w:t>
      </w:r>
      <w:r>
        <w:rPr>
          <w:noProof/>
          <w:lang w:val="hu-HU"/>
        </w:rPr>
        <w:t xml:space="preserve"> ablakot szemlélteti: </w:t>
      </w:r>
    </w:p>
    <w:p w:rsidR="00686DD0" w:rsidRDefault="001B4AF3">
      <w:pPr>
        <w:pStyle w:val="Kpalrs"/>
        <w:rPr>
          <w:rFonts w:ascii="Times New Roman" w:hAnsi="Times New Roman"/>
          <w:b w:val="0"/>
          <w:i w:val="0"/>
          <w:noProof/>
          <w:sz w:val="20"/>
        </w:rPr>
      </w:pPr>
      <w:bookmarkStart w:id="775" w:name="_Toc459006132"/>
      <w:r>
        <w:rPr>
          <w:rFonts w:ascii="Times New Roman" w:hAnsi="Times New Roman"/>
          <w:b w:val="0"/>
          <w:i w:val="0"/>
          <w:noProof/>
          <w:sz w:val="20"/>
          <w:lang w:val="hu-HU"/>
        </w:rPr>
        <w:drawing>
          <wp:inline distT="0" distB="0" distL="0" distR="0">
            <wp:extent cx="5610225" cy="771525"/>
            <wp:effectExtent l="19050" t="0" r="9525" b="0"/>
            <wp:docPr id="216" name="Kép 216" descr="TW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TW16"/>
                    <pic:cNvPicPr>
                      <a:picLocks noChangeAspect="1" noChangeArrowheads="1"/>
                    </pic:cNvPicPr>
                  </pic:nvPicPr>
                  <pic:blipFill>
                    <a:blip r:embed="rId156" cstate="print"/>
                    <a:srcRect/>
                    <a:stretch>
                      <a:fillRect/>
                    </a:stretch>
                  </pic:blipFill>
                  <pic:spPr bwMode="auto">
                    <a:xfrm>
                      <a:off x="0" y="0"/>
                      <a:ext cx="5610225" cy="771525"/>
                    </a:xfrm>
                    <a:prstGeom prst="rect">
                      <a:avLst/>
                    </a:prstGeom>
                    <a:noFill/>
                    <a:ln w="9525">
                      <a:noFill/>
                      <a:miter lim="800000"/>
                      <a:headEnd/>
                      <a:tailEnd/>
                    </a:ln>
                  </pic:spPr>
                </pic:pic>
              </a:graphicData>
            </a:graphic>
          </wp:inline>
        </w:drawing>
      </w:r>
    </w:p>
    <w:bookmarkStart w:id="776" w:name="_Toc482607105"/>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777" w:name="_Toc496004910"/>
      <w:r>
        <w:rPr>
          <w:noProof/>
        </w:rPr>
        <w:t>78</w:t>
      </w:r>
      <w:r>
        <w:rPr>
          <w:noProof/>
        </w:rPr>
        <w:fldChar w:fldCharType="end"/>
      </w:r>
      <w:r>
        <w:rPr>
          <w:noProof/>
        </w:rPr>
        <w:t>. ábra: Kereskedési események ablak</w:t>
      </w:r>
      <w:bookmarkEnd w:id="775"/>
      <w:bookmarkEnd w:id="776"/>
      <w:bookmarkEnd w:id="777"/>
    </w:p>
    <w:p w:rsidR="00686DD0" w:rsidRDefault="00686DD0">
      <w:pPr>
        <w:rPr>
          <w:noProof/>
        </w:rPr>
      </w:pPr>
      <w:r>
        <w:rPr>
          <w:noProof/>
        </w:rPr>
        <w:t xml:space="preserve">A </w:t>
      </w:r>
      <w:r>
        <w:rPr>
          <w:b/>
          <w:i/>
          <w:noProof/>
        </w:rPr>
        <w:t>Kereskedési események</w:t>
      </w:r>
      <w:r>
        <w:rPr>
          <w:noProof/>
        </w:rPr>
        <w:t xml:space="preserve"> ablakban a következő mezők </w:t>
      </w:r>
      <w:r>
        <w:rPr>
          <w:noProof/>
        </w:rPr>
        <w:fldChar w:fldCharType="begin"/>
      </w:r>
      <w:r>
        <w:instrText xml:space="preserve"> XE "Kereskedési események:megtekintés" </w:instrText>
      </w:r>
      <w:r>
        <w:rPr>
          <w:noProof/>
        </w:rPr>
        <w:fldChar w:fldCharType="end"/>
      </w:r>
      <w:r>
        <w:rPr>
          <w:noProof/>
        </w:rPr>
        <w:t>láthatók:</w:t>
      </w:r>
    </w:p>
    <w:p w:rsidR="00686DD0" w:rsidRDefault="00686DD0">
      <w:pPr>
        <w:pStyle w:val="Normlbehzs"/>
        <w:jc w:val="both"/>
        <w:rPr>
          <w:noProof/>
          <w:color w:val="auto"/>
        </w:rPr>
      </w:pPr>
      <w:r>
        <w:rPr>
          <w:b/>
          <w:noProof/>
          <w:color w:val="auto"/>
        </w:rPr>
        <w:t>Ker. esemény</w:t>
      </w:r>
      <w:r>
        <w:rPr>
          <w:b/>
          <w:noProof/>
          <w:color w:val="auto"/>
        </w:rPr>
        <w:tab/>
      </w:r>
      <w:r>
        <w:rPr>
          <w:noProof/>
          <w:color w:val="auto"/>
        </w:rPr>
        <w:t xml:space="preserve">Az adott </w:t>
      </w:r>
      <w:r>
        <w:rPr>
          <w:b/>
          <w:noProof/>
          <w:color w:val="auto"/>
        </w:rPr>
        <w:t>kereskedési esemény</w:t>
      </w:r>
      <w:r>
        <w:rPr>
          <w:noProof/>
          <w:color w:val="auto"/>
        </w:rPr>
        <w:t xml:space="preserve"> egyedi azonosítója.  </w:t>
      </w:r>
    </w:p>
    <w:p w:rsidR="00686DD0" w:rsidRDefault="00686DD0">
      <w:pPr>
        <w:pStyle w:val="Normlbehzs"/>
        <w:jc w:val="both"/>
        <w:rPr>
          <w:noProof/>
          <w:color w:val="auto"/>
        </w:rPr>
      </w:pPr>
      <w:r>
        <w:rPr>
          <w:b/>
          <w:noProof/>
        </w:rPr>
        <w:t>Esemény ideje</w:t>
      </w:r>
      <w:r>
        <w:rPr>
          <w:b/>
          <w:noProof/>
          <w:color w:val="auto"/>
        </w:rPr>
        <w:tab/>
      </w:r>
      <w:r>
        <w:rPr>
          <w:noProof/>
          <w:color w:val="auto"/>
        </w:rPr>
        <w:t xml:space="preserve">A kereskedési esemény  kezdő </w:t>
      </w:r>
      <w:r>
        <w:rPr>
          <w:noProof/>
        </w:rPr>
        <w:fldChar w:fldCharType="begin"/>
      </w:r>
      <w:r>
        <w:instrText xml:space="preserve"> XE "Kereskedési események:mezők leírása" </w:instrText>
      </w:r>
      <w:r>
        <w:rPr>
          <w:noProof/>
        </w:rPr>
        <w:fldChar w:fldCharType="end"/>
      </w:r>
      <w:r>
        <w:rPr>
          <w:noProof/>
          <w:color w:val="auto"/>
        </w:rPr>
        <w:t xml:space="preserve">időpontja. </w:t>
      </w:r>
    </w:p>
    <w:p w:rsidR="00686DD0" w:rsidRDefault="00686DD0">
      <w:pPr>
        <w:pStyle w:val="Normlbehzs"/>
        <w:jc w:val="both"/>
        <w:rPr>
          <w:noProof/>
          <w:color w:val="auto"/>
        </w:rPr>
      </w:pPr>
      <w:r>
        <w:rPr>
          <w:b/>
          <w:noProof/>
        </w:rPr>
        <w:t>Prioritás</w:t>
      </w:r>
      <w:r>
        <w:rPr>
          <w:b/>
          <w:noProof/>
          <w:color w:val="auto"/>
        </w:rPr>
        <w:tab/>
      </w:r>
      <w:r>
        <w:rPr>
          <w:noProof/>
          <w:color w:val="auto"/>
        </w:rPr>
        <w:t>Ebben a mezőben az események sorrendje látható, amely arra az esetre érvényes, ha ugyanazon időpontban több esemény is indul vagy végződik.</w:t>
      </w:r>
    </w:p>
    <w:p w:rsidR="00686DD0" w:rsidRDefault="00686DD0">
      <w:pPr>
        <w:pStyle w:val="Normlbehzs"/>
        <w:jc w:val="both"/>
        <w:rPr>
          <w:noProof/>
          <w:color w:val="auto"/>
        </w:rPr>
      </w:pPr>
      <w:r>
        <w:rPr>
          <w:b/>
          <w:noProof/>
          <w:color w:val="auto"/>
        </w:rPr>
        <w:t>Véletlenszerű intervallum</w:t>
      </w:r>
      <w:r>
        <w:rPr>
          <w:b/>
          <w:noProof/>
          <w:color w:val="auto"/>
        </w:rPr>
        <w:tab/>
      </w:r>
      <w:r>
        <w:rPr>
          <w:noProof/>
          <w:color w:val="auto"/>
        </w:rPr>
        <w:t>Annak a véletlenszerű periódusnak a hosszát jelzi, melynek során bizonyos kereskedési események (pl. piacnyitás, piaczárás) aktiválódnak. Az esemény aktiválására az itt megadott időtartamon belül bármikor sor kerülhet. Ez azért van így, hogy a kereskedők ne lássák előre a bekövetkező eseményt, és ne tudják a piacot manipulálni. Az időtartam maximális hossza 59 perc és 59 másodperc.</w:t>
      </w:r>
    </w:p>
    <w:p w:rsidR="00686DD0" w:rsidRDefault="00686DD0">
      <w:pPr>
        <w:pStyle w:val="Normlbehzs"/>
        <w:jc w:val="both"/>
        <w:rPr>
          <w:noProof/>
          <w:color w:val="auto"/>
        </w:rPr>
      </w:pPr>
      <w:r>
        <w:rPr>
          <w:b/>
          <w:noProof/>
        </w:rPr>
        <w:t>Ker. esemény felvételi idő</w:t>
      </w:r>
      <w:r>
        <w:rPr>
          <w:b/>
          <w:noProof/>
          <w:color w:val="auto"/>
        </w:rPr>
        <w:tab/>
      </w:r>
      <w:r>
        <w:rPr>
          <w:noProof/>
          <w:color w:val="auto"/>
        </w:rPr>
        <w:t xml:space="preserve">Az esemény aktiválásának tényleges időpontja abban az esetben, ha véletlenszerű időtartamot nem határoz meg a Tőzsde. </w:t>
      </w:r>
    </w:p>
    <w:p w:rsidR="00686DD0" w:rsidRDefault="00686DD0">
      <w:pPr>
        <w:pStyle w:val="Normlbehzs"/>
        <w:jc w:val="both"/>
        <w:rPr>
          <w:noProof/>
          <w:color w:val="auto"/>
        </w:rPr>
      </w:pPr>
      <w:r>
        <w:rPr>
          <w:b/>
          <w:noProof/>
        </w:rPr>
        <w:t>Átmenet azon.</w:t>
      </w:r>
      <w:r>
        <w:rPr>
          <w:b/>
          <w:noProof/>
          <w:color w:val="auto"/>
        </w:rPr>
        <w:tab/>
      </w:r>
      <w:r>
        <w:rPr>
          <w:noProof/>
          <w:color w:val="auto"/>
        </w:rPr>
        <w:t>A kereskedési eseményhez a Tőzsde által rendelt egyedi azonosító, amely  arra az értékpapírtáblára vagy papírra vonatkozik, ahol az esemény a tervek szerint bekövetkezik.</w:t>
      </w:r>
    </w:p>
    <w:p w:rsidR="00686DD0" w:rsidRDefault="00686DD0">
      <w:pPr>
        <w:pStyle w:val="Normlbehzs"/>
        <w:keepNext/>
        <w:jc w:val="both"/>
        <w:rPr>
          <w:noProof/>
          <w:color w:val="auto"/>
        </w:rPr>
      </w:pPr>
      <w:r>
        <w:rPr>
          <w:b/>
          <w:noProof/>
          <w:color w:val="auto"/>
        </w:rPr>
        <w:t>Státusz</w:t>
      </w:r>
      <w:r>
        <w:rPr>
          <w:b/>
          <w:noProof/>
          <w:color w:val="auto"/>
        </w:rPr>
        <w:tab/>
      </w:r>
      <w:r>
        <w:rPr>
          <w:noProof/>
          <w:color w:val="auto"/>
        </w:rPr>
        <w:t>A kereskedési esemény aktuális státusza.</w:t>
      </w:r>
    </w:p>
    <w:p w:rsidR="00686DD0" w:rsidRDefault="00686DD0">
      <w:pPr>
        <w:pStyle w:val="normaldoubleindent"/>
        <w:rPr>
          <w:b/>
        </w:rPr>
      </w:pPr>
      <w:r>
        <w:rPr>
          <w:b/>
        </w:rPr>
        <w:t>Aktív</w:t>
      </w:r>
      <w:r>
        <w:rPr>
          <w:b/>
        </w:rPr>
        <w:tab/>
      </w:r>
      <w:r>
        <w:t>Azt jelzi, hogy a kereskedési esemény bekövetkezett.</w:t>
      </w:r>
    </w:p>
    <w:p w:rsidR="00686DD0" w:rsidRDefault="00686DD0">
      <w:pPr>
        <w:pStyle w:val="normaldoubleindent"/>
        <w:rPr>
          <w:b/>
        </w:rPr>
      </w:pPr>
      <w:r>
        <w:rPr>
          <w:b/>
        </w:rPr>
        <w:t>Függő</w:t>
      </w:r>
      <w:r>
        <w:rPr>
          <w:b/>
        </w:rPr>
        <w:tab/>
      </w:r>
      <w:r>
        <w:t>Azt jelzi, hogy a kereskedési esemény még nem következett be.</w:t>
      </w:r>
    </w:p>
    <w:p w:rsidR="00686DD0" w:rsidRDefault="00686DD0">
      <w:pPr>
        <w:pStyle w:val="Normlbehzs"/>
        <w:jc w:val="both"/>
        <w:rPr>
          <w:noProof/>
          <w:color w:val="auto"/>
        </w:rPr>
      </w:pPr>
      <w:r>
        <w:rPr>
          <w:b/>
          <w:noProof/>
          <w:color w:val="auto"/>
        </w:rPr>
        <w:t>Ép-tábla</w:t>
      </w:r>
      <w:r>
        <w:rPr>
          <w:b/>
          <w:noProof/>
          <w:color w:val="auto"/>
        </w:rPr>
        <w:tab/>
      </w:r>
      <w:r>
        <w:rPr>
          <w:noProof/>
          <w:color w:val="auto"/>
        </w:rPr>
        <w:t>Annak az értékpapírtáblának az egyedi azonosítója, amelyen a kereskedési esemény  bekövetkezik.</w:t>
      </w:r>
    </w:p>
    <w:p w:rsidR="00686DD0" w:rsidRDefault="00686DD0">
      <w:pPr>
        <w:pStyle w:val="Normlbehzs"/>
        <w:jc w:val="both"/>
        <w:rPr>
          <w:noProof/>
          <w:color w:val="auto"/>
        </w:rPr>
      </w:pPr>
      <w:r>
        <w:rPr>
          <w:b/>
          <w:noProof/>
          <w:color w:val="auto"/>
        </w:rPr>
        <w:t>Instr. azon</w:t>
      </w:r>
      <w:bookmarkStart w:id="778" w:name="_Hlt488036928"/>
      <w:r>
        <w:rPr>
          <w:b/>
          <w:noProof/>
          <w:color w:val="auto"/>
        </w:rPr>
        <w:t>.</w:t>
      </w:r>
      <w:bookmarkEnd w:id="778"/>
      <w:r>
        <w:rPr>
          <w:noProof/>
          <w:color w:val="auto"/>
        </w:rPr>
        <w:t>.</w:t>
      </w:r>
      <w:r>
        <w:rPr>
          <w:b/>
          <w:noProof/>
          <w:color w:val="auto"/>
        </w:rPr>
        <w:tab/>
      </w:r>
      <w:r>
        <w:rPr>
          <w:noProof/>
          <w:color w:val="auto"/>
        </w:rPr>
        <w:t>Annak az instrumentumnak az egyedi azonosítója, amelyre a kereskedési esemény vonatkozik.</w:t>
      </w:r>
    </w:p>
    <w:p w:rsidR="00686DD0" w:rsidRDefault="00686DD0">
      <w:pPr>
        <w:pStyle w:val="Normlbehzs"/>
        <w:jc w:val="both"/>
        <w:rPr>
          <w:noProof/>
          <w:color w:val="auto"/>
        </w:rPr>
      </w:pPr>
      <w:r>
        <w:rPr>
          <w:b/>
          <w:noProof/>
          <w:color w:val="auto"/>
        </w:rPr>
        <w:t>Értékpapír</w:t>
      </w:r>
      <w:r>
        <w:rPr>
          <w:b/>
          <w:noProof/>
          <w:color w:val="auto"/>
        </w:rPr>
        <w:tab/>
      </w:r>
      <w:r>
        <w:rPr>
          <w:noProof/>
          <w:color w:val="auto"/>
        </w:rPr>
        <w:t>Annak az értékpapírnak az egyedi azonosítója, amelyre a kereskedési esemény vonatkozni fog.</w:t>
      </w:r>
    </w:p>
    <w:p w:rsidR="00686DD0" w:rsidRDefault="00686DD0">
      <w:pPr>
        <w:pStyle w:val="Cmsor3"/>
        <w:jc w:val="both"/>
        <w:rPr>
          <w:noProof w:val="0"/>
          <w:lang w:val="hu-HU"/>
        </w:rPr>
      </w:pPr>
      <w:bookmarkStart w:id="779" w:name="_Toc51571489"/>
      <w:r>
        <w:rPr>
          <w:noProof w:val="0"/>
          <w:lang w:val="hu-HU"/>
        </w:rPr>
        <w:t>Az egér jobb gombjával elérhető funkciók</w:t>
      </w:r>
      <w:bookmarkEnd w:id="779"/>
    </w:p>
    <w:p w:rsidR="00686DD0" w:rsidRDefault="00686DD0">
      <w:pPr>
        <w:pStyle w:val="Normlbehzs"/>
        <w:jc w:val="both"/>
        <w:rPr>
          <w:lang w:val="hu-HU"/>
        </w:rPr>
      </w:pPr>
      <w:r>
        <w:rPr>
          <w:b/>
          <w:lang w:val="hu-HU"/>
        </w:rPr>
        <w:t>Felvesz</w:t>
      </w:r>
      <w:r>
        <w:rPr>
          <w:lang w:val="hu-HU"/>
        </w:rPr>
        <w:tab/>
        <w:t xml:space="preserve">A funkció </w:t>
      </w:r>
      <w:r>
        <w:rPr>
          <w:noProof/>
        </w:rPr>
        <w:fldChar w:fldCharType="begin"/>
      </w:r>
      <w:r>
        <w:rPr>
          <w:lang w:val="hu-HU"/>
        </w:rPr>
        <w:instrText xml:space="preserve"> XE "Kereskedési események:funkciók" </w:instrText>
      </w:r>
      <w:r>
        <w:rPr>
          <w:noProof/>
        </w:rPr>
        <w:fldChar w:fldCharType="end"/>
      </w:r>
      <w:r>
        <w:rPr>
          <w:lang w:val="hu-HU"/>
        </w:rPr>
        <w:t xml:space="preserve">segítségével újabb </w:t>
      </w:r>
      <w:r>
        <w:rPr>
          <w:noProof/>
        </w:rPr>
        <w:fldChar w:fldCharType="begin"/>
      </w:r>
      <w:r>
        <w:rPr>
          <w:lang w:val="hu-HU"/>
        </w:rPr>
        <w:instrText xml:space="preserve"> XE "Kereskedési események:felvétele" </w:instrText>
      </w:r>
      <w:r>
        <w:rPr>
          <w:noProof/>
        </w:rPr>
        <w:fldChar w:fldCharType="end"/>
      </w:r>
      <w:r>
        <w:rPr>
          <w:lang w:val="hu-HU"/>
        </w:rPr>
        <w:t>kereskedési esemény vehető fel. (Csak levezetői jogosultság)</w:t>
      </w:r>
    </w:p>
    <w:p w:rsidR="00686DD0" w:rsidRDefault="00686DD0">
      <w:pPr>
        <w:pStyle w:val="Normlbehzs"/>
        <w:jc w:val="both"/>
        <w:rPr>
          <w:noProof/>
          <w:color w:val="auto"/>
          <w:lang w:val="hu-HU"/>
        </w:rPr>
      </w:pPr>
      <w:r>
        <w:rPr>
          <w:b/>
          <w:lang w:val="hu-HU"/>
        </w:rPr>
        <w:t>Töröl</w:t>
      </w:r>
      <w:r>
        <w:rPr>
          <w:lang w:val="hu-HU"/>
        </w:rPr>
        <w:tab/>
        <w:t xml:space="preserve">Töröl egy még függő kereskedési </w:t>
      </w:r>
      <w:r>
        <w:rPr>
          <w:noProof/>
        </w:rPr>
        <w:fldChar w:fldCharType="begin"/>
      </w:r>
      <w:r>
        <w:rPr>
          <w:lang w:val="hu-HU"/>
        </w:rPr>
        <w:instrText xml:space="preserve"> XE "Kereskedési események:törlése" </w:instrText>
      </w:r>
      <w:r>
        <w:rPr>
          <w:noProof/>
        </w:rPr>
        <w:fldChar w:fldCharType="end"/>
      </w:r>
      <w:r>
        <w:rPr>
          <w:lang w:val="hu-HU"/>
        </w:rPr>
        <w:t xml:space="preserve">eseményt. (Csak levezetői jogosultság.) </w:t>
      </w:r>
    </w:p>
    <w:p w:rsidR="00686DD0" w:rsidRDefault="00686DD0">
      <w:pPr>
        <w:jc w:val="both"/>
        <w:rPr>
          <w:noProof/>
          <w:lang w:val="hu-HU"/>
        </w:rPr>
      </w:pPr>
      <w:r>
        <w:rPr>
          <w:lang w:val="hu-HU"/>
        </w:rPr>
        <w:t>A részleteket lásd az útmutató megfelelő, levezetői funkciókat leíró  fejezetében.</w:t>
      </w:r>
    </w:p>
    <w:p w:rsidR="00686DD0" w:rsidRDefault="00686DD0">
      <w:pPr>
        <w:pStyle w:val="Cmsor1"/>
        <w:rPr>
          <w:lang w:val="hu-HU"/>
        </w:rPr>
      </w:pPr>
      <w:bookmarkStart w:id="780" w:name="_Toc51571490"/>
      <w:r>
        <w:rPr>
          <w:lang w:val="hu-HU"/>
        </w:rPr>
        <w:t>Kommunikáció a Kereskedési Munkaállomás felhasználói köz</w:t>
      </w:r>
      <w:bookmarkEnd w:id="741"/>
      <w:bookmarkEnd w:id="743"/>
      <w:r>
        <w:rPr>
          <w:lang w:val="hu-HU"/>
        </w:rPr>
        <w:t>ött</w:t>
      </w:r>
      <w:bookmarkEnd w:id="780"/>
    </w:p>
    <w:p w:rsidR="00686DD0" w:rsidRDefault="00686DD0">
      <w:pPr>
        <w:jc w:val="both"/>
        <w:rPr>
          <w:noProof/>
          <w:lang w:val="hu-HU"/>
        </w:rPr>
      </w:pPr>
      <w:bookmarkStart w:id="781" w:name="_Toc459006047"/>
      <w:r>
        <w:rPr>
          <w:noProof/>
          <w:lang w:val="hu-HU"/>
        </w:rPr>
        <w:t xml:space="preserve">A Kereskedési munkaállomáson </w:t>
      </w:r>
      <w:r>
        <w:rPr>
          <w:noProof/>
        </w:rPr>
        <w:fldChar w:fldCharType="begin"/>
      </w:r>
      <w:r>
        <w:rPr>
          <w:lang w:val="hu-HU"/>
        </w:rPr>
        <w:instrText xml:space="preserve"> XE "Munkaállomás:kommunikáció" </w:instrText>
      </w:r>
      <w:r>
        <w:rPr>
          <w:noProof/>
        </w:rPr>
        <w:fldChar w:fldCharType="end"/>
      </w:r>
      <w:r>
        <w:rPr>
          <w:noProof/>
          <w:lang w:val="hu-HU"/>
        </w:rPr>
        <w:t xml:space="preserve">lehetőség nyílik arra, hogy a Tőzsde által küldött híreket, üzeneteket fogadjuk, és hogy </w:t>
      </w:r>
      <w:r>
        <w:rPr>
          <w:noProof/>
        </w:rPr>
        <w:fldChar w:fldCharType="begin"/>
      </w:r>
      <w:r>
        <w:rPr>
          <w:lang w:val="hu-HU"/>
        </w:rPr>
        <w:instrText xml:space="preserve"> XE "Kommunikáció" \t "</w:instrText>
      </w:r>
      <w:r>
        <w:rPr>
          <w:i/>
          <w:lang w:val="hu-HU"/>
        </w:rPr>
        <w:instrText>Lásd</w:instrText>
      </w:r>
      <w:r>
        <w:rPr>
          <w:lang w:val="hu-HU"/>
        </w:rPr>
        <w:instrText xml:space="preserve"> Munkaállomás" </w:instrText>
      </w:r>
      <w:r>
        <w:rPr>
          <w:noProof/>
        </w:rPr>
        <w:fldChar w:fldCharType="end"/>
      </w:r>
      <w:r>
        <w:rPr>
          <w:noProof/>
          <w:lang w:val="hu-HU"/>
        </w:rPr>
        <w:t>cégünk más kereskedőinek és a cégvezetőnek üzeneteket küldjünk.</w:t>
      </w:r>
    </w:p>
    <w:p w:rsidR="00686DD0" w:rsidRDefault="00686DD0">
      <w:pPr>
        <w:jc w:val="both"/>
        <w:rPr>
          <w:noProof/>
          <w:lang w:val="hu-HU"/>
        </w:rPr>
      </w:pPr>
      <w:r>
        <w:rPr>
          <w:noProof/>
          <w:lang w:val="hu-HU"/>
        </w:rPr>
        <w:t xml:space="preserve">Ha a </w:t>
      </w:r>
      <w:r>
        <w:rPr>
          <w:b/>
          <w:i/>
          <w:noProof/>
          <w:lang w:val="hu-HU"/>
        </w:rPr>
        <w:t>Válaszok</w:t>
      </w:r>
      <w:r>
        <w:rPr>
          <w:noProof/>
          <w:lang w:val="hu-HU"/>
        </w:rPr>
        <w:t xml:space="preserve"> ablakban a megfelelő fülre kattintunk, könnyen hozzáférhetünk az eddig elküldött Hírekhez és  Üzenetekhez .</w:t>
      </w:r>
    </w:p>
    <w:p w:rsidR="00686DD0" w:rsidRDefault="00686DD0">
      <w:pPr>
        <w:pStyle w:val="Cmsor2"/>
        <w:rPr>
          <w:noProof/>
          <w:color w:val="000000"/>
          <w:lang w:val="hu-HU"/>
        </w:rPr>
      </w:pPr>
      <w:bookmarkStart w:id="782" w:name="_Toc51571491"/>
      <w:bookmarkEnd w:id="781"/>
      <w:r>
        <w:rPr>
          <w:noProof/>
          <w:color w:val="000000"/>
          <w:lang w:val="hu-HU"/>
        </w:rPr>
        <w:t>Hírek</w:t>
      </w:r>
      <w:bookmarkEnd w:id="782"/>
    </w:p>
    <w:p w:rsidR="00686DD0" w:rsidRDefault="00686DD0">
      <w:pPr>
        <w:jc w:val="both"/>
        <w:rPr>
          <w:noProof/>
          <w:color w:val="000000"/>
          <w:lang w:val="hu-HU"/>
        </w:rPr>
      </w:pPr>
      <w:r>
        <w:rPr>
          <w:noProof/>
          <w:color w:val="000000"/>
          <w:lang w:val="hu-HU"/>
        </w:rPr>
        <w:t xml:space="preserve">A tőzsdei levezető a Kereskedési munkaállomás felhasználóit </w:t>
      </w:r>
      <w:r>
        <w:rPr>
          <w:noProof/>
          <w:color w:val="000000"/>
        </w:rPr>
        <w:fldChar w:fldCharType="begin"/>
      </w:r>
      <w:r>
        <w:rPr>
          <w:lang w:val="hu-HU"/>
        </w:rPr>
        <w:instrText xml:space="preserve"> XE "Hírek" </w:instrText>
      </w:r>
      <w:r>
        <w:rPr>
          <w:noProof/>
          <w:color w:val="000000"/>
        </w:rPr>
        <w:fldChar w:fldCharType="end"/>
      </w:r>
      <w:r>
        <w:rPr>
          <w:noProof/>
          <w:color w:val="000000"/>
          <w:lang w:val="hu-HU"/>
        </w:rPr>
        <w:t xml:space="preserve">hírekkel tájékoztatja. Ezeket a </w:t>
      </w:r>
      <w:r>
        <w:rPr>
          <w:b/>
          <w:i/>
          <w:noProof/>
          <w:color w:val="000000"/>
          <w:lang w:val="hu-HU"/>
        </w:rPr>
        <w:t>Hírek</w:t>
      </w:r>
      <w:r>
        <w:rPr>
          <w:noProof/>
          <w:color w:val="000000"/>
          <w:lang w:val="hu-HU"/>
        </w:rPr>
        <w:t xml:space="preserve"> ablakban olvashatjuk el, a kapott üzeneteinkkel együtt.</w:t>
      </w:r>
    </w:p>
    <w:p w:rsidR="00686DD0" w:rsidRDefault="00686DD0">
      <w:pPr>
        <w:pStyle w:val="Cmsor4"/>
        <w:jc w:val="both"/>
        <w:rPr>
          <w:noProof/>
          <w:color w:val="000000"/>
          <w:lang w:val="hu-HU"/>
        </w:rPr>
      </w:pPr>
      <w:bookmarkStart w:id="783" w:name="JUMP_News1"/>
      <w:bookmarkStart w:id="784" w:name="_Toc459006048"/>
      <w:bookmarkStart w:id="785" w:name="_Toc482606967"/>
      <w:bookmarkStart w:id="786" w:name="_Toc51571492"/>
      <w:r>
        <w:rPr>
          <w:noProof/>
          <w:color w:val="000000"/>
          <w:lang w:val="hu-HU"/>
        </w:rPr>
        <w:t>Hír fogadása és megtekintése</w:t>
      </w:r>
      <w:bookmarkEnd w:id="783"/>
      <w:bookmarkEnd w:id="784"/>
      <w:bookmarkEnd w:id="785"/>
      <w:bookmarkEnd w:id="786"/>
    </w:p>
    <w:p w:rsidR="00686DD0" w:rsidRDefault="00686DD0">
      <w:pPr>
        <w:jc w:val="both"/>
        <w:rPr>
          <w:noProof/>
          <w:lang w:val="hu-HU"/>
        </w:rPr>
      </w:pPr>
      <w:r>
        <w:rPr>
          <w:noProof/>
          <w:lang w:val="hu-HU"/>
        </w:rPr>
        <w:t xml:space="preserve">Amikor a tőzsdei levezetőtől hírt kapunk, a rendszer hangjelzéssel tájékoztat, és a </w:t>
      </w:r>
      <w:r>
        <w:rPr>
          <w:b/>
          <w:i/>
          <w:noProof/>
          <w:lang w:val="hu-HU"/>
        </w:rPr>
        <w:t>Válaszok</w:t>
      </w:r>
      <w:r>
        <w:rPr>
          <w:noProof/>
          <w:lang w:val="hu-HU"/>
        </w:rPr>
        <w:t xml:space="preserve"> ablak automatikusan a Hírek fülre áll. A teljes hír megtekintéséhez kattintsunk az </w:t>
      </w:r>
      <w:r>
        <w:rPr>
          <w:b/>
          <w:i/>
          <w:noProof/>
          <w:lang w:val="hu-HU"/>
        </w:rPr>
        <w:t>egér jobb</w:t>
      </w:r>
      <w:r>
        <w:rPr>
          <w:noProof/>
          <w:lang w:val="hu-HU"/>
        </w:rPr>
        <w:t xml:space="preserve"> gombjával a hírre, és válasszuk a felbukkanó menüből a </w:t>
      </w:r>
      <w:r>
        <w:rPr>
          <w:b/>
          <w:i/>
          <w:noProof/>
          <w:lang w:val="hu-HU"/>
        </w:rPr>
        <w:t xml:space="preserve">Megtekintés </w:t>
      </w:r>
      <w:r>
        <w:rPr>
          <w:noProof/>
          <w:lang w:val="hu-HU"/>
        </w:rPr>
        <w:t>pontot. Ekkor láthatóvá válik a hír összes részletével együtt.</w:t>
      </w:r>
    </w:p>
    <w:p w:rsidR="00686DD0" w:rsidRDefault="00686DD0">
      <w:pPr>
        <w:pStyle w:val="Cmsor2"/>
        <w:rPr>
          <w:noProof/>
          <w:color w:val="000000"/>
          <w:lang w:val="hu-HU"/>
        </w:rPr>
      </w:pPr>
      <w:bookmarkStart w:id="787" w:name="JUMP_Messages"/>
      <w:bookmarkStart w:id="788" w:name="_Toc459006050"/>
      <w:bookmarkStart w:id="789" w:name="_Toc482606969"/>
      <w:bookmarkStart w:id="790" w:name="_Toc51571493"/>
      <w:r>
        <w:rPr>
          <w:noProof/>
          <w:color w:val="000000"/>
          <w:lang w:val="hu-HU"/>
        </w:rPr>
        <w:t>Üzenet</w:t>
      </w:r>
      <w:bookmarkEnd w:id="787"/>
      <w:bookmarkEnd w:id="788"/>
      <w:bookmarkEnd w:id="789"/>
      <w:r>
        <w:rPr>
          <w:noProof/>
          <w:color w:val="000000"/>
          <w:lang w:val="hu-HU"/>
        </w:rPr>
        <w:t>ek</w:t>
      </w:r>
      <w:bookmarkEnd w:id="790"/>
    </w:p>
    <w:p w:rsidR="00686DD0" w:rsidRDefault="00686DD0">
      <w:pPr>
        <w:jc w:val="both"/>
        <w:rPr>
          <w:noProof/>
          <w:lang w:val="hu-HU"/>
        </w:rPr>
      </w:pPr>
      <w:r>
        <w:rPr>
          <w:noProof/>
          <w:lang w:val="hu-HU"/>
        </w:rPr>
        <w:t xml:space="preserve">Üzenetet küldhetünk meghatározott felhasználóknak, adott </w:t>
      </w:r>
      <w:r>
        <w:rPr>
          <w:noProof/>
        </w:rPr>
        <w:fldChar w:fldCharType="begin"/>
      </w:r>
      <w:r>
        <w:rPr>
          <w:lang w:val="hu-HU"/>
        </w:rPr>
        <w:instrText xml:space="preserve"> XE "Üzenetek" </w:instrText>
      </w:r>
      <w:r>
        <w:rPr>
          <w:noProof/>
        </w:rPr>
        <w:fldChar w:fldCharType="end"/>
      </w:r>
      <w:r>
        <w:rPr>
          <w:noProof/>
          <w:lang w:val="hu-HU"/>
        </w:rPr>
        <w:t>cégeknek vagy a rendszer összes felhasználójának, de a rendszer is küldhet üzenetet, és felhívhatja a figyelmünket arra, hogy egy fix ajánlat megerősítésre vár, vagy hogy bizonyos tételek felfüggesztésre kerültek, illetve felfüggesztésüket visszavonták.</w:t>
      </w:r>
    </w:p>
    <w:p w:rsidR="00686DD0" w:rsidRDefault="00686DD0">
      <w:pPr>
        <w:rPr>
          <w:noProof/>
          <w:lang w:val="hu-HU"/>
        </w:rPr>
      </w:pPr>
      <w:r>
        <w:rPr>
          <w:noProof/>
          <w:lang w:val="hu-HU"/>
        </w:rPr>
        <w:t xml:space="preserve">Amikor a felhasználó üzenetet kap, erről hangjel tájékoztatja, és a Válaszok ablak automatikusan az Üzenet fülre vált. </w:t>
      </w:r>
    </w:p>
    <w:p w:rsidR="00686DD0" w:rsidRDefault="00686DD0">
      <w:pPr>
        <w:pStyle w:val="Cmsor4"/>
        <w:rPr>
          <w:noProof/>
          <w:color w:val="000000"/>
          <w:lang w:val="hu-HU"/>
        </w:rPr>
      </w:pPr>
      <w:bookmarkStart w:id="791" w:name="POPUP_MsgSend"/>
      <w:bookmarkStart w:id="792" w:name="_Toc459006051"/>
      <w:bookmarkStart w:id="793" w:name="_Toc482606970"/>
      <w:bookmarkStart w:id="794" w:name="_Ref485195923"/>
      <w:bookmarkStart w:id="795" w:name="_Toc51571494"/>
      <w:r>
        <w:rPr>
          <w:noProof/>
          <w:color w:val="000000"/>
          <w:lang w:val="hu-HU"/>
        </w:rPr>
        <w:t>Üzenet</w:t>
      </w:r>
      <w:bookmarkEnd w:id="791"/>
      <w:bookmarkEnd w:id="792"/>
      <w:bookmarkEnd w:id="793"/>
      <w:r>
        <w:rPr>
          <w:noProof/>
          <w:color w:val="000000"/>
          <w:lang w:val="hu-HU"/>
        </w:rPr>
        <w:t xml:space="preserve"> küldése</w:t>
      </w:r>
      <w:bookmarkEnd w:id="794"/>
      <w:bookmarkEnd w:id="795"/>
    </w:p>
    <w:p w:rsidR="00686DD0" w:rsidRDefault="00686DD0">
      <w:pPr>
        <w:jc w:val="both"/>
        <w:rPr>
          <w:noProof/>
          <w:lang w:val="hu-HU"/>
        </w:rPr>
      </w:pPr>
      <w:r>
        <w:rPr>
          <w:noProof/>
          <w:lang w:val="hu-HU"/>
        </w:rPr>
        <w:t xml:space="preserve">Ezzel a funkcióval a Kereskedési munkaállomás </w:t>
      </w:r>
      <w:r>
        <w:rPr>
          <w:noProof/>
        </w:rPr>
        <w:fldChar w:fldCharType="begin"/>
      </w:r>
      <w:r>
        <w:rPr>
          <w:lang w:val="hu-HU"/>
        </w:rPr>
        <w:instrText xml:space="preserve"> XE "Üzenetek:küldése" </w:instrText>
      </w:r>
      <w:r>
        <w:rPr>
          <w:noProof/>
        </w:rPr>
        <w:fldChar w:fldCharType="end"/>
      </w:r>
      <w:r>
        <w:rPr>
          <w:noProof/>
          <w:lang w:val="hu-HU"/>
        </w:rPr>
        <w:t>egy másik felhasználójának üzenetet küldhetünk. A tőzsdei levezető a funkció segítségével a Kereskedési munkaállomás bármelyik felhasználójához intézhet üzenetet. A cégvezetők pedig saját cégtársaikhoz fordulhatnak üzenetben. (Ez a funkció jelenleg nincs engedélyezve a tőzsdei adatbázisban.)</w:t>
      </w:r>
    </w:p>
    <w:p w:rsidR="00686DD0" w:rsidRDefault="00686DD0">
      <w:pPr>
        <w:jc w:val="both"/>
        <w:rPr>
          <w:noProof/>
          <w:lang w:val="hu-HU"/>
        </w:rPr>
      </w:pPr>
      <w:r>
        <w:rPr>
          <w:noProof/>
          <w:lang w:val="hu-HU"/>
        </w:rPr>
        <w:t xml:space="preserve">Az Üzenetsablon megjelenítéséhez a főmenüből válasszuk a </w:t>
      </w:r>
      <w:r>
        <w:rPr>
          <w:b/>
          <w:i/>
          <w:noProof/>
          <w:lang w:val="hu-HU"/>
        </w:rPr>
        <w:t>Műveletek / Üzenet küldése</w:t>
      </w:r>
      <w:r>
        <w:rPr>
          <w:noProof/>
          <w:lang w:val="hu-HU"/>
        </w:rPr>
        <w:t xml:space="preserve"> pontot, vagy kattintsunk az eszköztárban az Üzenet ikonra </w:t>
      </w:r>
      <w:r w:rsidR="001B4AF3">
        <w:rPr>
          <w:noProof/>
          <w:position w:val="-6"/>
          <w:lang w:val="hu-HU"/>
        </w:rPr>
        <w:drawing>
          <wp:inline distT="0" distB="0" distL="0" distR="0">
            <wp:extent cx="228600" cy="219075"/>
            <wp:effectExtent l="19050" t="0" r="0" b="0"/>
            <wp:docPr id="217" name="Kép 217" descr="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Msg"/>
                    <pic:cNvPicPr>
                      <a:picLocks noChangeAspect="1" noChangeArrowheads="1"/>
                    </pic:cNvPicPr>
                  </pic:nvPicPr>
                  <pic:blipFill>
                    <a:blip r:embed="rId58"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noProof/>
          <w:lang w:val="hu-HU"/>
        </w:rPr>
        <w:t>.</w:t>
      </w:r>
    </w:p>
    <w:p w:rsidR="00686DD0" w:rsidRDefault="00686DD0">
      <w:pPr>
        <w:rPr>
          <w:noProof/>
          <w:lang w:val="hu-HU"/>
        </w:rPr>
      </w:pPr>
      <w:r>
        <w:rPr>
          <w:noProof/>
          <w:lang w:val="hu-HU"/>
        </w:rPr>
        <w:t xml:space="preserve">Az </w:t>
      </w:r>
      <w:r>
        <w:rPr>
          <w:b/>
          <w:noProof/>
          <w:lang w:val="hu-HU"/>
        </w:rPr>
        <w:t>Üzenetsablonban</w:t>
      </w:r>
      <w:r>
        <w:rPr>
          <w:noProof/>
          <w:lang w:val="hu-HU"/>
        </w:rPr>
        <w:t xml:space="preserve"> töltsük ki a mezőket, és gépeljük be az üzenet szövegét. </w:t>
      </w:r>
    </w:p>
    <w:p w:rsidR="00686DD0" w:rsidRDefault="00686DD0">
      <w:pPr>
        <w:pStyle w:val="Normlbehzs"/>
        <w:jc w:val="both"/>
        <w:rPr>
          <w:noProof/>
          <w:color w:val="auto"/>
          <w:lang w:val="hu-HU"/>
        </w:rPr>
      </w:pPr>
      <w:r>
        <w:rPr>
          <w:b/>
          <w:noProof/>
          <w:color w:val="auto"/>
          <w:lang w:val="hu-HU"/>
        </w:rPr>
        <w:t>Üzenetsablon</w:t>
      </w:r>
      <w:r>
        <w:rPr>
          <w:b/>
          <w:noProof/>
          <w:color w:val="auto"/>
          <w:lang w:val="hu-HU"/>
        </w:rPr>
        <w:tab/>
      </w:r>
      <w:r>
        <w:rPr>
          <w:noProof/>
          <w:color w:val="auto"/>
          <w:lang w:val="hu-HU"/>
        </w:rPr>
        <w:t>Az üzenetsablon kiválasztásához kattintsunk a legördülő lista mellett a nyílra, és válasszunk a listáról.</w:t>
      </w:r>
    </w:p>
    <w:p w:rsidR="00686DD0" w:rsidRDefault="00686DD0">
      <w:pPr>
        <w:pStyle w:val="Normlbehzs"/>
        <w:jc w:val="both"/>
        <w:rPr>
          <w:noProof/>
          <w:color w:val="auto"/>
        </w:rPr>
      </w:pPr>
      <w:r>
        <w:rPr>
          <w:b/>
          <w:noProof/>
          <w:color w:val="auto"/>
          <w:lang w:val="hu-HU"/>
        </w:rPr>
        <w:t>Cég</w:t>
      </w:r>
      <w:r>
        <w:rPr>
          <w:b/>
          <w:noProof/>
          <w:color w:val="auto"/>
          <w:lang w:val="hu-HU"/>
        </w:rPr>
        <w:tab/>
      </w:r>
      <w:r>
        <w:rPr>
          <w:noProof/>
          <w:color w:val="auto"/>
          <w:lang w:val="hu-HU"/>
        </w:rPr>
        <w:t xml:space="preserve">Válasszuk ki azt a céget, amelynek az üzenetet címezzük. </w:t>
      </w:r>
      <w:r>
        <w:rPr>
          <w:noProof/>
          <w:color w:val="auto"/>
        </w:rPr>
        <w:t xml:space="preserve">Kattintsunk a legördülő lista mellett a nyílra, és válasszunk a listáról. Ha a mezőben kiválasztjuk a céget, az üzenetet a cég összes tagja megkapja. Ha a Kereskedési munkaállomás összes felhasználójának kívánunk üzenetet küldeni, a mezőt hagyjuk üresen. </w:t>
      </w:r>
    </w:p>
    <w:p w:rsidR="00686DD0" w:rsidRDefault="00686DD0">
      <w:pPr>
        <w:pStyle w:val="Normlbehzs"/>
        <w:jc w:val="both"/>
        <w:rPr>
          <w:noProof/>
          <w:color w:val="auto"/>
        </w:rPr>
      </w:pPr>
      <w:r>
        <w:rPr>
          <w:b/>
          <w:noProof/>
          <w:color w:val="auto"/>
        </w:rPr>
        <w:t>Felhasználó</w:t>
      </w:r>
      <w:r>
        <w:rPr>
          <w:b/>
          <w:noProof/>
          <w:color w:val="auto"/>
        </w:rPr>
        <w:tab/>
      </w:r>
      <w:r>
        <w:rPr>
          <w:noProof/>
          <w:color w:val="auto"/>
        </w:rPr>
        <w:t xml:space="preserve">Válasszuk ki azt a felhasználót, akinek az üzenetet címezzük. Kattintsunk a legördülő lista mellett a nyílra, és válasszunk a listáról. Ha az üzenet a Kereskedési munkaállomást használó valamelyik cég összes felhasználójának szól, a mezőt hagyjuk üresen . </w:t>
      </w:r>
    </w:p>
    <w:p w:rsidR="00686DD0" w:rsidRDefault="00686DD0">
      <w:pPr>
        <w:pStyle w:val="Normlbehzs"/>
        <w:jc w:val="both"/>
        <w:rPr>
          <w:noProof/>
          <w:color w:val="auto"/>
        </w:rPr>
      </w:pPr>
      <w:r>
        <w:rPr>
          <w:b/>
          <w:noProof/>
          <w:color w:val="auto"/>
        </w:rPr>
        <w:t>Üzenet szövege</w:t>
      </w:r>
      <w:r>
        <w:rPr>
          <w:b/>
          <w:noProof/>
          <w:color w:val="auto"/>
        </w:rPr>
        <w:tab/>
      </w:r>
      <w:r>
        <w:rPr>
          <w:noProof/>
          <w:color w:val="auto"/>
        </w:rPr>
        <w:t>Az üzenet szövegét ebbe a mezőbe írjuk.</w:t>
      </w:r>
    </w:p>
    <w:p w:rsidR="00686DD0" w:rsidRDefault="00686DD0">
      <w:pPr>
        <w:pStyle w:val="Normlbehzs"/>
        <w:jc w:val="both"/>
        <w:rPr>
          <w:b/>
          <w:color w:val="auto"/>
          <w:lang w:val="hu-HU"/>
        </w:rPr>
      </w:pPr>
      <w:r>
        <w:rPr>
          <w:b/>
          <w:color w:val="auto"/>
          <w:lang w:val="hu-HU"/>
        </w:rPr>
        <w:t>Rich Te</w:t>
      </w:r>
      <w:bookmarkStart w:id="796" w:name="_Hlt488037180"/>
      <w:bookmarkEnd w:id="796"/>
      <w:r>
        <w:rPr>
          <w:b/>
          <w:color w:val="auto"/>
          <w:lang w:val="hu-HU"/>
        </w:rPr>
        <w:t>xt formátum használata</w:t>
      </w:r>
      <w:r>
        <w:rPr>
          <w:b/>
          <w:color w:val="auto"/>
          <w:lang w:val="hu-HU"/>
        </w:rPr>
        <w:tab/>
      </w:r>
    </w:p>
    <w:p w:rsidR="00686DD0" w:rsidRDefault="00686DD0">
      <w:pPr>
        <w:pStyle w:val="Normlbehzs"/>
        <w:ind w:firstLine="0"/>
        <w:jc w:val="both"/>
        <w:rPr>
          <w:color w:val="auto"/>
          <w:lang w:val="hu-HU"/>
        </w:rPr>
      </w:pPr>
      <w:r>
        <w:rPr>
          <w:color w:val="auto"/>
          <w:lang w:val="hu-HU"/>
        </w:rPr>
        <w:t>A bejelölés azt mutatja, hogy az elküldött üzenet szövegében a formázás megmarad. Ha a négyzetet nem jelöljük be, a rendszer az üzenetet egyszerű szövegként küldi el.</w:t>
      </w:r>
    </w:p>
    <w:p w:rsidR="00686DD0" w:rsidRDefault="00686DD0">
      <w:pPr>
        <w:pStyle w:val="Normlbehzs"/>
        <w:jc w:val="both"/>
        <w:rPr>
          <w:noProof/>
          <w:color w:val="auto"/>
          <w:lang w:val="hu-HU"/>
        </w:rPr>
      </w:pPr>
      <w:r>
        <w:rPr>
          <w:b/>
          <w:noProof/>
          <w:color w:val="auto"/>
          <w:lang w:val="hu-HU"/>
        </w:rPr>
        <w:t>Megjelenítés típusa</w:t>
      </w:r>
      <w:r>
        <w:rPr>
          <w:b/>
          <w:noProof/>
          <w:color w:val="auto"/>
          <w:lang w:val="hu-HU"/>
        </w:rPr>
        <w:tab/>
      </w:r>
      <w:r>
        <w:rPr>
          <w:noProof/>
          <w:color w:val="auto"/>
          <w:lang w:val="hu-HU"/>
        </w:rPr>
        <w:t>Az alábbiak közül válasszuk ki az üzenet megjelenítési módját:</w:t>
      </w:r>
    </w:p>
    <w:p w:rsidR="00686DD0" w:rsidRDefault="00686DD0">
      <w:pPr>
        <w:pStyle w:val="Normaldoubleindent0"/>
        <w:ind w:left="0" w:firstLine="0"/>
        <w:jc w:val="both"/>
        <w:rPr>
          <w:rFonts w:ascii="Times New Roman" w:hAnsi="Times New Roman"/>
          <w:b w:val="0"/>
          <w:noProof/>
          <w:color w:val="auto"/>
          <w:lang w:val="hu-HU"/>
        </w:rPr>
      </w:pPr>
      <w:r>
        <w:rPr>
          <w:rFonts w:ascii="Times New Roman" w:hAnsi="Times New Roman"/>
          <w:b w:val="0"/>
          <w:noProof/>
          <w:color w:val="auto"/>
          <w:lang w:val="hu-HU"/>
        </w:rPr>
        <w:t>Alapértelmezés</w:t>
      </w:r>
      <w:r>
        <w:rPr>
          <w:rFonts w:ascii="Times New Roman" w:hAnsi="Times New Roman"/>
          <w:b w:val="0"/>
          <w:noProof/>
          <w:color w:val="auto"/>
          <w:lang w:val="hu-HU"/>
        </w:rPr>
        <w:tab/>
      </w:r>
      <w:r>
        <w:rPr>
          <w:rFonts w:ascii="Times New Roman" w:hAnsi="Times New Roman"/>
          <w:b w:val="0"/>
          <w:noProof/>
          <w:color w:val="auto"/>
          <w:lang w:val="hu-HU"/>
        </w:rPr>
        <w:tab/>
        <w:t>Az üzenet a Kereskedési munkaállomás állapotsorában jelenik meg.</w:t>
      </w:r>
    </w:p>
    <w:p w:rsidR="00686DD0" w:rsidRDefault="00686DD0">
      <w:pPr>
        <w:pStyle w:val="normaldoubleindent"/>
        <w:rPr>
          <w:lang w:val="hu-HU"/>
        </w:rPr>
      </w:pPr>
      <w:r>
        <w:rPr>
          <w:lang w:val="hu-HU"/>
        </w:rPr>
        <w:t>Megjel. nélkül</w:t>
      </w:r>
      <w:r>
        <w:rPr>
          <w:lang w:val="hu-HU"/>
        </w:rPr>
        <w:tab/>
        <w:t>Az üzenet a saját képernyőnkön nem jelenik meg, hanem csak az Üzenetek ablakban lesz látható.</w:t>
      </w:r>
    </w:p>
    <w:p w:rsidR="00686DD0" w:rsidRDefault="00686DD0">
      <w:pPr>
        <w:pStyle w:val="normaldoubleindent"/>
        <w:rPr>
          <w:lang w:val="de-DE"/>
        </w:rPr>
      </w:pPr>
      <w:r>
        <w:rPr>
          <w:lang w:val="de-DE"/>
        </w:rPr>
        <w:t>Normál</w:t>
      </w:r>
      <w:r>
        <w:rPr>
          <w:lang w:val="de-DE"/>
        </w:rPr>
        <w:tab/>
        <w:t xml:space="preserve">Az üzenet az állapotsoron  jelenik meg. </w:t>
      </w:r>
    </w:p>
    <w:p w:rsidR="00686DD0" w:rsidRDefault="00686DD0">
      <w:pPr>
        <w:pStyle w:val="normaldoubleindent"/>
        <w:rPr>
          <w:lang w:val="de-DE"/>
        </w:rPr>
      </w:pPr>
      <w:r>
        <w:rPr>
          <w:lang w:val="de-DE"/>
        </w:rPr>
        <w:t>Sürgős</w:t>
      </w:r>
      <w:r>
        <w:rPr>
          <w:lang w:val="de-DE"/>
        </w:rPr>
        <w:tab/>
        <w:t xml:space="preserve">Az üzenet felbukkanó párbeszédpanelben kerül a képernyőre, és a továbblépéshez a címzettnek az </w:t>
      </w:r>
      <w:r>
        <w:rPr>
          <w:b/>
          <w:i/>
          <w:lang w:val="de-DE"/>
        </w:rPr>
        <w:t>OK</w:t>
      </w:r>
      <w:r>
        <w:rPr>
          <w:lang w:val="de-DE"/>
        </w:rPr>
        <w:t xml:space="preserve"> gombra kell kattintani. </w:t>
      </w:r>
    </w:p>
    <w:p w:rsidR="00686DD0" w:rsidRDefault="00686DD0">
      <w:pPr>
        <w:pStyle w:val="normaldoubleindent"/>
        <w:rPr>
          <w:lang w:val="de-DE"/>
        </w:rPr>
      </w:pPr>
      <w:r>
        <w:rPr>
          <w:b/>
          <w:lang w:val="de-DE"/>
        </w:rPr>
        <w:t>Adatszolg</w:t>
      </w:r>
      <w:r>
        <w:rPr>
          <w:lang w:val="de-DE"/>
        </w:rPr>
        <w:t>.</w:t>
      </w:r>
      <w:r>
        <w:rPr>
          <w:lang w:val="de-DE"/>
        </w:rPr>
        <w:tab/>
        <w:t>Ha a négyzetet bejelöljük, azt jelezzük, hogy az üzenetben található információt a vendorok is megkapják.</w:t>
      </w:r>
    </w:p>
    <w:p w:rsidR="00686DD0" w:rsidRDefault="00686DD0">
      <w:pPr>
        <w:pStyle w:val="Normlbehzs"/>
        <w:jc w:val="both"/>
        <w:rPr>
          <w:noProof/>
          <w:color w:val="auto"/>
          <w:lang w:val="de-DE"/>
        </w:rPr>
      </w:pPr>
      <w:r>
        <w:rPr>
          <w:b/>
          <w:noProof/>
          <w:color w:val="auto"/>
          <w:lang w:val="de-DE"/>
        </w:rPr>
        <w:t>Küldés ideje</w:t>
      </w:r>
      <w:r>
        <w:rPr>
          <w:b/>
          <w:noProof/>
          <w:color w:val="auto"/>
          <w:lang w:val="de-DE"/>
        </w:rPr>
        <w:tab/>
      </w:r>
      <w:r>
        <w:rPr>
          <w:noProof/>
          <w:color w:val="auto"/>
          <w:lang w:val="de-DE"/>
        </w:rPr>
        <w:t xml:space="preserve">Az üzenet elküldésének tervezett időpontja. Ha a mezőben nem választunk időpontot, a rendszer az üzenetet azonnal továbbítja, mihelyst az </w:t>
      </w:r>
      <w:r>
        <w:rPr>
          <w:b/>
          <w:i/>
          <w:noProof/>
          <w:color w:val="auto"/>
          <w:lang w:val="de-DE"/>
        </w:rPr>
        <w:t>Elküld</w:t>
      </w:r>
      <w:r>
        <w:rPr>
          <w:noProof/>
          <w:color w:val="auto"/>
          <w:lang w:val="de-DE"/>
        </w:rPr>
        <w:t xml:space="preserve"> gombra kattintunk.</w:t>
      </w:r>
    </w:p>
    <w:p w:rsidR="00686DD0" w:rsidRDefault="00686DD0">
      <w:pPr>
        <w:pStyle w:val="Normlbehzs"/>
        <w:jc w:val="both"/>
        <w:rPr>
          <w:noProof/>
          <w:color w:val="auto"/>
          <w:lang w:val="de-DE"/>
        </w:rPr>
      </w:pPr>
      <w:r>
        <w:rPr>
          <w:b/>
          <w:i/>
          <w:noProof/>
          <w:color w:val="auto"/>
          <w:lang w:val="de-DE"/>
        </w:rPr>
        <w:t>Elküld</w:t>
      </w:r>
      <w:r>
        <w:rPr>
          <w:b/>
          <w:noProof/>
          <w:color w:val="auto"/>
          <w:lang w:val="de-DE"/>
        </w:rPr>
        <w:tab/>
      </w:r>
      <w:r>
        <w:rPr>
          <w:noProof/>
          <w:color w:val="auto"/>
          <w:lang w:val="de-DE"/>
        </w:rPr>
        <w:t>Ha az üzenetet el akarjuk küldeni a kiválasztott felhasználóknak, ide kattintsunk.</w:t>
      </w:r>
    </w:p>
    <w:p w:rsidR="00686DD0" w:rsidRDefault="00686DD0">
      <w:pPr>
        <w:pStyle w:val="Normlbehzs"/>
        <w:jc w:val="both"/>
        <w:rPr>
          <w:noProof/>
          <w:color w:val="auto"/>
          <w:lang w:val="de-DE"/>
        </w:rPr>
      </w:pPr>
      <w:r>
        <w:rPr>
          <w:b/>
          <w:i/>
          <w:noProof/>
          <w:color w:val="auto"/>
          <w:lang w:val="de-DE"/>
        </w:rPr>
        <w:t>Mégse</w:t>
      </w:r>
      <w:r>
        <w:rPr>
          <w:b/>
          <w:noProof/>
          <w:color w:val="auto"/>
          <w:lang w:val="de-DE"/>
        </w:rPr>
        <w:tab/>
      </w:r>
      <w:r>
        <w:rPr>
          <w:noProof/>
          <w:color w:val="auto"/>
          <w:lang w:val="de-DE"/>
        </w:rPr>
        <w:t>Ha az üzenetsablonból az üzenet elküldése nélkül ki akarunk lépni, ide kattintsunk.</w:t>
      </w:r>
    </w:p>
    <w:p w:rsidR="00686DD0" w:rsidRDefault="00686DD0">
      <w:pPr>
        <w:pStyle w:val="Cmsor4"/>
        <w:jc w:val="both"/>
        <w:rPr>
          <w:noProof/>
          <w:color w:val="000000"/>
          <w:lang w:val="de-DE"/>
        </w:rPr>
      </w:pPr>
      <w:bookmarkStart w:id="797" w:name="POPUP_MsgView"/>
      <w:bookmarkStart w:id="798" w:name="_Toc459006052"/>
      <w:bookmarkStart w:id="799" w:name="_Toc482606971"/>
      <w:bookmarkStart w:id="800" w:name="_Ref485195924"/>
      <w:bookmarkStart w:id="801" w:name="_Toc51571495"/>
      <w:r>
        <w:rPr>
          <w:noProof/>
          <w:color w:val="000000"/>
          <w:lang w:val="de-DE"/>
        </w:rPr>
        <w:t>Az üzenet</w:t>
      </w:r>
      <w:bookmarkEnd w:id="798"/>
      <w:bookmarkEnd w:id="799"/>
      <w:r>
        <w:rPr>
          <w:noProof/>
          <w:color w:val="000000"/>
          <w:lang w:val="de-DE"/>
        </w:rPr>
        <w:t xml:space="preserve"> </w:t>
      </w:r>
      <w:bookmarkEnd w:id="797"/>
      <w:r>
        <w:rPr>
          <w:noProof/>
          <w:color w:val="000000"/>
          <w:lang w:val="de-DE"/>
        </w:rPr>
        <w:t>teljes szövegének megtekintése</w:t>
      </w:r>
      <w:bookmarkEnd w:id="800"/>
      <w:bookmarkEnd w:id="801"/>
    </w:p>
    <w:p w:rsidR="00686DD0" w:rsidRDefault="00686DD0">
      <w:pPr>
        <w:jc w:val="both"/>
        <w:rPr>
          <w:noProof/>
          <w:lang w:val="de-DE"/>
        </w:rPr>
      </w:pPr>
      <w:r>
        <w:rPr>
          <w:noProof/>
          <w:color w:val="000000"/>
          <w:lang w:val="de-DE"/>
        </w:rPr>
        <w:t xml:space="preserve">Ha egy üzenet teljes szövegét meg kívánjuk tekinteni, </w:t>
      </w:r>
      <w:r>
        <w:rPr>
          <w:noProof/>
          <w:color w:val="000000"/>
        </w:rPr>
        <w:fldChar w:fldCharType="begin"/>
      </w:r>
      <w:r>
        <w:rPr>
          <w:lang w:val="de-DE"/>
        </w:rPr>
        <w:instrText xml:space="preserve"> XE "Üzenetek:megtekintése" </w:instrText>
      </w:r>
      <w:r>
        <w:rPr>
          <w:noProof/>
          <w:color w:val="000000"/>
        </w:rPr>
        <w:fldChar w:fldCharType="end"/>
      </w:r>
      <w:r>
        <w:rPr>
          <w:noProof/>
          <w:color w:val="000000"/>
          <w:lang w:val="de-DE"/>
        </w:rPr>
        <w:t xml:space="preserve">nyissuk meg a </w:t>
      </w:r>
      <w:r>
        <w:rPr>
          <w:b/>
          <w:i/>
          <w:noProof/>
          <w:color w:val="000000"/>
          <w:lang w:val="de-DE"/>
        </w:rPr>
        <w:t>Válaszok</w:t>
      </w:r>
      <w:r>
        <w:rPr>
          <w:noProof/>
          <w:color w:val="000000"/>
          <w:lang w:val="de-DE"/>
        </w:rPr>
        <w:t xml:space="preserve"> ablakot, és válasszuk az Üzenet fület, majd kattintsunk az </w:t>
      </w:r>
      <w:r>
        <w:rPr>
          <w:b/>
          <w:i/>
          <w:noProof/>
          <w:color w:val="000000"/>
          <w:lang w:val="de-DE"/>
        </w:rPr>
        <w:t>egér jobb</w:t>
      </w:r>
      <w:r>
        <w:rPr>
          <w:noProof/>
          <w:color w:val="000000"/>
          <w:lang w:val="de-DE"/>
        </w:rPr>
        <w:t xml:space="preserve"> gombjával a megtekinteni kívánt üzenetre, és a gyors</w:t>
      </w:r>
      <w:r>
        <w:rPr>
          <w:noProof/>
          <w:lang w:val="de-DE"/>
        </w:rPr>
        <w:t xml:space="preserve">menüből válasszuk ki a </w:t>
      </w:r>
      <w:r>
        <w:rPr>
          <w:b/>
          <w:i/>
          <w:noProof/>
          <w:lang w:val="de-DE"/>
        </w:rPr>
        <w:t>Megtekintés</w:t>
      </w:r>
      <w:r>
        <w:rPr>
          <w:noProof/>
          <w:lang w:val="de-DE"/>
        </w:rPr>
        <w:t xml:space="preserve"> pontot. Ekkor megjelenik az üzenet.</w:t>
      </w:r>
    </w:p>
    <w:p w:rsidR="00686DD0" w:rsidRDefault="00686DD0">
      <w:pPr>
        <w:pStyle w:val="Normlbehzs"/>
        <w:rPr>
          <w:noProof/>
          <w:color w:val="auto"/>
          <w:lang w:val="de-DE"/>
        </w:rPr>
      </w:pPr>
    </w:p>
    <w:p w:rsidR="00686DD0" w:rsidRDefault="00686DD0">
      <w:pPr>
        <w:pStyle w:val="Cmsor1"/>
        <w:rPr>
          <w:lang w:val="de-DE"/>
        </w:rPr>
      </w:pPr>
      <w:bookmarkStart w:id="802" w:name="_Toc459006092"/>
      <w:bookmarkStart w:id="803" w:name="_Toc482607032"/>
      <w:bookmarkStart w:id="804" w:name="_Ref483826361"/>
      <w:bookmarkStart w:id="805" w:name="_Toc51571496"/>
      <w:r>
        <w:rPr>
          <w:lang w:val="de-DE"/>
        </w:rPr>
        <w:t>Cégvezetői funkci</w:t>
      </w:r>
      <w:bookmarkEnd w:id="802"/>
      <w:bookmarkEnd w:id="803"/>
      <w:bookmarkEnd w:id="804"/>
      <w:r>
        <w:rPr>
          <w:lang w:val="de-DE"/>
        </w:rPr>
        <w:t>ók</w:t>
      </w:r>
      <w:bookmarkEnd w:id="805"/>
    </w:p>
    <w:p w:rsidR="00686DD0" w:rsidRDefault="00686DD0">
      <w:pPr>
        <w:jc w:val="both"/>
        <w:rPr>
          <w:noProof/>
          <w:lang w:val="de-DE"/>
        </w:rPr>
      </w:pPr>
      <w:r>
        <w:rPr>
          <w:noProof/>
          <w:lang w:val="de-DE"/>
        </w:rPr>
        <w:t xml:space="preserve">A cégvezetői jogosultságú felhasználónak lehetősége van arra, </w:t>
      </w:r>
      <w:r>
        <w:rPr>
          <w:noProof/>
        </w:rPr>
        <w:fldChar w:fldCharType="begin"/>
      </w:r>
      <w:r>
        <w:rPr>
          <w:lang w:val="de-DE"/>
        </w:rPr>
        <w:instrText xml:space="preserve"> XE "Cégvezetői funkciók" </w:instrText>
      </w:r>
      <w:r>
        <w:rPr>
          <w:noProof/>
        </w:rPr>
        <w:fldChar w:fldCharType="end"/>
      </w:r>
      <w:r>
        <w:rPr>
          <w:noProof/>
          <w:lang w:val="de-DE"/>
        </w:rPr>
        <w:t>hogy a cég kereskedőinek Munkaállomás tevékenységét befolyásoló műveleteket végezzenek. Ezekhez a funkciókhoz a kereskedők nem férhetnek hozzá.</w:t>
      </w:r>
    </w:p>
    <w:p w:rsidR="00686DD0" w:rsidRDefault="00686DD0">
      <w:pPr>
        <w:rPr>
          <w:noProof/>
        </w:rPr>
      </w:pPr>
      <w:r>
        <w:rPr>
          <w:noProof/>
          <w:lang w:val="de-DE"/>
        </w:rPr>
        <w:t xml:space="preserve">Ez a fejezet a cégvezetők számára elérhető funkciókat ismerteti. </w:t>
      </w:r>
      <w:r>
        <w:rPr>
          <w:noProof/>
        </w:rPr>
        <w:t>Ugyanezeket a funkciókat a tőzsdei levezetők is használhatják.</w:t>
      </w:r>
    </w:p>
    <w:p w:rsidR="00686DD0" w:rsidRDefault="001B4AF3">
      <w:pPr>
        <w:pBdr>
          <w:top w:val="single" w:sz="4" w:space="1" w:color="auto"/>
          <w:left w:val="single" w:sz="4" w:space="4" w:color="auto"/>
          <w:bottom w:val="single" w:sz="4" w:space="1" w:color="auto"/>
          <w:right w:val="single" w:sz="4" w:space="4" w:color="auto"/>
        </w:pBdr>
        <w:jc w:val="both"/>
        <w:rPr>
          <w:noProof/>
        </w:rPr>
      </w:pPr>
      <w:r>
        <w:rPr>
          <w:noProof/>
          <w:lang w:val="hu-HU"/>
        </w:rPr>
        <w:drawing>
          <wp:inline distT="0" distB="0" distL="0" distR="0">
            <wp:extent cx="180975" cy="161925"/>
            <wp:effectExtent l="19050" t="0" r="9525" b="0"/>
            <wp:docPr id="218" name="Kép 218"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007"/>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noProof/>
        </w:rPr>
        <w:t xml:space="preserve">  </w:t>
      </w:r>
      <w:r w:rsidR="00686DD0">
        <w:rPr>
          <w:b/>
          <w:i/>
          <w:noProof/>
        </w:rPr>
        <w:t xml:space="preserve">Megjegyzés:  </w:t>
      </w:r>
      <w:r w:rsidR="00686DD0">
        <w:rPr>
          <w:noProof/>
        </w:rPr>
        <w:t>Az itt ismertetett menüpontok csak a cégvezetőként vagy tőzsdei levezetőként definiált felhasználóknak a Kereskedési munkaállomásán láthatók.</w:t>
      </w:r>
    </w:p>
    <w:p w:rsidR="00686DD0" w:rsidRDefault="001B4AF3">
      <w:pPr>
        <w:pBdr>
          <w:top w:val="single" w:sz="4" w:space="1" w:color="auto"/>
          <w:left w:val="single" w:sz="4" w:space="4" w:color="auto"/>
          <w:bottom w:val="single" w:sz="4" w:space="1" w:color="auto"/>
          <w:right w:val="single" w:sz="4" w:space="4" w:color="auto"/>
        </w:pBdr>
        <w:jc w:val="both"/>
        <w:rPr>
          <w:i/>
          <w:noProof/>
        </w:rPr>
      </w:pPr>
      <w:r>
        <w:rPr>
          <w:noProof/>
          <w:lang w:val="hu-HU"/>
        </w:rPr>
        <w:drawing>
          <wp:inline distT="0" distB="0" distL="0" distR="0">
            <wp:extent cx="180975" cy="161925"/>
            <wp:effectExtent l="19050" t="0" r="9525" b="0"/>
            <wp:docPr id="219" name="Kép 219"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007"/>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noProof/>
        </w:rPr>
        <w:t xml:space="preserve">  </w:t>
      </w:r>
      <w:r w:rsidR="00686DD0">
        <w:rPr>
          <w:b/>
          <w:i/>
          <w:noProof/>
        </w:rPr>
        <w:t>Megjegyzés</w:t>
      </w:r>
      <w:r w:rsidR="00686DD0">
        <w:rPr>
          <w:noProof/>
        </w:rPr>
        <w:t xml:space="preserve">: A cégvezető által beállított funkciók nemcsak a cég kereskedőire vonatkoznak, de beállíthatók a cég más cégvezetői jogosultságú felhasználójára is, amennyiben egy cégnél nemcsak egy cégvezetői jogosultságú Munkaállomás felhasználó van. </w:t>
      </w:r>
    </w:p>
    <w:p w:rsidR="00686DD0" w:rsidRDefault="00686DD0">
      <w:pPr>
        <w:pStyle w:val="Cmsor2"/>
        <w:rPr>
          <w:noProof/>
        </w:rPr>
      </w:pPr>
      <w:bookmarkStart w:id="806" w:name="JUMP_SendMsg"/>
      <w:bookmarkStart w:id="807" w:name="_Toc459006094"/>
      <w:bookmarkStart w:id="808" w:name="_Toc482607033"/>
      <w:bookmarkStart w:id="809" w:name="_Toc51571497"/>
      <w:r>
        <w:rPr>
          <w:noProof/>
        </w:rPr>
        <w:t>Üzenet küldése a cég eg</w:t>
      </w:r>
      <w:bookmarkEnd w:id="806"/>
      <w:bookmarkEnd w:id="807"/>
      <w:bookmarkEnd w:id="808"/>
      <w:r>
        <w:rPr>
          <w:noProof/>
        </w:rPr>
        <w:t>yik tagjának</w:t>
      </w:r>
      <w:bookmarkEnd w:id="809"/>
    </w:p>
    <w:p w:rsidR="00686DD0" w:rsidRDefault="00686DD0">
      <w:pPr>
        <w:jc w:val="both"/>
        <w:rPr>
          <w:noProof/>
        </w:rPr>
      </w:pPr>
      <w:r>
        <w:rPr>
          <w:noProof/>
        </w:rPr>
        <w:t xml:space="preserve">Ezzel a funkcióval a cégvezető a Kereskedési munkaállomás </w:t>
      </w:r>
      <w:r>
        <w:rPr>
          <w:noProof/>
        </w:rPr>
        <w:fldChar w:fldCharType="begin"/>
      </w:r>
      <w:r>
        <w:instrText xml:space="preserve"> XE "Üzenetek:küldése" </w:instrText>
      </w:r>
      <w:r>
        <w:rPr>
          <w:noProof/>
        </w:rPr>
        <w:fldChar w:fldCharType="end"/>
      </w:r>
      <w:r>
        <w:rPr>
          <w:noProof/>
        </w:rPr>
        <w:t>olyan felhasználóihoz fordulhat üzenetben, akik a saját cégének a tagjai. Ez a funkció jelenleg nem elérhető a cégek részére, üzenetet csak a tőzsdei levezető tud küldeni.</w:t>
      </w:r>
    </w:p>
    <w:p w:rsidR="00686DD0" w:rsidRDefault="00686DD0">
      <w:pPr>
        <w:jc w:val="both"/>
        <w:rPr>
          <w:noProof/>
          <w:lang w:val="de-DE"/>
        </w:rPr>
      </w:pPr>
      <w:r>
        <w:rPr>
          <w:noProof/>
        </w:rPr>
        <w:t xml:space="preserve">A főmenüből válasszuk a </w:t>
      </w:r>
      <w:r>
        <w:rPr>
          <w:b/>
          <w:i/>
          <w:noProof/>
        </w:rPr>
        <w:t>Műveletek / Üzenet küldése</w:t>
      </w:r>
      <w:r>
        <w:rPr>
          <w:noProof/>
        </w:rPr>
        <w:t xml:space="preserve"> pontot, vagy kattintsunk az eszköztárban az Üzenet ikonra </w:t>
      </w:r>
      <w:r w:rsidR="001B4AF3">
        <w:rPr>
          <w:noProof/>
          <w:lang w:val="hu-HU"/>
        </w:rPr>
        <w:drawing>
          <wp:inline distT="0" distB="0" distL="0" distR="0">
            <wp:extent cx="209550" cy="200025"/>
            <wp:effectExtent l="19050" t="0" r="0" b="0"/>
            <wp:docPr id="220" name="Kép 220" descr="Msg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MsgIcon"/>
                    <pic:cNvPicPr>
                      <a:picLocks noChangeAspect="1" noChangeArrowheads="1"/>
                    </pic:cNvPicPr>
                  </pic:nvPicPr>
                  <pic:blipFill>
                    <a:blip r:embed="rId157"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r>
        <w:rPr>
          <w:noProof/>
        </w:rPr>
        <w:t xml:space="preserve">. </w:t>
      </w:r>
      <w:r>
        <w:rPr>
          <w:noProof/>
          <w:lang w:val="de-DE"/>
        </w:rPr>
        <w:t>Ekkor megjelenik az Üzenetsablon.</w:t>
      </w:r>
    </w:p>
    <w:p w:rsidR="00686DD0" w:rsidRDefault="00686DD0">
      <w:pPr>
        <w:jc w:val="both"/>
        <w:rPr>
          <w:noProof/>
          <w:lang w:val="de-DE"/>
        </w:rPr>
      </w:pPr>
      <w:r>
        <w:rPr>
          <w:noProof/>
          <w:lang w:val="de-DE"/>
        </w:rPr>
        <w:t>Töltsük ki az Üzenetsablonban a mezőket, és gépeljük be az üzenet szövegét.</w:t>
      </w:r>
    </w:p>
    <w:p w:rsidR="00686DD0" w:rsidRDefault="00686DD0">
      <w:pPr>
        <w:pStyle w:val="Normlbehzs"/>
        <w:jc w:val="both"/>
        <w:rPr>
          <w:noProof/>
          <w:color w:val="auto"/>
          <w:lang w:val="de-DE"/>
        </w:rPr>
      </w:pPr>
      <w:r>
        <w:rPr>
          <w:b/>
          <w:noProof/>
          <w:lang w:val="de-DE"/>
        </w:rPr>
        <w:t>Üzenetsablon</w:t>
      </w:r>
      <w:r>
        <w:rPr>
          <w:b/>
          <w:noProof/>
          <w:color w:val="auto"/>
          <w:lang w:val="de-DE"/>
        </w:rPr>
        <w:tab/>
      </w:r>
      <w:r>
        <w:rPr>
          <w:noProof/>
          <w:color w:val="auto"/>
          <w:lang w:val="de-DE"/>
        </w:rPr>
        <w:t>Az üzenetsablon kiválasztásához kattintsunk a legördülő lista mellett a nyílra, és válasszunk a listáról.</w:t>
      </w:r>
    </w:p>
    <w:p w:rsidR="00686DD0" w:rsidRDefault="00686DD0">
      <w:pPr>
        <w:pStyle w:val="Normlbehzs"/>
        <w:jc w:val="both"/>
        <w:rPr>
          <w:noProof/>
          <w:color w:val="auto"/>
        </w:rPr>
      </w:pPr>
      <w:r>
        <w:rPr>
          <w:b/>
          <w:noProof/>
          <w:color w:val="auto"/>
          <w:lang w:val="de-DE"/>
        </w:rPr>
        <w:t>Cég</w:t>
      </w:r>
      <w:r>
        <w:rPr>
          <w:b/>
          <w:noProof/>
          <w:color w:val="auto"/>
          <w:lang w:val="de-DE"/>
        </w:rPr>
        <w:tab/>
      </w:r>
      <w:r>
        <w:rPr>
          <w:noProof/>
          <w:color w:val="auto"/>
          <w:lang w:val="de-DE"/>
        </w:rPr>
        <w:t xml:space="preserve">Válasszuk ki azt a céget, amelynek az üzenetet címezzük. </w:t>
      </w:r>
      <w:r>
        <w:rPr>
          <w:noProof/>
          <w:color w:val="auto"/>
        </w:rPr>
        <w:t>Kattintsunk a legördülő lista mellett a nyílra, és válasszunk a listáról.</w:t>
      </w:r>
    </w:p>
    <w:p w:rsidR="00686DD0" w:rsidRDefault="00686DD0">
      <w:pPr>
        <w:pStyle w:val="Normlbehzs"/>
        <w:jc w:val="both"/>
        <w:rPr>
          <w:noProof/>
          <w:color w:val="auto"/>
        </w:rPr>
      </w:pPr>
      <w:r>
        <w:rPr>
          <w:b/>
          <w:noProof/>
          <w:color w:val="auto"/>
        </w:rPr>
        <w:t>Felhasználó</w:t>
      </w:r>
      <w:r>
        <w:rPr>
          <w:b/>
          <w:noProof/>
          <w:color w:val="auto"/>
        </w:rPr>
        <w:tab/>
      </w:r>
      <w:r>
        <w:rPr>
          <w:noProof/>
          <w:color w:val="auto"/>
        </w:rPr>
        <w:t xml:space="preserve">Válasszuk ki azt a felhasználót, akinek az üzenetet címezzük. Kattintsunk a legördülő lista mellett a nyílra, és válasszunk a listáról. Ha az üzenetet a Kereskedési munkaállomás összes felhasználójának el akarjuk küldeni, a </w:t>
      </w:r>
      <w:r>
        <w:rPr>
          <w:b/>
          <w:noProof/>
          <w:color w:val="auto"/>
        </w:rPr>
        <w:t>Mind</w:t>
      </w:r>
      <w:r>
        <w:rPr>
          <w:noProof/>
          <w:color w:val="auto"/>
        </w:rPr>
        <w:t xml:space="preserve"> lehetőséget válasszuk.</w:t>
      </w:r>
    </w:p>
    <w:p w:rsidR="00686DD0" w:rsidRDefault="00686DD0">
      <w:pPr>
        <w:pStyle w:val="Normlbehzs"/>
        <w:jc w:val="both"/>
        <w:rPr>
          <w:noProof/>
          <w:color w:val="auto"/>
        </w:rPr>
      </w:pPr>
      <w:r>
        <w:rPr>
          <w:b/>
          <w:noProof/>
          <w:color w:val="auto"/>
        </w:rPr>
        <w:t>Üzenet szövege</w:t>
      </w:r>
      <w:r>
        <w:rPr>
          <w:b/>
          <w:noProof/>
          <w:color w:val="auto"/>
        </w:rPr>
        <w:tab/>
      </w:r>
      <w:r>
        <w:rPr>
          <w:noProof/>
          <w:color w:val="auto"/>
        </w:rPr>
        <w:t>Az üzenet szövegét ebbe a mezőbe írjuk.</w:t>
      </w:r>
    </w:p>
    <w:p w:rsidR="00686DD0" w:rsidRDefault="00686DD0">
      <w:pPr>
        <w:pStyle w:val="Normlbehzs"/>
        <w:jc w:val="both"/>
        <w:rPr>
          <w:noProof/>
          <w:color w:val="auto"/>
        </w:rPr>
      </w:pPr>
      <w:r>
        <w:rPr>
          <w:b/>
          <w:noProof/>
          <w:color w:val="auto"/>
        </w:rPr>
        <w:t>Megjelenítés típusa</w:t>
      </w:r>
      <w:r>
        <w:rPr>
          <w:b/>
          <w:noProof/>
          <w:color w:val="auto"/>
        </w:rPr>
        <w:tab/>
      </w:r>
      <w:r>
        <w:rPr>
          <w:noProof/>
          <w:color w:val="auto"/>
        </w:rPr>
        <w:t xml:space="preserve">Az alábbiak közül válasszuk ki az üzenet megjelenítési módját: Az összes üzenet a </w:t>
      </w:r>
      <w:r>
        <w:rPr>
          <w:b/>
          <w:i/>
          <w:noProof/>
          <w:color w:val="auto"/>
        </w:rPr>
        <w:t xml:space="preserve">Válaszok </w:t>
      </w:r>
      <w:r>
        <w:rPr>
          <w:noProof/>
          <w:color w:val="auto"/>
        </w:rPr>
        <w:t xml:space="preserve">ablakban az </w:t>
      </w:r>
      <w:r>
        <w:rPr>
          <w:b/>
          <w:i/>
          <w:noProof/>
          <w:color w:val="auto"/>
        </w:rPr>
        <w:t>Üzenet</w:t>
      </w:r>
      <w:r>
        <w:rPr>
          <w:noProof/>
          <w:color w:val="auto"/>
        </w:rPr>
        <w:t xml:space="preserve"> fül alatt lesz látható.</w:t>
      </w:r>
    </w:p>
    <w:p w:rsidR="00686DD0" w:rsidRDefault="00686DD0">
      <w:pPr>
        <w:pStyle w:val="Normaldoubleindent0"/>
        <w:ind w:left="0" w:firstLine="0"/>
        <w:jc w:val="both"/>
        <w:rPr>
          <w:rFonts w:ascii="Times New Roman" w:hAnsi="Times New Roman"/>
          <w:b w:val="0"/>
          <w:noProof/>
          <w:color w:val="auto"/>
        </w:rPr>
      </w:pPr>
      <w:r>
        <w:rPr>
          <w:rFonts w:ascii="Times New Roman" w:hAnsi="Times New Roman"/>
          <w:b w:val="0"/>
          <w:noProof/>
          <w:color w:val="auto"/>
        </w:rPr>
        <w:t>Alapértelmezés</w:t>
      </w:r>
      <w:r>
        <w:rPr>
          <w:rFonts w:ascii="Times New Roman" w:hAnsi="Times New Roman"/>
          <w:b w:val="0"/>
          <w:noProof/>
          <w:color w:val="auto"/>
        </w:rPr>
        <w:tab/>
      </w:r>
      <w:r>
        <w:rPr>
          <w:rFonts w:ascii="Times New Roman" w:hAnsi="Times New Roman"/>
          <w:b w:val="0"/>
          <w:noProof/>
          <w:color w:val="auto"/>
        </w:rPr>
        <w:tab/>
        <w:t>Az üzenet a Kereskedési munkaállomás állapotsorában jelenik meg.</w:t>
      </w:r>
    </w:p>
    <w:p w:rsidR="00686DD0" w:rsidRDefault="00686DD0">
      <w:pPr>
        <w:pStyle w:val="normaldoubleindent"/>
      </w:pPr>
      <w:r>
        <w:t>Megjel. nélkül</w:t>
      </w:r>
      <w:r>
        <w:tab/>
        <w:t>Az üzenet a Munkaállomás képernyőnkön nem jelenik meg, hanem csak az Üzenetek ablakban lesz látható.</w:t>
      </w:r>
    </w:p>
    <w:p w:rsidR="00686DD0" w:rsidRDefault="00686DD0">
      <w:pPr>
        <w:pStyle w:val="normaldoubleindent"/>
        <w:rPr>
          <w:lang w:val="de-DE"/>
        </w:rPr>
      </w:pPr>
      <w:r>
        <w:rPr>
          <w:lang w:val="de-DE"/>
        </w:rPr>
        <w:t>Normál</w:t>
      </w:r>
      <w:r>
        <w:rPr>
          <w:lang w:val="de-DE"/>
        </w:rPr>
        <w:tab/>
        <w:t xml:space="preserve">Az üzenet az állapotsoron  jelenik meg.  </w:t>
      </w:r>
    </w:p>
    <w:p w:rsidR="00686DD0" w:rsidRDefault="00686DD0">
      <w:pPr>
        <w:pStyle w:val="normaldoubleindent"/>
        <w:rPr>
          <w:lang w:val="de-DE"/>
        </w:rPr>
      </w:pPr>
      <w:r>
        <w:rPr>
          <w:lang w:val="de-DE"/>
        </w:rPr>
        <w:t>Sürgős</w:t>
      </w:r>
      <w:r>
        <w:rPr>
          <w:lang w:val="de-DE"/>
        </w:rPr>
        <w:tab/>
        <w:t xml:space="preserve">Az üzenet felbukkanó párbeszédpanelben kerül a képernyőre, és a továbblépéshez a címzettnek  az </w:t>
      </w:r>
      <w:r>
        <w:rPr>
          <w:b/>
          <w:i/>
          <w:lang w:val="de-DE"/>
        </w:rPr>
        <w:t xml:space="preserve">OK </w:t>
      </w:r>
      <w:r>
        <w:rPr>
          <w:lang w:val="de-DE"/>
        </w:rPr>
        <w:t xml:space="preserve">gombra kell kattintani . </w:t>
      </w:r>
    </w:p>
    <w:p w:rsidR="00686DD0" w:rsidRDefault="00686DD0">
      <w:pPr>
        <w:pStyle w:val="normaldoubleindent"/>
        <w:rPr>
          <w:lang w:val="de-DE"/>
        </w:rPr>
      </w:pPr>
      <w:r>
        <w:rPr>
          <w:b/>
          <w:lang w:val="de-DE"/>
        </w:rPr>
        <w:t>Adatszolg</w:t>
      </w:r>
      <w:r>
        <w:rPr>
          <w:lang w:val="de-DE"/>
        </w:rPr>
        <w:t>.</w:t>
      </w:r>
      <w:r>
        <w:rPr>
          <w:lang w:val="de-DE"/>
        </w:rPr>
        <w:tab/>
        <w:t>Ha a négyzetet bejelöljük, azt jelezzük, hogy az üzenetben található információt a vendorok is megkapják.</w:t>
      </w:r>
    </w:p>
    <w:p w:rsidR="00686DD0" w:rsidRDefault="00686DD0">
      <w:pPr>
        <w:pStyle w:val="Normlbehzs"/>
        <w:jc w:val="both"/>
        <w:rPr>
          <w:noProof/>
          <w:color w:val="auto"/>
          <w:lang w:val="de-DE"/>
        </w:rPr>
      </w:pPr>
      <w:r>
        <w:rPr>
          <w:b/>
          <w:noProof/>
          <w:color w:val="auto"/>
          <w:lang w:val="de-DE"/>
        </w:rPr>
        <w:t>Küldés ideje</w:t>
      </w:r>
      <w:r>
        <w:rPr>
          <w:b/>
          <w:noProof/>
          <w:color w:val="auto"/>
          <w:lang w:val="de-DE"/>
        </w:rPr>
        <w:tab/>
      </w:r>
      <w:r>
        <w:rPr>
          <w:noProof/>
          <w:color w:val="auto"/>
          <w:lang w:val="de-DE"/>
        </w:rPr>
        <w:t xml:space="preserve">Az üzenet elküldésének tervezett időpontja. Ha a mezőben nem választunk időpontot, a rendszer az üzenetet azonnal továbbítja, mihelyst az </w:t>
      </w:r>
      <w:r>
        <w:rPr>
          <w:b/>
          <w:i/>
          <w:noProof/>
          <w:color w:val="auto"/>
          <w:lang w:val="de-DE"/>
        </w:rPr>
        <w:t>Elküld</w:t>
      </w:r>
      <w:r>
        <w:rPr>
          <w:noProof/>
          <w:color w:val="auto"/>
          <w:lang w:val="de-DE"/>
        </w:rPr>
        <w:t xml:space="preserve"> gombra kattintunk.</w:t>
      </w:r>
    </w:p>
    <w:p w:rsidR="00686DD0" w:rsidRDefault="00686DD0">
      <w:pPr>
        <w:pStyle w:val="Normlbehzs"/>
        <w:jc w:val="both"/>
        <w:rPr>
          <w:noProof/>
          <w:color w:val="auto"/>
          <w:lang w:val="de-DE"/>
        </w:rPr>
      </w:pPr>
      <w:r>
        <w:rPr>
          <w:b/>
          <w:i/>
          <w:noProof/>
          <w:color w:val="auto"/>
          <w:lang w:val="de-DE"/>
        </w:rPr>
        <w:t>Elküld</w:t>
      </w:r>
      <w:r>
        <w:rPr>
          <w:b/>
          <w:noProof/>
          <w:color w:val="auto"/>
          <w:lang w:val="de-DE"/>
        </w:rPr>
        <w:tab/>
      </w:r>
      <w:r>
        <w:rPr>
          <w:noProof/>
          <w:color w:val="auto"/>
          <w:lang w:val="de-DE"/>
        </w:rPr>
        <w:t>Ha az üzenetet el akarjuk küldeni a kiválasztott felhasználóknak, ide kattintsunk.</w:t>
      </w:r>
    </w:p>
    <w:p w:rsidR="00686DD0" w:rsidRDefault="00686DD0">
      <w:pPr>
        <w:pStyle w:val="Normlbehzs"/>
        <w:rPr>
          <w:noProof/>
          <w:color w:val="auto"/>
          <w:lang w:val="de-DE"/>
        </w:rPr>
      </w:pPr>
      <w:r>
        <w:rPr>
          <w:b/>
          <w:i/>
          <w:noProof/>
          <w:color w:val="auto"/>
          <w:lang w:val="de-DE"/>
        </w:rPr>
        <w:t>Mégse</w:t>
      </w:r>
      <w:r>
        <w:rPr>
          <w:b/>
          <w:noProof/>
          <w:color w:val="auto"/>
          <w:lang w:val="de-DE"/>
        </w:rPr>
        <w:tab/>
      </w:r>
      <w:r>
        <w:rPr>
          <w:noProof/>
          <w:color w:val="auto"/>
          <w:lang w:val="de-DE"/>
        </w:rPr>
        <w:t>Ha az üzenetsablonból az üzenet elküldése nélkül ki akarunk lépni, ide kattintsunk.</w:t>
      </w:r>
    </w:p>
    <w:p w:rsidR="00686DD0" w:rsidRDefault="00686DD0">
      <w:pPr>
        <w:pStyle w:val="Cmsor2"/>
        <w:rPr>
          <w:noProof/>
          <w:lang w:val="de-DE"/>
        </w:rPr>
      </w:pPr>
      <w:bookmarkStart w:id="810" w:name="JUMP_ApproveOrder"/>
      <w:bookmarkStart w:id="811" w:name="_Toc459006095"/>
      <w:r>
        <w:rPr>
          <w:noProof/>
          <w:lang w:val="de-DE"/>
        </w:rPr>
        <w:br w:type="page"/>
      </w:r>
      <w:bookmarkStart w:id="812" w:name="_Toc482607034"/>
      <w:bookmarkStart w:id="813" w:name="_Toc51571498"/>
      <w:r>
        <w:rPr>
          <w:noProof/>
          <w:lang w:val="de-DE"/>
        </w:rPr>
        <w:t>A cég tagja által bevitt ajánlat jóváhagyása</w:t>
      </w:r>
      <w:bookmarkEnd w:id="810"/>
      <w:bookmarkEnd w:id="811"/>
      <w:bookmarkEnd w:id="812"/>
      <w:bookmarkEnd w:id="813"/>
    </w:p>
    <w:p w:rsidR="00686DD0" w:rsidRDefault="00686DD0">
      <w:pPr>
        <w:jc w:val="both"/>
        <w:rPr>
          <w:noProof/>
          <w:lang w:val="de-DE"/>
        </w:rPr>
      </w:pPr>
      <w:bookmarkStart w:id="814" w:name="JUMP_SetOrdApp"/>
      <w:bookmarkStart w:id="815" w:name="_Toc459006096"/>
      <w:r>
        <w:rPr>
          <w:noProof/>
          <w:lang w:val="de-DE"/>
        </w:rPr>
        <w:t xml:space="preserve">Az a felhasználó, akinek esetében a </w:t>
      </w:r>
      <w:r>
        <w:rPr>
          <w:b/>
          <w:noProof/>
          <w:lang w:val="de-DE"/>
        </w:rPr>
        <w:t>Jóváhagyás</w:t>
      </w:r>
      <w:r>
        <w:rPr>
          <w:noProof/>
          <w:lang w:val="de-DE"/>
        </w:rPr>
        <w:t xml:space="preserve"> funkciót beállítjuk, csak a </w:t>
      </w:r>
      <w:r>
        <w:rPr>
          <w:noProof/>
        </w:rPr>
        <w:fldChar w:fldCharType="begin"/>
      </w:r>
      <w:r>
        <w:rPr>
          <w:lang w:val="de-DE"/>
        </w:rPr>
        <w:instrText xml:space="preserve"> XE "Ajánlatok:jóváhagyása" </w:instrText>
      </w:r>
      <w:r>
        <w:rPr>
          <w:noProof/>
        </w:rPr>
        <w:fldChar w:fldCharType="end"/>
      </w:r>
      <w:r>
        <w:rPr>
          <w:noProof/>
          <w:lang w:val="de-DE"/>
        </w:rPr>
        <w:t xml:space="preserve">cégvezető jóváhagyásával viheti be ajánlatait. A cégvezetőnek azokat az ajánlatokat kell jóváhagynia, amelyek az Ajánlatok-kernapló ablakban </w:t>
      </w:r>
      <w:r>
        <w:rPr>
          <w:i/>
          <w:noProof/>
          <w:lang w:val="de-DE"/>
        </w:rPr>
        <w:t xml:space="preserve">Nem jóváhagyott </w:t>
      </w:r>
      <w:r>
        <w:rPr>
          <w:noProof/>
          <w:lang w:val="de-DE"/>
        </w:rPr>
        <w:t xml:space="preserve"> státusszal szerepelnek.</w:t>
      </w:r>
    </w:p>
    <w:p w:rsidR="00686DD0" w:rsidRDefault="00686DD0">
      <w:pPr>
        <w:pStyle w:val="SmallHeading"/>
        <w:jc w:val="both"/>
        <w:rPr>
          <w:noProof/>
          <w:lang w:val="de-DE"/>
        </w:rPr>
      </w:pPr>
      <w:r>
        <w:rPr>
          <w:noProof/>
          <w:lang w:val="de-DE"/>
        </w:rPr>
        <w:t>Ha a cég egyik kereskedőjének ÖSSZES ajánlatát jóvá kívánjuk hagyni:</w:t>
      </w:r>
    </w:p>
    <w:p w:rsidR="00686DD0" w:rsidRDefault="00686DD0" w:rsidP="00C40EA8">
      <w:pPr>
        <w:numPr>
          <w:ilvl w:val="0"/>
          <w:numId w:val="43"/>
        </w:numPr>
        <w:jc w:val="both"/>
        <w:rPr>
          <w:noProof/>
        </w:rPr>
      </w:pPr>
      <w:r>
        <w:rPr>
          <w:noProof/>
        </w:rPr>
        <w:t xml:space="preserve">Nyissuk meg a </w:t>
      </w:r>
      <w:r>
        <w:rPr>
          <w:b/>
          <w:i/>
          <w:noProof/>
        </w:rPr>
        <w:t>Felhasználók</w:t>
      </w:r>
      <w:r>
        <w:rPr>
          <w:noProof/>
        </w:rPr>
        <w:t xml:space="preserve"> ablakot.</w:t>
      </w:r>
    </w:p>
    <w:p w:rsidR="00686DD0" w:rsidRDefault="00686DD0" w:rsidP="00C40EA8">
      <w:pPr>
        <w:numPr>
          <w:ilvl w:val="0"/>
          <w:numId w:val="43"/>
        </w:numPr>
        <w:jc w:val="both"/>
        <w:rPr>
          <w:noProof/>
        </w:rPr>
      </w:pPr>
      <w:r>
        <w:rPr>
          <w:noProof/>
        </w:rPr>
        <w:t xml:space="preserve">Az </w:t>
      </w:r>
      <w:r>
        <w:rPr>
          <w:b/>
          <w:i/>
          <w:noProof/>
        </w:rPr>
        <w:t>egér jobb</w:t>
      </w:r>
      <w:r>
        <w:rPr>
          <w:noProof/>
        </w:rPr>
        <w:t xml:space="preserve"> gombjával kattintsunk a felhasználó nevére, majd az  </w:t>
      </w:r>
      <w:r>
        <w:rPr>
          <w:b/>
          <w:i/>
          <w:noProof/>
        </w:rPr>
        <w:t>Ajánlat</w:t>
      </w:r>
      <w:r>
        <w:rPr>
          <w:noProof/>
        </w:rPr>
        <w:t xml:space="preserve"> </w:t>
      </w:r>
      <w:r>
        <w:rPr>
          <w:b/>
          <w:i/>
          <w:noProof/>
        </w:rPr>
        <w:t>jóváhagyása</w:t>
      </w:r>
      <w:r>
        <w:rPr>
          <w:noProof/>
        </w:rPr>
        <w:t xml:space="preserve"> pontra.</w:t>
      </w:r>
    </w:p>
    <w:p w:rsidR="00686DD0" w:rsidRDefault="00686DD0" w:rsidP="00C40EA8">
      <w:pPr>
        <w:numPr>
          <w:ilvl w:val="0"/>
          <w:numId w:val="43"/>
        </w:numPr>
        <w:jc w:val="both"/>
        <w:rPr>
          <w:noProof/>
        </w:rPr>
      </w:pPr>
      <w:r>
        <w:rPr>
          <w:noProof/>
        </w:rPr>
        <w:t xml:space="preserve">Az adott kereskedő által bevitt, még jóváhagyatlan ajánlatok jóváhagyása ezzel megtörténik.Az Ajánlatok-kernaplóban az ajánlatainak a státusza </w:t>
      </w:r>
      <w:r>
        <w:rPr>
          <w:i/>
          <w:noProof/>
        </w:rPr>
        <w:t>Nyitott-ra</w:t>
      </w:r>
      <w:r>
        <w:rPr>
          <w:noProof/>
        </w:rPr>
        <w:t xml:space="preserve"> változik lesz.</w:t>
      </w:r>
    </w:p>
    <w:p w:rsidR="00686DD0" w:rsidRDefault="00686DD0">
      <w:pPr>
        <w:pStyle w:val="SmallHeading"/>
        <w:jc w:val="both"/>
        <w:rPr>
          <w:noProof/>
        </w:rPr>
      </w:pPr>
      <w:r>
        <w:rPr>
          <w:noProof/>
        </w:rPr>
        <w:t>Ha a cég egyik kereskedőjének EGYETLEN ajánlatát jóvá kívánjuk hagyni:</w:t>
      </w:r>
    </w:p>
    <w:p w:rsidR="00686DD0" w:rsidRDefault="00686DD0" w:rsidP="00C40EA8">
      <w:pPr>
        <w:numPr>
          <w:ilvl w:val="0"/>
          <w:numId w:val="44"/>
        </w:numPr>
        <w:jc w:val="both"/>
        <w:rPr>
          <w:noProof/>
        </w:rPr>
      </w:pPr>
      <w:r>
        <w:rPr>
          <w:noProof/>
        </w:rPr>
        <w:t xml:space="preserve">Nyissuk meg az </w:t>
      </w:r>
      <w:r>
        <w:rPr>
          <w:b/>
          <w:i/>
          <w:noProof/>
        </w:rPr>
        <w:t xml:space="preserve">Ajánlatok-kernapló </w:t>
      </w:r>
      <w:r>
        <w:rPr>
          <w:noProof/>
        </w:rPr>
        <w:t>ablakot.</w:t>
      </w:r>
    </w:p>
    <w:p w:rsidR="00686DD0" w:rsidRDefault="00686DD0" w:rsidP="00C40EA8">
      <w:pPr>
        <w:numPr>
          <w:ilvl w:val="0"/>
          <w:numId w:val="44"/>
        </w:numPr>
        <w:jc w:val="both"/>
        <w:rPr>
          <w:noProof/>
        </w:rPr>
      </w:pPr>
      <w:r>
        <w:rPr>
          <w:noProof/>
        </w:rPr>
        <w:t xml:space="preserve">Válasszuk ki azt az ajánlatot, amelyet jóvá kívánunk hagyni, majd kattintsunk az </w:t>
      </w:r>
      <w:r>
        <w:rPr>
          <w:b/>
          <w:i/>
          <w:noProof/>
        </w:rPr>
        <w:t xml:space="preserve">egér jobb </w:t>
      </w:r>
      <w:r>
        <w:rPr>
          <w:noProof/>
        </w:rPr>
        <w:t xml:space="preserve">gombjával  és a felbukkanó menüből válasszuk a </w:t>
      </w:r>
      <w:r>
        <w:rPr>
          <w:b/>
          <w:i/>
          <w:noProof/>
        </w:rPr>
        <w:t xml:space="preserve">Jóváhagyás </w:t>
      </w:r>
      <w:r>
        <w:rPr>
          <w:noProof/>
        </w:rPr>
        <w:t xml:space="preserve">pontot. </w:t>
      </w:r>
    </w:p>
    <w:p w:rsidR="00686DD0" w:rsidRDefault="00686DD0" w:rsidP="00C40EA8">
      <w:pPr>
        <w:numPr>
          <w:ilvl w:val="0"/>
          <w:numId w:val="44"/>
        </w:numPr>
        <w:jc w:val="both"/>
        <w:rPr>
          <w:noProof/>
        </w:rPr>
      </w:pPr>
      <w:r>
        <w:rPr>
          <w:noProof/>
        </w:rPr>
        <w:t>Ezzel az adott ajánlatot jóváhagyjuk, és az ajánlat  bekerül az Ajánlati könyvbe.</w:t>
      </w:r>
    </w:p>
    <w:p w:rsidR="00686DD0" w:rsidRDefault="00686DD0" w:rsidP="00C40EA8">
      <w:pPr>
        <w:numPr>
          <w:ilvl w:val="0"/>
          <w:numId w:val="44"/>
        </w:numPr>
        <w:jc w:val="both"/>
        <w:rPr>
          <w:noProof/>
        </w:rPr>
      </w:pPr>
      <w:r>
        <w:rPr>
          <w:noProof/>
        </w:rPr>
        <w:t xml:space="preserve">Az ajánlat sikeres jóváhagyásáról a rendszer a Válaszok ablak Eredmények fülében értesíti a cégvezetőt. . Ezt követően az ajánlat az </w:t>
      </w:r>
      <w:r>
        <w:rPr>
          <w:b/>
          <w:i/>
          <w:noProof/>
        </w:rPr>
        <w:t xml:space="preserve">Ajánlatok-kernapló </w:t>
      </w:r>
      <w:r>
        <w:rPr>
          <w:noProof/>
        </w:rPr>
        <w:t xml:space="preserve">ablakban </w:t>
      </w:r>
      <w:r>
        <w:rPr>
          <w:b/>
          <w:noProof/>
        </w:rPr>
        <w:t>Nyitott</w:t>
      </w:r>
      <w:r>
        <w:rPr>
          <w:noProof/>
        </w:rPr>
        <w:t xml:space="preserve"> státuszban szerepel.</w:t>
      </w:r>
    </w:p>
    <w:p w:rsidR="00686DD0" w:rsidRDefault="00686DD0">
      <w:pPr>
        <w:pStyle w:val="Cmsor2"/>
        <w:jc w:val="both"/>
        <w:rPr>
          <w:noProof/>
        </w:rPr>
      </w:pPr>
      <w:bookmarkStart w:id="816" w:name="_Toc482607035"/>
      <w:bookmarkStart w:id="817" w:name="_Toc51571499"/>
      <w:r>
        <w:rPr>
          <w:noProof/>
        </w:rPr>
        <w:t>Az ajánlatok jóváhagyás</w:t>
      </w:r>
      <w:bookmarkEnd w:id="814"/>
      <w:bookmarkEnd w:id="815"/>
      <w:bookmarkEnd w:id="816"/>
      <w:r>
        <w:rPr>
          <w:noProof/>
        </w:rPr>
        <w:t>a funkció beállítása a cég  kereskedői számára</w:t>
      </w:r>
      <w:bookmarkEnd w:id="817"/>
    </w:p>
    <w:p w:rsidR="00686DD0" w:rsidRDefault="00686DD0">
      <w:pPr>
        <w:pStyle w:val="Normlbehzs"/>
        <w:ind w:left="0" w:firstLine="0"/>
        <w:jc w:val="both"/>
        <w:rPr>
          <w:noProof/>
          <w:color w:val="auto"/>
        </w:rPr>
      </w:pPr>
      <w:r>
        <w:rPr>
          <w:noProof/>
          <w:color w:val="auto"/>
        </w:rPr>
        <w:t xml:space="preserve">Ha cégvezetői jogosultságunk van, akkor cégünk egyik kereskedőjére beállíthatjuk az ajánlatok jóváhagyása funkciót. Ez azt jelenti, hogy az adott felhasználó csak akkor vihet be ajánlatot az Ajánlati könyvbe, ha azt  jóváhagytuk. Cégvezetőként azokat az ajánlatok kell jóváhagynunk az Ajánlatok-kenapló ablakban, amelyek </w:t>
      </w:r>
      <w:r>
        <w:rPr>
          <w:i/>
          <w:noProof/>
          <w:color w:val="auto"/>
        </w:rPr>
        <w:t xml:space="preserve">Nem jóváhagyott </w:t>
      </w:r>
      <w:r>
        <w:rPr>
          <w:noProof/>
          <w:color w:val="auto"/>
        </w:rPr>
        <w:t xml:space="preserve">státusszal rendelkeznek </w:t>
      </w:r>
    </w:p>
    <w:p w:rsidR="00686DD0" w:rsidRDefault="00686DD0">
      <w:pPr>
        <w:jc w:val="both"/>
        <w:rPr>
          <w:noProof/>
        </w:rPr>
      </w:pPr>
      <w:r>
        <w:rPr>
          <w:noProof/>
        </w:rPr>
        <w:t xml:space="preserve">Ezen ajánlatok párosítása csak a cégvezető jóváhagyását követően  történhet meg. </w:t>
      </w:r>
    </w:p>
    <w:p w:rsidR="00686DD0" w:rsidRDefault="00686DD0" w:rsidP="00C40EA8">
      <w:pPr>
        <w:numPr>
          <w:ilvl w:val="0"/>
          <w:numId w:val="45"/>
        </w:numPr>
        <w:jc w:val="both"/>
        <w:rPr>
          <w:noProof/>
        </w:rPr>
      </w:pPr>
      <w:r>
        <w:rPr>
          <w:noProof/>
        </w:rPr>
        <w:t xml:space="preserve">Amikor a </w:t>
      </w:r>
      <w:r>
        <w:rPr>
          <w:b/>
          <w:i/>
          <w:noProof/>
        </w:rPr>
        <w:t>Felhasználók</w:t>
      </w:r>
      <w:r>
        <w:rPr>
          <w:noProof/>
        </w:rPr>
        <w:t xml:space="preserve"> ablak nyitva áll, az </w:t>
      </w:r>
      <w:r>
        <w:rPr>
          <w:b/>
          <w:i/>
          <w:noProof/>
        </w:rPr>
        <w:t xml:space="preserve">egér jobb </w:t>
      </w:r>
      <w:r>
        <w:rPr>
          <w:noProof/>
        </w:rPr>
        <w:t xml:space="preserve">gombjával kattintsunk cégünk egyik kereskedőjének  felhasználói azonosítójára nevére, majd a felbukkanó menüből válasszuk a </w:t>
      </w:r>
      <w:r>
        <w:rPr>
          <w:b/>
          <w:i/>
          <w:noProof/>
        </w:rPr>
        <w:t xml:space="preserve">Jóváhagyás </w:t>
      </w:r>
      <w:r>
        <w:rPr>
          <w:noProof/>
        </w:rPr>
        <w:t xml:space="preserve">pontot vagy válasszuk ki a főmenü </w:t>
      </w:r>
      <w:r>
        <w:rPr>
          <w:b/>
          <w:i/>
          <w:noProof/>
        </w:rPr>
        <w:t>Felhasználók/Jóváhagyás</w:t>
      </w:r>
      <w:r>
        <w:rPr>
          <w:noProof/>
        </w:rPr>
        <w:t xml:space="preserve"> pontját .  </w:t>
      </w:r>
    </w:p>
    <w:p w:rsidR="00686DD0" w:rsidRDefault="00686DD0" w:rsidP="00C40EA8">
      <w:pPr>
        <w:numPr>
          <w:ilvl w:val="0"/>
          <w:numId w:val="45"/>
        </w:numPr>
        <w:jc w:val="both"/>
        <w:rPr>
          <w:noProof/>
        </w:rPr>
      </w:pPr>
      <w:r>
        <w:rPr>
          <w:noProof/>
        </w:rPr>
        <w:t xml:space="preserve">A felbukkanó jobb egérgombos gyorsmenüben a </w:t>
      </w:r>
      <w:r>
        <w:rPr>
          <w:b/>
          <w:i/>
          <w:noProof/>
        </w:rPr>
        <w:t>Jóváhagyás</w:t>
      </w:r>
      <w:r>
        <w:rPr>
          <w:noProof/>
        </w:rPr>
        <w:t xml:space="preserve"> mellé pipa kerül, ami azt jelzi, hogy az adott felhasználóra vonatkozóan az ajánlatjóváhagyás funkciót beállítottuk.</w:t>
      </w:r>
    </w:p>
    <w:p w:rsidR="00686DD0" w:rsidRDefault="00686DD0" w:rsidP="00C40EA8">
      <w:pPr>
        <w:numPr>
          <w:ilvl w:val="0"/>
          <w:numId w:val="45"/>
        </w:numPr>
        <w:jc w:val="both"/>
        <w:rPr>
          <w:noProof/>
        </w:rPr>
      </w:pPr>
      <w:r>
        <w:rPr>
          <w:noProof/>
        </w:rPr>
        <w:t xml:space="preserve">A Felhasználók ablak  </w:t>
      </w:r>
      <w:r>
        <w:rPr>
          <w:b/>
          <w:i/>
          <w:noProof/>
        </w:rPr>
        <w:t xml:space="preserve">Jóváhagyás </w:t>
      </w:r>
      <w:r>
        <w:rPr>
          <w:noProof/>
        </w:rPr>
        <w:t>oszlopának megfelelő</w:t>
      </w:r>
      <w:r>
        <w:rPr>
          <w:b/>
          <w:i/>
          <w:noProof/>
        </w:rPr>
        <w:t xml:space="preserve"> </w:t>
      </w:r>
      <w:r>
        <w:rPr>
          <w:noProof/>
        </w:rPr>
        <w:t>mezőjébe pipa kerül.</w:t>
      </w:r>
    </w:p>
    <w:p w:rsidR="00686DD0" w:rsidRDefault="00686DD0" w:rsidP="00C40EA8">
      <w:pPr>
        <w:numPr>
          <w:ilvl w:val="0"/>
          <w:numId w:val="45"/>
        </w:numPr>
        <w:jc w:val="both"/>
        <w:rPr>
          <w:noProof/>
        </w:rPr>
      </w:pPr>
      <w:r>
        <w:rPr>
          <w:noProof/>
        </w:rPr>
        <w:t xml:space="preserve">A beállítás megszüntetéséhez ismételten kattintsunk a Jóváhagyás menüpontra. A funkció kikapcsolását jelzi az, hogy a </w:t>
      </w:r>
      <w:r>
        <w:rPr>
          <w:i/>
          <w:noProof/>
        </w:rPr>
        <w:t>Jóváhagyás</w:t>
      </w:r>
      <w:r>
        <w:rPr>
          <w:noProof/>
        </w:rPr>
        <w:t xml:space="preserve"> menüpont melletti pipa eltűnik, illetve az, hogy az </w:t>
      </w:r>
      <w:r>
        <w:rPr>
          <w:i/>
          <w:noProof/>
        </w:rPr>
        <w:t>Ajánlatjóváhagyás</w:t>
      </w:r>
      <w:r>
        <w:rPr>
          <w:noProof/>
        </w:rPr>
        <w:t xml:space="preserve"> oszlop megfelelő mezőjéből ugyancsak eltűnik a funkció beállítását jelző pipa.  </w:t>
      </w:r>
    </w:p>
    <w:p w:rsidR="00686DD0" w:rsidRDefault="00686DD0">
      <w:pPr>
        <w:pStyle w:val="Cmsor2"/>
        <w:rPr>
          <w:noProof/>
        </w:rPr>
      </w:pPr>
      <w:bookmarkStart w:id="818" w:name="JUMP_SetPswd"/>
      <w:bookmarkStart w:id="819" w:name="_Toc459006097"/>
      <w:r>
        <w:rPr>
          <w:noProof/>
        </w:rPr>
        <w:br w:type="page"/>
      </w:r>
      <w:bookmarkStart w:id="820" w:name="_Toc482607036"/>
      <w:bookmarkStart w:id="821" w:name="_Toc51571500"/>
      <w:r>
        <w:rPr>
          <w:noProof/>
        </w:rPr>
        <w:t>Felhasználó jelszavának b</w:t>
      </w:r>
      <w:bookmarkEnd w:id="818"/>
      <w:bookmarkEnd w:id="819"/>
      <w:bookmarkEnd w:id="820"/>
      <w:r>
        <w:rPr>
          <w:noProof/>
        </w:rPr>
        <w:t>eállítása</w:t>
      </w:r>
      <w:bookmarkEnd w:id="821"/>
    </w:p>
    <w:p w:rsidR="00686DD0" w:rsidRDefault="00686DD0">
      <w:pPr>
        <w:jc w:val="both"/>
        <w:rPr>
          <w:noProof/>
        </w:rPr>
      </w:pPr>
      <w:r>
        <w:rPr>
          <w:noProof/>
        </w:rPr>
        <w:t xml:space="preserve">Ezzel a funkcióval a cégvezető a cég többi Munkaállomás </w:t>
      </w:r>
      <w:r>
        <w:rPr>
          <w:noProof/>
        </w:rPr>
        <w:fldChar w:fldCharType="begin"/>
      </w:r>
      <w:r>
        <w:instrText xml:space="preserve"> XE "Jelszó:beállítása" </w:instrText>
      </w:r>
      <w:r>
        <w:rPr>
          <w:noProof/>
        </w:rPr>
        <w:fldChar w:fldCharType="end"/>
      </w:r>
      <w:r>
        <w:rPr>
          <w:noProof/>
        </w:rPr>
        <w:t>felhasználójának jelszót állíthat be.</w:t>
      </w:r>
    </w:p>
    <w:p w:rsidR="00686DD0" w:rsidRDefault="00686DD0">
      <w:pPr>
        <w:jc w:val="both"/>
        <w:rPr>
          <w:noProof/>
        </w:rPr>
      </w:pPr>
      <w:r>
        <w:rPr>
          <w:noProof/>
        </w:rPr>
        <w:t xml:space="preserve">Amikor a </w:t>
      </w:r>
      <w:r>
        <w:rPr>
          <w:b/>
          <w:i/>
          <w:noProof/>
        </w:rPr>
        <w:t>Felhasználók</w:t>
      </w:r>
      <w:r>
        <w:rPr>
          <w:noProof/>
        </w:rPr>
        <w:t xml:space="preserve"> ablak nyitva áll, az </w:t>
      </w:r>
      <w:r>
        <w:rPr>
          <w:b/>
          <w:i/>
          <w:noProof/>
        </w:rPr>
        <w:t>egér jobb</w:t>
      </w:r>
      <w:r>
        <w:rPr>
          <w:noProof/>
        </w:rPr>
        <w:t xml:space="preserve"> gombjával kattintsunk a felhasználó nevére, és</w:t>
      </w:r>
      <w:r>
        <w:rPr>
          <w:b/>
          <w:i/>
          <w:noProof/>
        </w:rPr>
        <w:t xml:space="preserve"> </w:t>
      </w:r>
      <w:r>
        <w:rPr>
          <w:noProof/>
        </w:rPr>
        <w:t xml:space="preserve">a felbukkanó menüből válasszuk a </w:t>
      </w:r>
      <w:r>
        <w:rPr>
          <w:b/>
          <w:i/>
          <w:noProof/>
        </w:rPr>
        <w:t xml:space="preserve">Jelszó beállítása </w:t>
      </w:r>
      <w:r>
        <w:rPr>
          <w:noProof/>
        </w:rPr>
        <w:t xml:space="preserve">pontot. A megjelenő párbeszédpanelben </w:t>
      </w:r>
      <w:r>
        <w:rPr>
          <w:noProof/>
        </w:rPr>
        <w:fldChar w:fldCharType="begin"/>
      </w:r>
      <w:r>
        <w:instrText xml:space="preserve"> XE "Jelszó:megváltoztatása" </w:instrText>
      </w:r>
      <w:r>
        <w:rPr>
          <w:noProof/>
        </w:rPr>
        <w:fldChar w:fldCharType="end"/>
      </w:r>
      <w:r>
        <w:rPr>
          <w:noProof/>
        </w:rPr>
        <w:t>beállíthatjuk, megváltoztathatjuk a felhasználó jelszavát.</w:t>
      </w:r>
    </w:p>
    <w:p w:rsidR="00686DD0" w:rsidRDefault="001B4AF3">
      <w:pPr>
        <w:jc w:val="center"/>
        <w:rPr>
          <w:noProof/>
        </w:rPr>
      </w:pPr>
      <w:r>
        <w:rPr>
          <w:noProof/>
          <w:lang w:val="hu-HU"/>
        </w:rPr>
        <w:drawing>
          <wp:inline distT="0" distB="0" distL="0" distR="0">
            <wp:extent cx="2638425" cy="1685925"/>
            <wp:effectExtent l="19050" t="0" r="9525" b="0"/>
            <wp:docPr id="221" name="Kép 221" descr="TW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TW57"/>
                    <pic:cNvPicPr>
                      <a:picLocks noChangeAspect="1" noChangeArrowheads="1"/>
                    </pic:cNvPicPr>
                  </pic:nvPicPr>
                  <pic:blipFill>
                    <a:blip r:embed="rId158" cstate="print"/>
                    <a:srcRect/>
                    <a:stretch>
                      <a:fillRect/>
                    </a:stretch>
                  </pic:blipFill>
                  <pic:spPr bwMode="auto">
                    <a:xfrm>
                      <a:off x="0" y="0"/>
                      <a:ext cx="2638425" cy="1685925"/>
                    </a:xfrm>
                    <a:prstGeom prst="rect">
                      <a:avLst/>
                    </a:prstGeom>
                    <a:noFill/>
                    <a:ln w="9525">
                      <a:noFill/>
                      <a:miter lim="800000"/>
                      <a:headEnd/>
                      <a:tailEnd/>
                    </a:ln>
                  </pic:spPr>
                </pic:pic>
              </a:graphicData>
            </a:graphic>
          </wp:inline>
        </w:drawing>
      </w:r>
    </w:p>
    <w:bookmarkStart w:id="822" w:name="_Toc482607113"/>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823" w:name="_Toc496004911"/>
      <w:r>
        <w:rPr>
          <w:noProof/>
        </w:rPr>
        <w:t>79</w:t>
      </w:r>
      <w:r>
        <w:rPr>
          <w:noProof/>
        </w:rPr>
        <w:fldChar w:fldCharType="end"/>
      </w:r>
      <w:r>
        <w:rPr>
          <w:noProof/>
        </w:rPr>
        <w:t xml:space="preserve">. ábra: Felhasználó jelszavának </w:t>
      </w:r>
      <w:bookmarkEnd w:id="822"/>
      <w:r>
        <w:rPr>
          <w:noProof/>
        </w:rPr>
        <w:t>módosítása</w:t>
      </w:r>
      <w:bookmarkEnd w:id="823"/>
    </w:p>
    <w:p w:rsidR="00686DD0" w:rsidRDefault="00686DD0">
      <w:pPr>
        <w:pStyle w:val="Normlbehzs"/>
        <w:ind w:left="2520" w:hanging="2520"/>
        <w:rPr>
          <w:noProof/>
          <w:color w:val="auto"/>
        </w:rPr>
      </w:pPr>
      <w:r>
        <w:rPr>
          <w:b/>
          <w:noProof/>
          <w:color w:val="auto"/>
        </w:rPr>
        <w:t>Felhasználó</w:t>
      </w:r>
      <w:r>
        <w:rPr>
          <w:b/>
          <w:noProof/>
          <w:color w:val="auto"/>
        </w:rPr>
        <w:tab/>
      </w:r>
      <w:r>
        <w:rPr>
          <w:noProof/>
          <w:color w:val="auto"/>
        </w:rPr>
        <w:t>Válasszuk ki a felhasználó egyedi azonosítóját.</w:t>
      </w:r>
    </w:p>
    <w:p w:rsidR="00686DD0" w:rsidRDefault="00686DD0">
      <w:pPr>
        <w:pStyle w:val="Normlbehzs"/>
        <w:ind w:left="2520" w:hanging="2520"/>
        <w:rPr>
          <w:noProof/>
          <w:color w:val="auto"/>
        </w:rPr>
      </w:pPr>
      <w:r>
        <w:rPr>
          <w:b/>
          <w:noProof/>
        </w:rPr>
        <w:t>Régi jelszó</w:t>
      </w:r>
      <w:r>
        <w:rPr>
          <w:b/>
          <w:noProof/>
          <w:color w:val="auto"/>
        </w:rPr>
        <w:tab/>
      </w:r>
      <w:r>
        <w:rPr>
          <w:noProof/>
          <w:color w:val="auto"/>
        </w:rPr>
        <w:t>Ebbe a mezőbe a cégvezető nem léphet be, hiszen feltételezhetően nem ismeri a felhasználó régi jelszavát.</w:t>
      </w:r>
    </w:p>
    <w:p w:rsidR="00686DD0" w:rsidRDefault="00686DD0">
      <w:pPr>
        <w:pStyle w:val="Normlbehzs"/>
        <w:ind w:left="2520" w:hanging="2520"/>
        <w:jc w:val="both"/>
        <w:rPr>
          <w:noProof/>
          <w:color w:val="auto"/>
        </w:rPr>
      </w:pPr>
      <w:r>
        <w:rPr>
          <w:b/>
          <w:noProof/>
          <w:color w:val="auto"/>
        </w:rPr>
        <w:t>Új jelszó</w:t>
      </w:r>
      <w:r>
        <w:rPr>
          <w:b/>
          <w:noProof/>
          <w:color w:val="auto"/>
        </w:rPr>
        <w:tab/>
      </w:r>
      <w:r>
        <w:rPr>
          <w:noProof/>
          <w:color w:val="auto"/>
        </w:rPr>
        <w:t>Gépeljük be az új jelszót. Biztonsági okokból a karakterek helyett csillag látszik.</w:t>
      </w:r>
    </w:p>
    <w:p w:rsidR="00686DD0" w:rsidRDefault="00686DD0">
      <w:pPr>
        <w:pStyle w:val="Normlbehzs"/>
        <w:ind w:left="2520" w:hanging="2520"/>
        <w:jc w:val="both"/>
        <w:rPr>
          <w:noProof/>
          <w:color w:val="auto"/>
        </w:rPr>
      </w:pPr>
      <w:r>
        <w:rPr>
          <w:b/>
          <w:noProof/>
        </w:rPr>
        <w:t>Új jelszó megismételve</w:t>
      </w:r>
      <w:r>
        <w:rPr>
          <w:b/>
          <w:noProof/>
          <w:color w:val="auto"/>
        </w:rPr>
        <w:t xml:space="preserve"> </w:t>
      </w:r>
      <w:r>
        <w:rPr>
          <w:b/>
          <w:noProof/>
          <w:color w:val="auto"/>
        </w:rPr>
        <w:tab/>
      </w:r>
      <w:r>
        <w:rPr>
          <w:noProof/>
          <w:color w:val="auto"/>
        </w:rPr>
        <w:t>Megerősítésként gépeljük be az új jelszót újra.</w:t>
      </w:r>
    </w:p>
    <w:p w:rsidR="00686DD0" w:rsidRDefault="00686DD0">
      <w:pPr>
        <w:pStyle w:val="Normlbehzs"/>
        <w:ind w:left="2520" w:hanging="2520"/>
        <w:jc w:val="both"/>
        <w:rPr>
          <w:noProof/>
          <w:color w:val="auto"/>
        </w:rPr>
      </w:pPr>
      <w:r>
        <w:rPr>
          <w:b/>
          <w:i/>
          <w:noProof/>
          <w:color w:val="auto"/>
        </w:rPr>
        <w:t>OK</w:t>
      </w:r>
      <w:r>
        <w:rPr>
          <w:b/>
          <w:noProof/>
          <w:color w:val="auto"/>
        </w:rPr>
        <w:tab/>
      </w:r>
      <w:r>
        <w:rPr>
          <w:noProof/>
          <w:color w:val="auto"/>
        </w:rPr>
        <w:t xml:space="preserve">Amikor a jelszó begépelésével elkészültünk, ide kattintsunk. A jelszó sikeres megváltoztatásáról a rendszer a Válaszok ablak </w:t>
      </w:r>
      <w:r>
        <w:rPr>
          <w:b/>
          <w:i/>
          <w:noProof/>
          <w:color w:val="auto"/>
        </w:rPr>
        <w:t>Eredmények</w:t>
      </w:r>
      <w:r>
        <w:rPr>
          <w:noProof/>
          <w:color w:val="auto"/>
        </w:rPr>
        <w:t xml:space="preserve"> fülében üzenetet küld.</w:t>
      </w:r>
    </w:p>
    <w:p w:rsidR="00686DD0" w:rsidRDefault="00686DD0">
      <w:pPr>
        <w:pStyle w:val="Normlbehzs"/>
        <w:ind w:left="2520" w:hanging="2520"/>
        <w:jc w:val="both"/>
        <w:rPr>
          <w:noProof/>
          <w:color w:val="auto"/>
        </w:rPr>
      </w:pPr>
      <w:r>
        <w:rPr>
          <w:b/>
          <w:i/>
          <w:noProof/>
          <w:color w:val="auto"/>
        </w:rPr>
        <w:t>Mégse</w:t>
      </w:r>
      <w:r>
        <w:rPr>
          <w:b/>
          <w:noProof/>
          <w:color w:val="auto"/>
        </w:rPr>
        <w:tab/>
      </w:r>
      <w:r>
        <w:rPr>
          <w:noProof/>
          <w:color w:val="auto"/>
        </w:rPr>
        <w:t>Ha a párbeszédpanelből a jelszó módosítása nélkül ki akarunk lépni, ide kattintsunk.</w:t>
      </w:r>
    </w:p>
    <w:p w:rsidR="00686DD0" w:rsidRDefault="00686DD0">
      <w:pPr>
        <w:pStyle w:val="Normlbehzs"/>
        <w:ind w:left="0" w:firstLine="0"/>
        <w:jc w:val="both"/>
        <w:rPr>
          <w:noProof/>
          <w:color w:val="auto"/>
        </w:rPr>
      </w:pPr>
      <w:r>
        <w:rPr>
          <w:noProof/>
          <w:color w:val="auto"/>
        </w:rPr>
        <w:t xml:space="preserve">A jelszó beállítása azonnal érvényesítésre kerül, tehát a felhasználó a következő bejelentkezéskor már az új jelszóval kell a Munkaállomásba belépjen. </w:t>
      </w:r>
    </w:p>
    <w:p w:rsidR="00686DD0" w:rsidRDefault="00686DD0">
      <w:pPr>
        <w:pStyle w:val="Cmsor2"/>
        <w:jc w:val="both"/>
        <w:rPr>
          <w:noProof/>
        </w:rPr>
      </w:pPr>
      <w:bookmarkStart w:id="824" w:name="JUMP_LogUserOut"/>
      <w:bookmarkStart w:id="825" w:name="_Toc459006098"/>
      <w:r>
        <w:rPr>
          <w:noProof/>
        </w:rPr>
        <w:br w:type="page"/>
      </w:r>
      <w:bookmarkStart w:id="826" w:name="_Toc482607037"/>
      <w:bookmarkStart w:id="827" w:name="_Toc51571501"/>
      <w:r>
        <w:rPr>
          <w:noProof/>
        </w:rPr>
        <w:t>A cég egyik felhasználójának  kijelentkeztetése a Keresk</w:t>
      </w:r>
      <w:bookmarkEnd w:id="824"/>
      <w:bookmarkEnd w:id="825"/>
      <w:bookmarkEnd w:id="826"/>
      <w:r>
        <w:rPr>
          <w:noProof/>
        </w:rPr>
        <w:t>edési munkaállomásból</w:t>
      </w:r>
      <w:bookmarkEnd w:id="827"/>
    </w:p>
    <w:p w:rsidR="00686DD0" w:rsidRDefault="00686DD0">
      <w:pPr>
        <w:jc w:val="both"/>
        <w:rPr>
          <w:noProof/>
        </w:rPr>
      </w:pPr>
      <w:r>
        <w:rPr>
          <w:noProof/>
        </w:rPr>
        <w:t xml:space="preserve">Ezzel a funkcióval a cégvezető a cége Munkaállomás </w:t>
      </w:r>
      <w:r>
        <w:rPr>
          <w:noProof/>
        </w:rPr>
        <w:fldChar w:fldCharType="begin"/>
      </w:r>
      <w:r>
        <w:instrText xml:space="preserve"> XE "Felhasználók:kijelentkeztetése" </w:instrText>
      </w:r>
      <w:r>
        <w:rPr>
          <w:noProof/>
        </w:rPr>
        <w:fldChar w:fldCharType="end"/>
      </w:r>
      <w:r>
        <w:rPr>
          <w:noProof/>
        </w:rPr>
        <w:t xml:space="preserve">felhasználóit kiléptetheti a </w:t>
      </w:r>
      <w:r>
        <w:rPr>
          <w:noProof/>
        </w:rPr>
        <w:fldChar w:fldCharType="begin"/>
      </w:r>
      <w:r>
        <w:instrText xml:space="preserve"> XE "Felhasználók:felfüggesztése" </w:instrText>
      </w:r>
      <w:r>
        <w:rPr>
          <w:noProof/>
        </w:rPr>
        <w:fldChar w:fldCharType="end"/>
      </w:r>
      <w:r>
        <w:rPr>
          <w:noProof/>
        </w:rPr>
        <w:t>Kereskedési munkaállomásból.</w:t>
      </w:r>
    </w:p>
    <w:p w:rsidR="00686DD0" w:rsidRDefault="00686DD0">
      <w:pPr>
        <w:jc w:val="both"/>
        <w:rPr>
          <w:noProof/>
        </w:rPr>
      </w:pPr>
      <w:r>
        <w:rPr>
          <w:noProof/>
        </w:rPr>
        <w:t xml:space="preserve">Amikor a </w:t>
      </w:r>
      <w:r>
        <w:rPr>
          <w:b/>
          <w:i/>
          <w:noProof/>
        </w:rPr>
        <w:t>Felhasználók</w:t>
      </w:r>
      <w:r>
        <w:rPr>
          <w:noProof/>
        </w:rPr>
        <w:t xml:space="preserve"> ablak nyitva áll, válasszuk ki a felhasználót, akit ki akarunk jelentkeztetni, majd kattintsunk az </w:t>
      </w:r>
      <w:r>
        <w:rPr>
          <w:b/>
          <w:i/>
          <w:noProof/>
        </w:rPr>
        <w:t>egér jobb</w:t>
      </w:r>
      <w:r>
        <w:rPr>
          <w:noProof/>
        </w:rPr>
        <w:t xml:space="preserve"> gombjával  és a felbukkanó menüből válasszuk a </w:t>
      </w:r>
      <w:r>
        <w:rPr>
          <w:b/>
          <w:i/>
          <w:noProof/>
        </w:rPr>
        <w:t xml:space="preserve">Felhasználó kijelentkeztetése </w:t>
      </w:r>
      <w:r>
        <w:rPr>
          <w:noProof/>
        </w:rPr>
        <w:t>pontot. Ekkor a rendszer a felhasználót automatikusan kilépteti.</w:t>
      </w:r>
    </w:p>
    <w:p w:rsidR="00686DD0" w:rsidRDefault="00686DD0">
      <w:pPr>
        <w:jc w:val="both"/>
        <w:rPr>
          <w:noProof/>
        </w:rPr>
      </w:pPr>
      <w:r>
        <w:rPr>
          <w:noProof/>
        </w:rPr>
        <w:t xml:space="preserve">A kiléptetett felhasználót a kiléptetés tényéről a képernyőn megjelenő üzenet tájékoztatja. </w:t>
      </w:r>
    </w:p>
    <w:p w:rsidR="00686DD0" w:rsidRDefault="00686DD0">
      <w:pPr>
        <w:jc w:val="both"/>
        <w:rPr>
          <w:noProof/>
        </w:rPr>
      </w:pPr>
      <w:r>
        <w:rPr>
          <w:noProof/>
        </w:rPr>
        <w:t>A cégvezető ezzel a funkcióval normális esetben akkor él, ha valamelyik felhasználót a rendszer arról értesíti, hogy a megengedettnél, vagyis háromnál többször próbálkozott a rendszerbe bejelentkezni (és a kísérletek során hibás azonosítót vagy jelszót gépelt be).</w:t>
      </w:r>
    </w:p>
    <w:p w:rsidR="00686DD0" w:rsidRDefault="001B4AF3">
      <w:pPr>
        <w:pBdr>
          <w:top w:val="single" w:sz="4" w:space="0" w:color="auto"/>
          <w:left w:val="single" w:sz="4" w:space="4" w:color="auto"/>
          <w:bottom w:val="single" w:sz="4" w:space="1" w:color="auto"/>
          <w:right w:val="single" w:sz="4" w:space="4" w:color="auto"/>
        </w:pBdr>
        <w:jc w:val="both"/>
        <w:rPr>
          <w:noProof/>
        </w:rPr>
      </w:pPr>
      <w:r>
        <w:rPr>
          <w:b/>
          <w:i/>
          <w:noProof/>
          <w:lang w:val="hu-HU"/>
        </w:rPr>
        <w:drawing>
          <wp:inline distT="0" distB="0" distL="0" distR="0">
            <wp:extent cx="180975" cy="161925"/>
            <wp:effectExtent l="19050" t="0" r="9525" b="0"/>
            <wp:docPr id="222" name="Kép 222"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007"/>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rPr>
        <w:t xml:space="preserve"> Megjegyzés: </w:t>
      </w:r>
      <w:r w:rsidR="00686DD0">
        <w:rPr>
          <w:noProof/>
        </w:rPr>
        <w:t>Ha a cégvezető a felhasználót a Kereskedési munkaállomásról kilépteti, a bejelentkezés számlálója ismét zéróra áll, azaz a felhasználónak módja nyílik arra, hogy ismételten megpróbáljon bejelentkezni.</w:t>
      </w:r>
    </w:p>
    <w:p w:rsidR="00686DD0" w:rsidRDefault="00686DD0">
      <w:pPr>
        <w:pStyle w:val="Cmsor2"/>
        <w:jc w:val="both"/>
        <w:rPr>
          <w:noProof/>
        </w:rPr>
      </w:pPr>
      <w:bookmarkStart w:id="828" w:name="_Toc482607038"/>
      <w:bookmarkStart w:id="829" w:name="_Toc51571502"/>
      <w:r>
        <w:rPr>
          <w:noProof/>
        </w:rPr>
        <w:t>Kereskedési számla felfügges</w:t>
      </w:r>
      <w:bookmarkEnd w:id="828"/>
      <w:r>
        <w:rPr>
          <w:noProof/>
        </w:rPr>
        <w:t>ztése</w:t>
      </w:r>
      <w:bookmarkEnd w:id="829"/>
    </w:p>
    <w:p w:rsidR="00686DD0" w:rsidRDefault="00686DD0">
      <w:pPr>
        <w:jc w:val="both"/>
        <w:rPr>
          <w:noProof/>
        </w:rPr>
      </w:pPr>
      <w:r>
        <w:rPr>
          <w:noProof/>
        </w:rPr>
        <w:t xml:space="preserve">Ezzel a funkcióval a cégvezető a cégéhez </w:t>
      </w:r>
      <w:r>
        <w:rPr>
          <w:noProof/>
        </w:rPr>
        <w:fldChar w:fldCharType="begin"/>
      </w:r>
      <w:r>
        <w:instrText xml:space="preserve"> XE "Kereskedési számlák:felfüggesztése" </w:instrText>
      </w:r>
      <w:r>
        <w:rPr>
          <w:noProof/>
        </w:rPr>
        <w:fldChar w:fldCharType="end"/>
      </w:r>
      <w:r>
        <w:rPr>
          <w:noProof/>
        </w:rPr>
        <w:t xml:space="preserve">tartozó kereskedési számlákat felfüggesztheti. A kereskedési számla felfüggesztése után ajánlatokat az adott számlára bevinni nem lehet. Ha az adott számlát a kereskedésre ismét alkalmassá kívánjuk tenni, előbb ki kell adnunk a </w:t>
      </w:r>
      <w:r>
        <w:rPr>
          <w:b/>
          <w:i/>
          <w:noProof/>
        </w:rPr>
        <w:t>Felfügg. visszavonása</w:t>
      </w:r>
      <w:r>
        <w:rPr>
          <w:noProof/>
        </w:rPr>
        <w:t xml:space="preserve"> parancsot.</w:t>
      </w:r>
    </w:p>
    <w:p w:rsidR="00686DD0" w:rsidRDefault="00686DD0" w:rsidP="00C40EA8">
      <w:pPr>
        <w:pStyle w:val="SmallHeading"/>
        <w:numPr>
          <w:ilvl w:val="0"/>
          <w:numId w:val="13"/>
        </w:numPr>
        <w:jc w:val="both"/>
        <w:rPr>
          <w:noProof/>
        </w:rPr>
      </w:pPr>
      <w:r>
        <w:rPr>
          <w:noProof/>
        </w:rPr>
        <w:t>A kereskedési számla felfüggesztése:</w:t>
      </w:r>
    </w:p>
    <w:p w:rsidR="00686DD0" w:rsidRDefault="00686DD0" w:rsidP="00C40EA8">
      <w:pPr>
        <w:numPr>
          <w:ilvl w:val="0"/>
          <w:numId w:val="46"/>
        </w:numPr>
        <w:jc w:val="both"/>
        <w:rPr>
          <w:noProof/>
        </w:rPr>
      </w:pPr>
      <w:r>
        <w:rPr>
          <w:noProof/>
        </w:rPr>
        <w:t xml:space="preserve">Amikor a </w:t>
      </w:r>
      <w:r>
        <w:rPr>
          <w:b/>
          <w:i/>
          <w:noProof/>
        </w:rPr>
        <w:t>Kereskedési számlák</w:t>
      </w:r>
      <w:r>
        <w:rPr>
          <w:noProof/>
        </w:rPr>
        <w:t xml:space="preserve"> ablak nyitva áll, az </w:t>
      </w:r>
      <w:r>
        <w:rPr>
          <w:b/>
          <w:i/>
          <w:noProof/>
        </w:rPr>
        <w:t>egér jobb</w:t>
      </w:r>
      <w:r>
        <w:rPr>
          <w:noProof/>
        </w:rPr>
        <w:t xml:space="preserve"> gombjával kattintsunk a felfüggeszteni kívánt kereskedési számlára.</w:t>
      </w:r>
    </w:p>
    <w:p w:rsidR="00686DD0" w:rsidRDefault="00686DD0" w:rsidP="00C40EA8">
      <w:pPr>
        <w:numPr>
          <w:ilvl w:val="0"/>
          <w:numId w:val="46"/>
        </w:numPr>
        <w:jc w:val="both"/>
        <w:rPr>
          <w:noProof/>
        </w:rPr>
      </w:pPr>
      <w:r>
        <w:rPr>
          <w:noProof/>
        </w:rPr>
        <w:t xml:space="preserve">A felbukkanó menüből válasszuk a </w:t>
      </w:r>
      <w:r>
        <w:rPr>
          <w:b/>
          <w:i/>
          <w:noProof/>
        </w:rPr>
        <w:t>Felfüggesztés</w:t>
      </w:r>
      <w:r>
        <w:rPr>
          <w:noProof/>
        </w:rPr>
        <w:t xml:space="preserve"> pontot.</w:t>
      </w:r>
    </w:p>
    <w:p w:rsidR="00686DD0" w:rsidRDefault="00686DD0" w:rsidP="00C40EA8">
      <w:pPr>
        <w:numPr>
          <w:ilvl w:val="0"/>
          <w:numId w:val="46"/>
        </w:numPr>
        <w:jc w:val="both"/>
        <w:rPr>
          <w:noProof/>
        </w:rPr>
      </w:pPr>
      <w:r>
        <w:rPr>
          <w:noProof/>
        </w:rPr>
        <w:t xml:space="preserve">Ekkor az </w:t>
      </w:r>
      <w:r>
        <w:rPr>
          <w:b/>
          <w:i/>
          <w:noProof/>
        </w:rPr>
        <w:t xml:space="preserve">Eredmény </w:t>
      </w:r>
      <w:r>
        <w:rPr>
          <w:noProof/>
        </w:rPr>
        <w:t xml:space="preserve">ablakban üzenet tájékoztat arról, hogy a kereskedési számlát sikeresen felfüggesztettük, a </w:t>
      </w:r>
      <w:r>
        <w:rPr>
          <w:b/>
          <w:i/>
          <w:noProof/>
        </w:rPr>
        <w:t>Kereskedési számlák</w:t>
      </w:r>
      <w:r>
        <w:rPr>
          <w:noProof/>
        </w:rPr>
        <w:t xml:space="preserve"> ablakban pedig a számla </w:t>
      </w:r>
      <w:r>
        <w:rPr>
          <w:b/>
          <w:i/>
          <w:noProof/>
        </w:rPr>
        <w:t>Felfüggesztett</w:t>
      </w:r>
      <w:r>
        <w:rPr>
          <w:noProof/>
        </w:rPr>
        <w:t xml:space="preserve"> státuszba kerül.</w:t>
      </w:r>
    </w:p>
    <w:p w:rsidR="00686DD0" w:rsidRDefault="00686DD0" w:rsidP="00C40EA8">
      <w:pPr>
        <w:pStyle w:val="SmallHeading"/>
        <w:numPr>
          <w:ilvl w:val="0"/>
          <w:numId w:val="12"/>
        </w:numPr>
        <w:jc w:val="both"/>
        <w:rPr>
          <w:noProof/>
        </w:rPr>
      </w:pPr>
      <w:r>
        <w:rPr>
          <w:noProof/>
        </w:rPr>
        <w:t>A kereskedési számla felfüggesztésének visszavonása</w:t>
      </w:r>
    </w:p>
    <w:p w:rsidR="00686DD0" w:rsidRDefault="00686DD0" w:rsidP="00C40EA8">
      <w:pPr>
        <w:numPr>
          <w:ilvl w:val="0"/>
          <w:numId w:val="47"/>
        </w:numPr>
        <w:jc w:val="both"/>
        <w:rPr>
          <w:noProof/>
        </w:rPr>
      </w:pPr>
      <w:r>
        <w:rPr>
          <w:noProof/>
        </w:rPr>
        <w:t xml:space="preserve">Amikor a </w:t>
      </w:r>
      <w:r>
        <w:rPr>
          <w:b/>
          <w:i/>
          <w:noProof/>
        </w:rPr>
        <w:t>Kereskedési számlák</w:t>
      </w:r>
      <w:r>
        <w:rPr>
          <w:noProof/>
        </w:rPr>
        <w:t xml:space="preserve"> ablak nyitva áll, az </w:t>
      </w:r>
      <w:r>
        <w:rPr>
          <w:b/>
          <w:i/>
          <w:noProof/>
        </w:rPr>
        <w:t>egér jobb</w:t>
      </w:r>
      <w:r>
        <w:rPr>
          <w:noProof/>
        </w:rPr>
        <w:t xml:space="preserve"> gombjával kattintsunk a felfüggesztett kereskedési számlára.</w:t>
      </w:r>
    </w:p>
    <w:p w:rsidR="00686DD0" w:rsidRDefault="00686DD0" w:rsidP="00C40EA8">
      <w:pPr>
        <w:numPr>
          <w:ilvl w:val="0"/>
          <w:numId w:val="47"/>
        </w:numPr>
        <w:jc w:val="both"/>
        <w:rPr>
          <w:noProof/>
        </w:rPr>
      </w:pPr>
      <w:r>
        <w:rPr>
          <w:noProof/>
        </w:rPr>
        <w:t xml:space="preserve">A felbukkanó menüből válasszuk a </w:t>
      </w:r>
      <w:r>
        <w:rPr>
          <w:b/>
          <w:i/>
          <w:noProof/>
        </w:rPr>
        <w:t>Felfügg. visszavonása</w:t>
      </w:r>
      <w:r>
        <w:rPr>
          <w:noProof/>
        </w:rPr>
        <w:t xml:space="preserve"> pontot.</w:t>
      </w:r>
    </w:p>
    <w:p w:rsidR="00686DD0" w:rsidRDefault="00686DD0" w:rsidP="00C40EA8">
      <w:pPr>
        <w:numPr>
          <w:ilvl w:val="0"/>
          <w:numId w:val="47"/>
        </w:numPr>
        <w:jc w:val="both"/>
        <w:rPr>
          <w:noProof/>
        </w:rPr>
      </w:pPr>
      <w:r>
        <w:rPr>
          <w:noProof/>
        </w:rPr>
        <w:t xml:space="preserve">Ekkor az </w:t>
      </w:r>
      <w:r>
        <w:rPr>
          <w:b/>
          <w:i/>
          <w:noProof/>
        </w:rPr>
        <w:t xml:space="preserve">Eredmény </w:t>
      </w:r>
      <w:r>
        <w:rPr>
          <w:noProof/>
        </w:rPr>
        <w:t xml:space="preserve">ablakban üzenet tájékoztat arról, hogy a kereskedési számla felfüggesztését sikeresen visszavontuk, a </w:t>
      </w:r>
      <w:r>
        <w:rPr>
          <w:b/>
          <w:i/>
          <w:noProof/>
        </w:rPr>
        <w:t>Kereskedési számlák</w:t>
      </w:r>
      <w:r>
        <w:rPr>
          <w:noProof/>
        </w:rPr>
        <w:t xml:space="preserve"> ablakban pedig a számla ismét </w:t>
      </w:r>
      <w:r>
        <w:rPr>
          <w:b/>
          <w:i/>
          <w:noProof/>
        </w:rPr>
        <w:t>Aktív</w:t>
      </w:r>
      <w:r>
        <w:rPr>
          <w:noProof/>
        </w:rPr>
        <w:t xml:space="preserve"> státuszt kap. </w:t>
      </w:r>
    </w:p>
    <w:p w:rsidR="00686DD0" w:rsidRDefault="00686DD0">
      <w:pPr>
        <w:pStyle w:val="Cmsor2"/>
        <w:pBdr>
          <w:top w:val="single" w:sz="18" w:space="0" w:color="auto"/>
        </w:pBdr>
        <w:rPr>
          <w:noProof/>
        </w:rPr>
      </w:pPr>
      <w:r>
        <w:rPr>
          <w:noProof/>
        </w:rPr>
        <w:br w:type="page"/>
      </w:r>
      <w:bookmarkStart w:id="830" w:name="_Toc482607039"/>
      <w:bookmarkStart w:id="831" w:name="_Toc51571503"/>
      <w:r>
        <w:rPr>
          <w:noProof/>
        </w:rPr>
        <w:t>Kereskedési számlacsop</w:t>
      </w:r>
      <w:bookmarkEnd w:id="830"/>
      <w:r>
        <w:rPr>
          <w:noProof/>
        </w:rPr>
        <w:t>ortok</w:t>
      </w:r>
      <w:bookmarkEnd w:id="831"/>
    </w:p>
    <w:p w:rsidR="00686DD0" w:rsidRDefault="00686DD0">
      <w:pPr>
        <w:jc w:val="both"/>
        <w:rPr>
          <w:noProof/>
        </w:rPr>
      </w:pPr>
      <w:r>
        <w:rPr>
          <w:noProof/>
        </w:rPr>
        <w:t xml:space="preserve">Ezzel a funkcióval a cégvezető a cégéhez </w:t>
      </w:r>
      <w:r>
        <w:rPr>
          <w:noProof/>
        </w:rPr>
        <w:fldChar w:fldCharType="begin"/>
      </w:r>
      <w:r>
        <w:instrText xml:space="preserve"> XE "Kereskedési számlacsoportok" </w:instrText>
      </w:r>
      <w:r>
        <w:rPr>
          <w:noProof/>
        </w:rPr>
        <w:fldChar w:fldCharType="end"/>
      </w:r>
      <w:r>
        <w:rPr>
          <w:noProof/>
        </w:rPr>
        <w:t xml:space="preserve">kereskedési számlacsoportokat rendelhet. </w:t>
      </w:r>
    </w:p>
    <w:p w:rsidR="00686DD0" w:rsidRDefault="00686DD0">
      <w:pPr>
        <w:jc w:val="both"/>
        <w:rPr>
          <w:noProof/>
        </w:rPr>
      </w:pPr>
      <w:r>
        <w:rPr>
          <w:noProof/>
        </w:rPr>
        <w:t xml:space="preserve">A főmenüből válasszuk a </w:t>
      </w:r>
      <w:r>
        <w:rPr>
          <w:b/>
          <w:i/>
          <w:noProof/>
        </w:rPr>
        <w:t>Nézet / Kereskedési számlák / Kereskedési számlacsoport beállítása</w:t>
      </w:r>
      <w:r>
        <w:rPr>
          <w:noProof/>
        </w:rPr>
        <w:t xml:space="preserve"> pontot, ekkor megjelenik a </w:t>
      </w:r>
      <w:r>
        <w:rPr>
          <w:b/>
          <w:i/>
          <w:noProof/>
        </w:rPr>
        <w:t>Kereskedési számlacsoportok</w:t>
      </w:r>
      <w:r>
        <w:rPr>
          <w:noProof/>
        </w:rPr>
        <w:t xml:space="preserve"> ablak, melyet az alábbi ábra szemléltet:</w:t>
      </w:r>
    </w:p>
    <w:p w:rsidR="00686DD0" w:rsidRDefault="001B4AF3">
      <w:pPr>
        <w:jc w:val="center"/>
        <w:rPr>
          <w:noProof/>
        </w:rPr>
      </w:pPr>
      <w:r>
        <w:rPr>
          <w:noProof/>
          <w:lang w:val="hu-HU"/>
        </w:rPr>
        <w:drawing>
          <wp:inline distT="0" distB="0" distL="0" distR="0">
            <wp:extent cx="5534025" cy="1333500"/>
            <wp:effectExtent l="19050" t="0" r="9525" b="0"/>
            <wp:docPr id="223" name="Kép 223" descr="TW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TW58"/>
                    <pic:cNvPicPr>
                      <a:picLocks noChangeAspect="1" noChangeArrowheads="1"/>
                    </pic:cNvPicPr>
                  </pic:nvPicPr>
                  <pic:blipFill>
                    <a:blip r:embed="rId159" cstate="print"/>
                    <a:srcRect/>
                    <a:stretch>
                      <a:fillRect/>
                    </a:stretch>
                  </pic:blipFill>
                  <pic:spPr bwMode="auto">
                    <a:xfrm>
                      <a:off x="0" y="0"/>
                      <a:ext cx="5534025" cy="1333500"/>
                    </a:xfrm>
                    <a:prstGeom prst="rect">
                      <a:avLst/>
                    </a:prstGeom>
                    <a:noFill/>
                    <a:ln w="9525">
                      <a:noFill/>
                      <a:miter lim="800000"/>
                      <a:headEnd/>
                      <a:tailEnd/>
                    </a:ln>
                  </pic:spPr>
                </pic:pic>
              </a:graphicData>
            </a:graphic>
          </wp:inline>
        </w:drawing>
      </w:r>
    </w:p>
    <w:bookmarkStart w:id="832" w:name="_Toc482607114"/>
    <w:p w:rsidR="00686DD0" w:rsidRDefault="00686DD0">
      <w:pPr>
        <w:pStyle w:val="Kpalrs"/>
        <w:rPr>
          <w:b w:val="0"/>
          <w:noProof/>
          <w:lang w:val="de-DE"/>
        </w:rPr>
      </w:pPr>
      <w:r>
        <w:rPr>
          <w:noProof/>
        </w:rPr>
        <w:fldChar w:fldCharType="begin"/>
      </w:r>
      <w:r>
        <w:rPr>
          <w:noProof/>
          <w:lang w:val="de-DE"/>
        </w:rPr>
        <w:instrText xml:space="preserve"> SEQ Figure \* ARABIC </w:instrText>
      </w:r>
      <w:r>
        <w:rPr>
          <w:noProof/>
        </w:rPr>
        <w:fldChar w:fldCharType="separate"/>
      </w:r>
      <w:bookmarkStart w:id="833" w:name="_Toc496004912"/>
      <w:r>
        <w:rPr>
          <w:noProof/>
          <w:lang w:val="de-DE"/>
        </w:rPr>
        <w:t>80</w:t>
      </w:r>
      <w:r>
        <w:rPr>
          <w:noProof/>
        </w:rPr>
        <w:fldChar w:fldCharType="end"/>
      </w:r>
      <w:r>
        <w:rPr>
          <w:noProof/>
          <w:lang w:val="de-DE"/>
        </w:rPr>
        <w:t>. ábra: Kereskedési számlacsoport a</w:t>
      </w:r>
      <w:bookmarkEnd w:id="832"/>
      <w:r>
        <w:rPr>
          <w:noProof/>
          <w:lang w:val="de-DE"/>
        </w:rPr>
        <w:t>blak</w:t>
      </w:r>
      <w:bookmarkEnd w:id="833"/>
    </w:p>
    <w:p w:rsidR="00686DD0" w:rsidRDefault="00686DD0">
      <w:pPr>
        <w:pStyle w:val="Normlbehzs"/>
        <w:rPr>
          <w:lang w:val="hu-HU"/>
        </w:rPr>
      </w:pPr>
      <w:r>
        <w:rPr>
          <w:b/>
          <w:lang w:val="hu-HU"/>
        </w:rPr>
        <w:t>Cég</w:t>
      </w:r>
      <w:r>
        <w:rPr>
          <w:lang w:val="hu-HU"/>
        </w:rPr>
        <w:tab/>
        <w:t>Az a cég, amelyhez a kereskedési számla tartozik.</w:t>
      </w:r>
    </w:p>
    <w:p w:rsidR="00686DD0" w:rsidRDefault="00686DD0">
      <w:pPr>
        <w:pStyle w:val="Normlbehzs"/>
        <w:rPr>
          <w:lang w:val="hu-HU"/>
        </w:rPr>
      </w:pPr>
      <w:r>
        <w:rPr>
          <w:b/>
          <w:lang w:val="hu-HU"/>
        </w:rPr>
        <w:t>Ker. számla csoport</w:t>
      </w:r>
      <w:bookmarkStart w:id="834" w:name="_Hlt488037226"/>
      <w:bookmarkEnd w:id="834"/>
      <w:r>
        <w:rPr>
          <w:lang w:val="hu-HU"/>
        </w:rPr>
        <w:tab/>
        <w:t>A kereskedési számlacsoport egyedi azonosítója.</w:t>
      </w:r>
    </w:p>
    <w:p w:rsidR="00686DD0" w:rsidRDefault="00686DD0">
      <w:pPr>
        <w:pStyle w:val="Normlbehzs"/>
        <w:rPr>
          <w:lang w:val="hu-HU"/>
        </w:rPr>
      </w:pPr>
      <w:r>
        <w:rPr>
          <w:b/>
          <w:lang w:val="hu-HU"/>
        </w:rPr>
        <w:t>Ker. számla csoport név</w:t>
      </w:r>
      <w:r>
        <w:rPr>
          <w:lang w:val="hu-HU"/>
        </w:rPr>
        <w:tab/>
        <w:t>A kereskedési számlacsoport neve.</w:t>
      </w:r>
    </w:p>
    <w:p w:rsidR="00686DD0" w:rsidRDefault="00686DD0">
      <w:pPr>
        <w:pStyle w:val="SmallHeading"/>
        <w:jc w:val="both"/>
        <w:rPr>
          <w:noProof/>
          <w:lang w:val="de-DE"/>
        </w:rPr>
      </w:pPr>
      <w:r>
        <w:rPr>
          <w:noProof/>
          <w:lang w:val="de-DE"/>
        </w:rPr>
        <w:t>Kereskedési számlacsoport felvétele:</w:t>
      </w:r>
    </w:p>
    <w:p w:rsidR="00686DD0" w:rsidRDefault="001B4AF3">
      <w:pPr>
        <w:ind w:left="720"/>
        <w:jc w:val="both"/>
        <w:rPr>
          <w:noProof/>
          <w:lang w:val="de-DE"/>
        </w:rPr>
      </w:pPr>
      <w:r>
        <w:rPr>
          <w:noProof/>
          <w:lang w:val="hu-HU"/>
        </w:rPr>
        <w:drawing>
          <wp:anchor distT="0" distB="0" distL="114300" distR="114300" simplePos="0" relativeHeight="251671040" behindDoc="0" locked="0" layoutInCell="0" allowOverlap="1">
            <wp:simplePos x="0" y="0"/>
            <wp:positionH relativeFrom="column">
              <wp:posOffset>1480185</wp:posOffset>
            </wp:positionH>
            <wp:positionV relativeFrom="paragraph">
              <wp:posOffset>615315</wp:posOffset>
            </wp:positionV>
            <wp:extent cx="2656840" cy="1209675"/>
            <wp:effectExtent l="19050" t="0" r="0" b="0"/>
            <wp:wrapTopAndBottom/>
            <wp:docPr id="254" name="Kép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0" cstate="print"/>
                    <a:srcRect/>
                    <a:stretch>
                      <a:fillRect/>
                    </a:stretch>
                  </pic:blipFill>
                  <pic:spPr bwMode="auto">
                    <a:xfrm>
                      <a:off x="0" y="0"/>
                      <a:ext cx="2656840" cy="1209675"/>
                    </a:xfrm>
                    <a:prstGeom prst="rect">
                      <a:avLst/>
                    </a:prstGeom>
                    <a:noFill/>
                    <a:ln w="9525">
                      <a:noFill/>
                      <a:miter lim="800000"/>
                      <a:headEnd/>
                      <a:tailEnd/>
                    </a:ln>
                  </pic:spPr>
                </pic:pic>
              </a:graphicData>
            </a:graphic>
          </wp:anchor>
        </w:drawing>
      </w:r>
      <w:r w:rsidR="00686DD0">
        <w:rPr>
          <w:noProof/>
          <w:lang w:val="de-DE"/>
        </w:rPr>
        <w:t xml:space="preserve">Amikor a </w:t>
      </w:r>
      <w:r w:rsidR="00686DD0">
        <w:rPr>
          <w:b/>
          <w:i/>
          <w:noProof/>
          <w:lang w:val="de-DE"/>
        </w:rPr>
        <w:t>Kerekedési számlacsoportok</w:t>
      </w:r>
      <w:r w:rsidR="00686DD0">
        <w:rPr>
          <w:noProof/>
          <w:lang w:val="de-DE"/>
        </w:rPr>
        <w:t xml:space="preserve"> ablak nyitva áll, kattintsunk az </w:t>
      </w:r>
      <w:r w:rsidR="00686DD0">
        <w:rPr>
          <w:b/>
          <w:i/>
          <w:noProof/>
          <w:lang w:val="de-DE"/>
        </w:rPr>
        <w:t>egér jobb</w:t>
      </w:r>
      <w:r w:rsidR="00686DD0">
        <w:rPr>
          <w:noProof/>
          <w:lang w:val="de-DE"/>
        </w:rPr>
        <w:t xml:space="preserve"> gombjával, és a felbukkanó menüből válasszuk a </w:t>
      </w:r>
      <w:r w:rsidR="00686DD0">
        <w:rPr>
          <w:b/>
          <w:i/>
          <w:noProof/>
          <w:lang w:val="de-DE"/>
        </w:rPr>
        <w:t>Felvesz</w:t>
      </w:r>
      <w:r w:rsidR="00686DD0">
        <w:rPr>
          <w:noProof/>
          <w:lang w:val="de-DE"/>
        </w:rPr>
        <w:t xml:space="preserve"> pontot. A megjelenő párbeszédpanelben felvehetjük az új számlacsoport azonosítóját és nevét.</w:t>
      </w:r>
    </w:p>
    <w:p w:rsidR="00686DD0" w:rsidRDefault="00686DD0">
      <w:pPr>
        <w:pStyle w:val="SmallHeading"/>
        <w:jc w:val="both"/>
        <w:rPr>
          <w:noProof/>
          <w:lang w:val="de-DE"/>
        </w:rPr>
      </w:pPr>
      <w:r>
        <w:rPr>
          <w:noProof/>
        </w:rPr>
        <w:fldChar w:fldCharType="begin"/>
      </w:r>
      <w:r>
        <w:rPr>
          <w:noProof/>
          <w:lang w:val="de-DE"/>
        </w:rPr>
        <w:instrText xml:space="preserve"> SEQ Figure \* ARABIC </w:instrText>
      </w:r>
      <w:r>
        <w:rPr>
          <w:noProof/>
        </w:rPr>
        <w:fldChar w:fldCharType="separate"/>
      </w:r>
      <w:bookmarkStart w:id="835" w:name="_Toc496004913"/>
      <w:r>
        <w:rPr>
          <w:noProof/>
          <w:lang w:val="de-DE"/>
        </w:rPr>
        <w:t>81</w:t>
      </w:r>
      <w:r>
        <w:rPr>
          <w:noProof/>
        </w:rPr>
        <w:fldChar w:fldCharType="end"/>
      </w:r>
      <w:r>
        <w:rPr>
          <w:noProof/>
          <w:lang w:val="de-DE"/>
        </w:rPr>
        <w:t>. ábra: Új kereskedési számlacsoport felvételének ablaka</w:t>
      </w:r>
      <w:bookmarkEnd w:id="835"/>
      <w:r>
        <w:rPr>
          <w:noProof/>
          <w:lang w:val="de-DE"/>
        </w:rPr>
        <w:t>Kereskedési számlacsoport törlése</w:t>
      </w:r>
    </w:p>
    <w:p w:rsidR="00686DD0" w:rsidRDefault="00686DD0">
      <w:pPr>
        <w:ind w:left="720"/>
        <w:jc w:val="both"/>
        <w:rPr>
          <w:noProof/>
          <w:lang w:val="de-DE"/>
        </w:rPr>
      </w:pPr>
      <w:r>
        <w:rPr>
          <w:noProof/>
          <w:lang w:val="de-DE"/>
        </w:rPr>
        <w:t xml:space="preserve">Amikor a </w:t>
      </w:r>
      <w:r>
        <w:rPr>
          <w:b/>
          <w:i/>
          <w:noProof/>
          <w:lang w:val="de-DE"/>
        </w:rPr>
        <w:t>Kereskedési számlacsoportok</w:t>
      </w:r>
      <w:r>
        <w:rPr>
          <w:noProof/>
          <w:lang w:val="de-DE"/>
        </w:rPr>
        <w:t xml:space="preserve"> ablak nyitva áll, az </w:t>
      </w:r>
      <w:r>
        <w:rPr>
          <w:b/>
          <w:i/>
          <w:noProof/>
          <w:lang w:val="de-DE"/>
        </w:rPr>
        <w:t>egér jobb</w:t>
      </w:r>
      <w:r>
        <w:rPr>
          <w:noProof/>
          <w:lang w:val="de-DE"/>
        </w:rPr>
        <w:t xml:space="preserve"> gombjával kattintsunk a törölni kívánt számlacsoportra, és a felbukkanó menüből válasszuk a </w:t>
      </w:r>
      <w:r>
        <w:rPr>
          <w:b/>
          <w:i/>
          <w:noProof/>
          <w:lang w:val="de-DE"/>
        </w:rPr>
        <w:t>Törlés</w:t>
      </w:r>
      <w:r>
        <w:rPr>
          <w:noProof/>
          <w:lang w:val="de-DE"/>
        </w:rPr>
        <w:t xml:space="preserve"> pontot, ezzel a számlacsoportot töröljük.</w:t>
      </w:r>
    </w:p>
    <w:p w:rsidR="00686DD0" w:rsidRDefault="001B4AF3">
      <w:pPr>
        <w:pBdr>
          <w:top w:val="single" w:sz="4" w:space="0" w:color="auto"/>
          <w:left w:val="single" w:sz="4" w:space="4" w:color="auto"/>
          <w:bottom w:val="single" w:sz="4" w:space="1" w:color="auto"/>
          <w:right w:val="single" w:sz="4" w:space="4" w:color="auto"/>
        </w:pBdr>
        <w:jc w:val="both"/>
        <w:rPr>
          <w:noProof/>
          <w:lang w:val="de-DE"/>
        </w:rPr>
      </w:pPr>
      <w:r>
        <w:rPr>
          <w:b/>
          <w:i/>
          <w:noProof/>
          <w:lang w:val="hu-HU"/>
        </w:rPr>
        <w:drawing>
          <wp:inline distT="0" distB="0" distL="0" distR="0">
            <wp:extent cx="180975" cy="161925"/>
            <wp:effectExtent l="19050" t="0" r="9525" b="0"/>
            <wp:docPr id="224" name="Kép 224"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007"/>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lang w:val="de-DE"/>
        </w:rPr>
        <w:t xml:space="preserve">Megjegyzés: </w:t>
      </w:r>
      <w:r w:rsidR="00686DD0">
        <w:rPr>
          <w:noProof/>
          <w:lang w:val="de-DE"/>
        </w:rPr>
        <w:t xml:space="preserve">A cégvezetői jogosultságú felhasználó csak akkor tud számlacsoportot törölni, ha a csoporthoz hozzárendelt felhasználókat és kereskedési számlákat a csoportból előbb leveszi. </w:t>
      </w:r>
    </w:p>
    <w:p w:rsidR="00686DD0" w:rsidRDefault="00686DD0">
      <w:pPr>
        <w:ind w:left="720"/>
        <w:jc w:val="both"/>
        <w:rPr>
          <w:noProof/>
          <w:lang w:val="de-DE"/>
        </w:rPr>
      </w:pPr>
    </w:p>
    <w:p w:rsidR="00686DD0" w:rsidRDefault="00686DD0">
      <w:pPr>
        <w:ind w:left="720"/>
        <w:jc w:val="both"/>
        <w:rPr>
          <w:noProof/>
          <w:lang w:val="de-DE"/>
        </w:rPr>
      </w:pPr>
    </w:p>
    <w:p w:rsidR="00686DD0" w:rsidRDefault="00686DD0">
      <w:pPr>
        <w:pStyle w:val="SmallHeading"/>
        <w:jc w:val="both"/>
        <w:rPr>
          <w:noProof/>
          <w:lang w:val="de-DE"/>
        </w:rPr>
      </w:pPr>
      <w:r>
        <w:rPr>
          <w:noProof/>
          <w:lang w:val="de-DE"/>
        </w:rPr>
        <w:t>Kereskedési számla felvétele számlacsoportba</w:t>
      </w:r>
    </w:p>
    <w:p w:rsidR="00686DD0" w:rsidRDefault="00686DD0">
      <w:pPr>
        <w:jc w:val="both"/>
        <w:rPr>
          <w:noProof/>
          <w:lang w:val="de-DE"/>
        </w:rPr>
      </w:pPr>
      <w:r>
        <w:rPr>
          <w:noProof/>
          <w:lang w:val="de-DE"/>
        </w:rPr>
        <w:t xml:space="preserve">Amikor a </w:t>
      </w:r>
      <w:r>
        <w:rPr>
          <w:b/>
          <w:i/>
          <w:noProof/>
          <w:lang w:val="de-DE"/>
        </w:rPr>
        <w:t>Kereskedési számlák</w:t>
      </w:r>
      <w:r>
        <w:rPr>
          <w:noProof/>
          <w:lang w:val="de-DE"/>
        </w:rPr>
        <w:t xml:space="preserve"> ablak nyitva áll, az </w:t>
      </w:r>
      <w:r>
        <w:rPr>
          <w:b/>
          <w:i/>
          <w:noProof/>
          <w:lang w:val="de-DE"/>
        </w:rPr>
        <w:t xml:space="preserve">egér jobb </w:t>
      </w:r>
      <w:r>
        <w:rPr>
          <w:noProof/>
          <w:lang w:val="de-DE"/>
        </w:rPr>
        <w:t xml:space="preserve">gombjával kattintsunk a számlacsoportba felvenni kívánt kereskedési számla nevére, és a felbukkanó menüből válasszuk a </w:t>
      </w:r>
      <w:r>
        <w:rPr>
          <w:b/>
          <w:i/>
          <w:noProof/>
          <w:lang w:val="de-DE"/>
        </w:rPr>
        <w:t>Kereskedési számlacsoport beállítása</w:t>
      </w:r>
      <w:r>
        <w:rPr>
          <w:noProof/>
          <w:lang w:val="de-DE"/>
        </w:rPr>
        <w:t xml:space="preserve"> pontot. Válasszuk ki azt a számlacsoportot, amelyhez az adott kereskedési számlát hozzá akarjuk rendelni, majd kattintsunk az </w:t>
      </w:r>
      <w:r>
        <w:rPr>
          <w:b/>
          <w:i/>
          <w:noProof/>
          <w:lang w:val="de-DE"/>
        </w:rPr>
        <w:t>OK</w:t>
      </w:r>
      <w:r>
        <w:rPr>
          <w:noProof/>
          <w:lang w:val="de-DE"/>
        </w:rPr>
        <w:t xml:space="preserve"> gombra, és ezzel a kereskedési számla a meghatározott csoportba kerül. Ha a Mégse gombra kattintunk, akkor az adott kereskedési számla csoporthoz rendelése nélkül lépünk ki a párbeszédablakból.</w:t>
      </w:r>
    </w:p>
    <w:p w:rsidR="00686DD0" w:rsidRDefault="001B4AF3">
      <w:pPr>
        <w:pBdr>
          <w:top w:val="single" w:sz="4" w:space="0" w:color="auto"/>
          <w:left w:val="single" w:sz="4" w:space="4" w:color="auto"/>
          <w:bottom w:val="single" w:sz="4" w:space="1" w:color="auto"/>
          <w:right w:val="single" w:sz="4" w:space="4" w:color="auto"/>
        </w:pBdr>
        <w:jc w:val="both"/>
        <w:rPr>
          <w:noProof/>
          <w:lang w:val="de-DE"/>
        </w:rPr>
      </w:pPr>
      <w:r>
        <w:rPr>
          <w:b/>
          <w:i/>
          <w:noProof/>
          <w:lang w:val="hu-HU"/>
        </w:rPr>
        <w:drawing>
          <wp:inline distT="0" distB="0" distL="0" distR="0">
            <wp:extent cx="180975" cy="161925"/>
            <wp:effectExtent l="19050" t="0" r="9525" b="0"/>
            <wp:docPr id="225" name="Kép 225"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007"/>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lang w:val="de-DE"/>
        </w:rPr>
        <w:t xml:space="preserve">Megjegyzés: </w:t>
      </w:r>
      <w:r w:rsidR="00686DD0">
        <w:rPr>
          <w:noProof/>
          <w:lang w:val="de-DE"/>
        </w:rPr>
        <w:t xml:space="preserve">Egy kereskedési számla csak egy kereskedési számlacsoporthoz tartozhat. Ha egy kereskedési számlacsoporthoz hozzárendeltünk egy kereskedési számlát, akkor azt a kereskedési számlát egy másik csoporthoz már nem tudjuk hozzárendelni. </w:t>
      </w:r>
    </w:p>
    <w:p w:rsidR="00686DD0" w:rsidRDefault="00686DD0">
      <w:pPr>
        <w:pStyle w:val="Cmsor2"/>
        <w:rPr>
          <w:noProof/>
          <w:lang w:val="de-DE"/>
        </w:rPr>
      </w:pPr>
      <w:bookmarkStart w:id="836" w:name="_Ref483887685"/>
      <w:bookmarkStart w:id="837" w:name="_Toc51571504"/>
      <w:r>
        <w:rPr>
          <w:noProof/>
          <w:lang w:val="de-DE"/>
        </w:rPr>
        <w:t>Kereskedési számlacsoport felh</w:t>
      </w:r>
      <w:bookmarkEnd w:id="836"/>
      <w:r>
        <w:rPr>
          <w:noProof/>
          <w:lang w:val="de-DE"/>
        </w:rPr>
        <w:t>asználók</w:t>
      </w:r>
      <w:bookmarkEnd w:id="837"/>
    </w:p>
    <w:p w:rsidR="00686DD0" w:rsidRDefault="00686DD0">
      <w:pPr>
        <w:jc w:val="both"/>
        <w:rPr>
          <w:noProof/>
          <w:lang w:val="de-DE"/>
        </w:rPr>
      </w:pPr>
      <w:r>
        <w:rPr>
          <w:noProof/>
          <w:lang w:val="de-DE"/>
        </w:rPr>
        <w:t xml:space="preserve">Ezzel a funkcióval a cégvezető azt határozhatja </w:t>
      </w:r>
      <w:r>
        <w:rPr>
          <w:noProof/>
        </w:rPr>
        <w:fldChar w:fldCharType="begin"/>
      </w:r>
      <w:r>
        <w:rPr>
          <w:lang w:val="de-DE"/>
        </w:rPr>
        <w:instrText xml:space="preserve"> XE "Kereskedési számlacsoportok:felhasználók" </w:instrText>
      </w:r>
      <w:r>
        <w:rPr>
          <w:noProof/>
        </w:rPr>
        <w:fldChar w:fldCharType="end"/>
      </w:r>
      <w:r>
        <w:rPr>
          <w:noProof/>
          <w:lang w:val="de-DE"/>
        </w:rPr>
        <w:t xml:space="preserve">meg, hogy a kereskedők melyik kereskedési számlacsoportokhoz férhessenek hozzá. </w:t>
      </w:r>
    </w:p>
    <w:p w:rsidR="00686DD0" w:rsidRDefault="00686DD0">
      <w:pPr>
        <w:pStyle w:val="SmallHeading"/>
        <w:jc w:val="both"/>
        <w:rPr>
          <w:b w:val="0"/>
          <w:noProof/>
          <w:lang w:val="de-DE"/>
        </w:rPr>
      </w:pPr>
      <w:r>
        <w:rPr>
          <w:b w:val="0"/>
          <w:noProof/>
          <w:lang w:val="de-DE"/>
        </w:rPr>
        <w:t xml:space="preserve">A főmenüből válasszuk a </w:t>
      </w:r>
      <w:r>
        <w:rPr>
          <w:i/>
          <w:noProof/>
          <w:lang w:val="de-DE"/>
        </w:rPr>
        <w:t>Nézet / Kereskedési számlák / Kereskedési számlacsoport felhasználók</w:t>
      </w:r>
      <w:r>
        <w:rPr>
          <w:b w:val="0"/>
          <w:i/>
          <w:noProof/>
          <w:lang w:val="de-DE"/>
        </w:rPr>
        <w:t xml:space="preserve"> </w:t>
      </w:r>
      <w:r>
        <w:rPr>
          <w:b w:val="0"/>
          <w:noProof/>
          <w:lang w:val="de-DE"/>
        </w:rPr>
        <w:t xml:space="preserve">pontot, és megnyílik a </w:t>
      </w:r>
      <w:r>
        <w:rPr>
          <w:i/>
          <w:noProof/>
          <w:lang w:val="de-DE"/>
        </w:rPr>
        <w:t>Kereskedési számlacsoport felhasználók</w:t>
      </w:r>
      <w:r>
        <w:rPr>
          <w:b w:val="0"/>
          <w:noProof/>
          <w:lang w:val="de-DE"/>
        </w:rPr>
        <w:t xml:space="preserve"> ablak, melyet az alábbi ábra szemléltet.</w:t>
      </w:r>
    </w:p>
    <w:p w:rsidR="00686DD0" w:rsidRDefault="001B4AF3">
      <w:pPr>
        <w:jc w:val="center"/>
        <w:rPr>
          <w:noProof/>
        </w:rPr>
      </w:pPr>
      <w:r>
        <w:rPr>
          <w:noProof/>
          <w:lang w:val="hu-HU"/>
        </w:rPr>
        <w:drawing>
          <wp:inline distT="0" distB="0" distL="0" distR="0">
            <wp:extent cx="4962525" cy="1685925"/>
            <wp:effectExtent l="19050" t="0" r="9525" b="0"/>
            <wp:docPr id="226" name="Kép 226" descr="TW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TW59"/>
                    <pic:cNvPicPr>
                      <a:picLocks noChangeAspect="1" noChangeArrowheads="1"/>
                    </pic:cNvPicPr>
                  </pic:nvPicPr>
                  <pic:blipFill>
                    <a:blip r:embed="rId161" cstate="print"/>
                    <a:srcRect/>
                    <a:stretch>
                      <a:fillRect/>
                    </a:stretch>
                  </pic:blipFill>
                  <pic:spPr bwMode="auto">
                    <a:xfrm>
                      <a:off x="0" y="0"/>
                      <a:ext cx="4962525" cy="1685925"/>
                    </a:xfrm>
                    <a:prstGeom prst="rect">
                      <a:avLst/>
                    </a:prstGeom>
                    <a:noFill/>
                    <a:ln w="9525">
                      <a:noFill/>
                      <a:miter lim="800000"/>
                      <a:headEnd/>
                      <a:tailEnd/>
                    </a:ln>
                  </pic:spPr>
                </pic:pic>
              </a:graphicData>
            </a:graphic>
          </wp:inline>
        </w:drawing>
      </w:r>
    </w:p>
    <w:bookmarkStart w:id="838" w:name="_Ref483887712"/>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839" w:name="_Toc496004914"/>
      <w:r>
        <w:rPr>
          <w:noProof/>
        </w:rPr>
        <w:t>82</w:t>
      </w:r>
      <w:r>
        <w:rPr>
          <w:noProof/>
        </w:rPr>
        <w:fldChar w:fldCharType="end"/>
      </w:r>
      <w:r>
        <w:rPr>
          <w:noProof/>
        </w:rPr>
        <w:t>. ábra: Kereskedési számlacsoport fel</w:t>
      </w:r>
      <w:bookmarkEnd w:id="838"/>
      <w:r>
        <w:rPr>
          <w:noProof/>
        </w:rPr>
        <w:t>használók ablak</w:t>
      </w:r>
      <w:bookmarkEnd w:id="839"/>
    </w:p>
    <w:p w:rsidR="00686DD0" w:rsidRDefault="00686DD0">
      <w:pPr>
        <w:pStyle w:val="SmallHeading"/>
        <w:jc w:val="both"/>
        <w:rPr>
          <w:noProof/>
        </w:rPr>
      </w:pPr>
      <w:r>
        <w:rPr>
          <w:noProof/>
        </w:rPr>
        <w:t>Felhasználó felvétele a kereskedési számlacsoportba:</w:t>
      </w:r>
    </w:p>
    <w:p w:rsidR="00686DD0" w:rsidRDefault="00686DD0">
      <w:pPr>
        <w:ind w:left="720"/>
        <w:jc w:val="both"/>
        <w:rPr>
          <w:noProof/>
        </w:rPr>
      </w:pPr>
      <w:r>
        <w:rPr>
          <w:noProof/>
        </w:rPr>
        <w:t xml:space="preserve">A főmenüből válasszuk a </w:t>
      </w:r>
      <w:r>
        <w:rPr>
          <w:b/>
          <w:i/>
          <w:noProof/>
        </w:rPr>
        <w:t>Nézet / Kereskedési számlacsoport felhasználók</w:t>
      </w:r>
      <w:r>
        <w:rPr>
          <w:noProof/>
        </w:rPr>
        <w:t xml:space="preserve"> pontot, és ekkor megjelenik a</w:t>
      </w:r>
      <w:r>
        <w:rPr>
          <w:b/>
          <w:i/>
          <w:noProof/>
        </w:rPr>
        <w:t xml:space="preserve"> Kereskedési számlacsoport felhasználók </w:t>
      </w:r>
      <w:r>
        <w:rPr>
          <w:noProof/>
        </w:rPr>
        <w:t>ablak.</w:t>
      </w:r>
    </w:p>
    <w:p w:rsidR="00686DD0" w:rsidRDefault="00686DD0">
      <w:pPr>
        <w:ind w:left="720"/>
        <w:jc w:val="both"/>
        <w:rPr>
          <w:noProof/>
        </w:rPr>
      </w:pPr>
      <w:r>
        <w:rPr>
          <w:noProof/>
        </w:rPr>
        <w:t xml:space="preserve">Ekkor a felbukkanó menüből válasszuk a </w:t>
      </w:r>
      <w:r>
        <w:rPr>
          <w:b/>
          <w:i/>
          <w:noProof/>
        </w:rPr>
        <w:t>Felvesz</w:t>
      </w:r>
      <w:r>
        <w:rPr>
          <w:noProof/>
        </w:rPr>
        <w:t xml:space="preserve"> pontot. A megnyíló párbeszédpanelben kiválaszthatjuk a kereskedési számlacsoportot és az oda felvenni kívánt felhasználót. </w:t>
      </w:r>
    </w:p>
    <w:p w:rsidR="00686DD0" w:rsidRDefault="00686DD0">
      <w:pPr>
        <w:ind w:left="720"/>
        <w:jc w:val="both"/>
        <w:rPr>
          <w:noProof/>
        </w:rPr>
      </w:pPr>
      <w:r>
        <w:rPr>
          <w:noProof/>
        </w:rPr>
        <w:t xml:space="preserve">Kattintsunk az </w:t>
      </w:r>
      <w:r>
        <w:rPr>
          <w:b/>
          <w:i/>
          <w:noProof/>
        </w:rPr>
        <w:t>OK</w:t>
      </w:r>
      <w:r>
        <w:rPr>
          <w:noProof/>
        </w:rPr>
        <w:t xml:space="preserve"> gombra, és a felhasználó ezt követően kizárólag a megadott kereskedési számlacsoportot használhatja.</w:t>
      </w:r>
    </w:p>
    <w:p w:rsidR="00686DD0" w:rsidRDefault="00686DD0">
      <w:pPr>
        <w:pStyle w:val="SmallHeading"/>
        <w:jc w:val="both"/>
        <w:rPr>
          <w:noProof/>
        </w:rPr>
      </w:pPr>
      <w:r>
        <w:rPr>
          <w:noProof/>
        </w:rPr>
        <w:t>Felhasználó törlése a kereskedési számlacsoportból</w:t>
      </w:r>
    </w:p>
    <w:p w:rsidR="00686DD0" w:rsidRDefault="00686DD0">
      <w:pPr>
        <w:ind w:left="720"/>
        <w:jc w:val="both"/>
        <w:rPr>
          <w:noProof/>
        </w:rPr>
      </w:pPr>
      <w:r>
        <w:rPr>
          <w:noProof/>
        </w:rPr>
        <w:t xml:space="preserve">A főmenüből válasszuk a </w:t>
      </w:r>
      <w:r>
        <w:rPr>
          <w:b/>
          <w:i/>
          <w:noProof/>
        </w:rPr>
        <w:t>Nézet / Kereskedési számlacsoport felhasználók</w:t>
      </w:r>
      <w:r>
        <w:rPr>
          <w:noProof/>
        </w:rPr>
        <w:t xml:space="preserve"> pontot, és ekkor megjelenik a</w:t>
      </w:r>
      <w:r>
        <w:rPr>
          <w:b/>
          <w:i/>
          <w:noProof/>
        </w:rPr>
        <w:t xml:space="preserve"> Kereskedési számlacsoport felhasználók </w:t>
      </w:r>
      <w:r>
        <w:rPr>
          <w:noProof/>
        </w:rPr>
        <w:t>ablak.</w:t>
      </w:r>
    </w:p>
    <w:p w:rsidR="00686DD0" w:rsidRDefault="00686DD0" w:rsidP="00C40EA8">
      <w:pPr>
        <w:pStyle w:val="Cmsor2"/>
        <w:numPr>
          <w:ilvl w:val="1"/>
          <w:numId w:val="70"/>
        </w:numPr>
        <w:rPr>
          <w:noProof/>
        </w:rPr>
      </w:pPr>
      <w:r>
        <w:rPr>
          <w:noProof/>
        </w:rPr>
        <w:t xml:space="preserve">A felbukkanó menüben kattintsunk a </w:t>
      </w:r>
      <w:r>
        <w:rPr>
          <w:b w:val="0"/>
          <w:i/>
          <w:noProof/>
        </w:rPr>
        <w:t>Töröl</w:t>
      </w:r>
      <w:r>
        <w:rPr>
          <w:noProof/>
        </w:rPr>
        <w:t xml:space="preserve"> pontra, és ezzel az adott sort az ablakból töröltük.</w:t>
      </w:r>
      <w:r>
        <w:rPr>
          <w:noProof/>
        </w:rPr>
        <w:br w:type="page"/>
      </w:r>
      <w:bookmarkStart w:id="840" w:name="_Toc51571505"/>
      <w:r>
        <w:rPr>
          <w:noProof/>
        </w:rPr>
        <w:t>„Csak zárás” státusz beállítása kereskedési számlára</w:t>
      </w:r>
      <w:bookmarkEnd w:id="840"/>
    </w:p>
    <w:p w:rsidR="00686DD0" w:rsidRDefault="00686DD0">
      <w:pPr>
        <w:jc w:val="both"/>
        <w:rPr>
          <w:noProof/>
        </w:rPr>
      </w:pPr>
      <w:r>
        <w:rPr>
          <w:noProof/>
        </w:rPr>
        <w:t xml:space="preserve">A funkció segítségével azt a státuszt állíthatjuk be, </w:t>
      </w:r>
      <w:r>
        <w:rPr>
          <w:noProof/>
        </w:rPr>
        <w:fldChar w:fldCharType="begin"/>
      </w:r>
      <w:r>
        <w:instrText xml:space="preserve"> XE "Kereskedési számlacsoportok:zárás státusz beállítása" </w:instrText>
      </w:r>
      <w:r>
        <w:rPr>
          <w:noProof/>
        </w:rPr>
        <w:fldChar w:fldCharType="end"/>
      </w:r>
      <w:r>
        <w:rPr>
          <w:noProof/>
        </w:rPr>
        <w:t xml:space="preserve">amelynek alapján a rendszer egy kereskedési számláról csak a számla nettó pozícióját csökkentő záró irányú ajánlatokat fogadja el, és a nettó pozíciót növelő ajánlatokat visszautasítja. </w:t>
      </w:r>
    </w:p>
    <w:p w:rsidR="00686DD0" w:rsidRDefault="00686DD0">
      <w:pPr>
        <w:jc w:val="both"/>
        <w:rPr>
          <w:noProof/>
        </w:rPr>
      </w:pPr>
      <w:r>
        <w:rPr>
          <w:noProof/>
        </w:rPr>
        <w:t xml:space="preserve">Amikor a </w:t>
      </w:r>
      <w:r>
        <w:rPr>
          <w:b/>
          <w:i/>
          <w:noProof/>
        </w:rPr>
        <w:t>Kereskedési számlák</w:t>
      </w:r>
      <w:r>
        <w:rPr>
          <w:noProof/>
        </w:rPr>
        <w:t xml:space="preserve"> ablak nyitva áll, az </w:t>
      </w:r>
      <w:r>
        <w:rPr>
          <w:b/>
          <w:i/>
          <w:noProof/>
        </w:rPr>
        <w:t xml:space="preserve">egér jobb </w:t>
      </w:r>
      <w:r>
        <w:rPr>
          <w:noProof/>
        </w:rPr>
        <w:t xml:space="preserve">gombjával kattintsunk a számla nevére, és a felbukkanó menüből válasszuk a </w:t>
      </w:r>
      <w:r>
        <w:rPr>
          <w:b/>
          <w:i/>
          <w:noProof/>
        </w:rPr>
        <w:t>„Csak zárás” státusz beállítása</w:t>
      </w:r>
      <w:r>
        <w:rPr>
          <w:noProof/>
        </w:rPr>
        <w:t xml:space="preserve"> pontot.</w:t>
      </w:r>
    </w:p>
    <w:p w:rsidR="00686DD0" w:rsidRDefault="00686DD0">
      <w:pPr>
        <w:jc w:val="both"/>
        <w:rPr>
          <w:noProof/>
        </w:rPr>
      </w:pPr>
      <w:r>
        <w:rPr>
          <w:noProof/>
        </w:rPr>
        <w:t>A megnyíló párbeszédpanelben a számlához hozzárendelhetjük a „Csak zárás” státuszt.</w:t>
      </w:r>
    </w:p>
    <w:p w:rsidR="00686DD0" w:rsidRDefault="001B4AF3">
      <w:pPr>
        <w:ind w:left="720"/>
        <w:jc w:val="center"/>
        <w:rPr>
          <w:noProof/>
        </w:rPr>
      </w:pPr>
      <w:r>
        <w:rPr>
          <w:noProof/>
          <w:lang w:val="hu-HU"/>
        </w:rPr>
        <w:drawing>
          <wp:inline distT="0" distB="0" distL="0" distR="0">
            <wp:extent cx="2771775" cy="809625"/>
            <wp:effectExtent l="19050" t="0" r="9525" b="0"/>
            <wp:docPr id="227" name="Kép 227" descr="TW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TW60"/>
                    <pic:cNvPicPr>
                      <a:picLocks noChangeAspect="1" noChangeArrowheads="1"/>
                    </pic:cNvPicPr>
                  </pic:nvPicPr>
                  <pic:blipFill>
                    <a:blip r:embed="rId162" cstate="print"/>
                    <a:srcRect/>
                    <a:stretch>
                      <a:fillRect/>
                    </a:stretch>
                  </pic:blipFill>
                  <pic:spPr bwMode="auto">
                    <a:xfrm>
                      <a:off x="0" y="0"/>
                      <a:ext cx="2771775" cy="809625"/>
                    </a:xfrm>
                    <a:prstGeom prst="rect">
                      <a:avLst/>
                    </a:prstGeom>
                    <a:noFill/>
                    <a:ln w="9525">
                      <a:noFill/>
                      <a:miter lim="800000"/>
                      <a:headEnd/>
                      <a:tailEnd/>
                    </a:ln>
                  </pic:spPr>
                </pic:pic>
              </a:graphicData>
            </a:graphic>
          </wp:inline>
        </w:drawing>
      </w:r>
    </w:p>
    <w:bookmarkStart w:id="841" w:name="_Toc482607115"/>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842" w:name="_Toc496004915"/>
      <w:r>
        <w:rPr>
          <w:noProof/>
        </w:rPr>
        <w:t>83</w:t>
      </w:r>
      <w:r>
        <w:rPr>
          <w:noProof/>
        </w:rPr>
        <w:fldChar w:fldCharType="end"/>
      </w:r>
      <w:r>
        <w:rPr>
          <w:noProof/>
        </w:rPr>
        <w:t>. ábra: „Csak zárás” státusz beállítása</w:t>
      </w:r>
      <w:bookmarkEnd w:id="842"/>
      <w:r>
        <w:rPr>
          <w:noProof/>
        </w:rPr>
        <w:t xml:space="preserve"> </w:t>
      </w:r>
      <w:bookmarkEnd w:id="841"/>
    </w:p>
    <w:p w:rsidR="00686DD0" w:rsidRDefault="00686DD0">
      <w:pPr>
        <w:jc w:val="both"/>
        <w:rPr>
          <w:b/>
          <w:noProof/>
        </w:rPr>
      </w:pPr>
      <w:r>
        <w:rPr>
          <w:noProof/>
        </w:rPr>
        <w:t xml:space="preserve">Válasszuk ki a kereskedési számlát, majd állítsuk be a státuszt. Lehetséges értékek: </w:t>
      </w:r>
      <w:r>
        <w:rPr>
          <w:b/>
          <w:noProof/>
        </w:rPr>
        <w:t>Csak zárás</w:t>
      </w:r>
      <w:r>
        <w:rPr>
          <w:noProof/>
        </w:rPr>
        <w:t xml:space="preserve"> és </w:t>
      </w:r>
      <w:r>
        <w:rPr>
          <w:b/>
          <w:noProof/>
        </w:rPr>
        <w:t>Nincs.</w:t>
      </w:r>
    </w:p>
    <w:p w:rsidR="00686DD0" w:rsidRDefault="00686DD0">
      <w:pPr>
        <w:jc w:val="both"/>
        <w:rPr>
          <w:noProof/>
        </w:rPr>
      </w:pPr>
      <w:r>
        <w:rPr>
          <w:noProof/>
        </w:rPr>
        <w:t xml:space="preserve">A kiválasztott státusz beviteléhez kattintsunk az </w:t>
      </w:r>
      <w:r>
        <w:rPr>
          <w:b/>
          <w:i/>
          <w:noProof/>
        </w:rPr>
        <w:t>OK</w:t>
      </w:r>
      <w:r>
        <w:rPr>
          <w:noProof/>
        </w:rPr>
        <w:t xml:space="preserve"> gombra. Az </w:t>
      </w:r>
      <w:r>
        <w:rPr>
          <w:b/>
          <w:i/>
          <w:noProof/>
        </w:rPr>
        <w:t>Eredmény</w:t>
      </w:r>
      <w:r>
        <w:rPr>
          <w:noProof/>
        </w:rPr>
        <w:t xml:space="preserve"> ablakban üzenet jelenik meg, amely a státusz sikeres megváltoztatásáról tájékoztat. </w:t>
      </w:r>
    </w:p>
    <w:p w:rsidR="00686DD0" w:rsidRDefault="00686DD0">
      <w:pPr>
        <w:jc w:val="both"/>
        <w:rPr>
          <w:noProof/>
        </w:rPr>
      </w:pPr>
      <w:r>
        <w:rPr>
          <w:noProof/>
        </w:rPr>
        <w:t xml:space="preserve">Ha a párbeszédpanelből a státusz megváltoztatása nélkül ki akarunk lépni, a </w:t>
      </w:r>
      <w:r>
        <w:rPr>
          <w:b/>
          <w:i/>
          <w:noProof/>
        </w:rPr>
        <w:t>Mégse</w:t>
      </w:r>
      <w:r>
        <w:rPr>
          <w:noProof/>
        </w:rPr>
        <w:t xml:space="preserve"> gombra kattintsunk.</w:t>
      </w:r>
    </w:p>
    <w:p w:rsidR="00686DD0" w:rsidRDefault="001B4AF3">
      <w:pPr>
        <w:pStyle w:val="Cmsor2"/>
        <w:numPr>
          <w:ilvl w:val="0"/>
          <w:numId w:val="0"/>
        </w:numPr>
        <w:pBdr>
          <w:top w:val="none" w:sz="0" w:space="0" w:color="auto"/>
        </w:pBdr>
        <w:rPr>
          <w:noProof/>
        </w:rPr>
      </w:pPr>
      <w:r>
        <w:rPr>
          <w:b w:val="0"/>
          <w:i/>
          <w:noProof/>
          <w:lang w:val="hu-HU"/>
        </w:rPr>
        <w:drawing>
          <wp:inline distT="0" distB="0" distL="0" distR="0">
            <wp:extent cx="180975" cy="161925"/>
            <wp:effectExtent l="19050" t="0" r="9525" b="0"/>
            <wp:docPr id="228" name="Kép 228"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007"/>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val="0"/>
          <w:i/>
          <w:noProof/>
        </w:rPr>
        <w:t xml:space="preserve">Megjegyzés: </w:t>
      </w:r>
      <w:r w:rsidR="00686DD0">
        <w:rPr>
          <w:noProof/>
        </w:rPr>
        <w:t xml:space="preserve">A  “Csak zárás”státusz beállításakor az adott kereskedési számlán lévő összes </w:t>
      </w:r>
      <w:r w:rsidR="00686DD0">
        <w:rPr>
          <w:i/>
          <w:noProof/>
        </w:rPr>
        <w:t>Nyitott</w:t>
      </w:r>
      <w:r w:rsidR="00686DD0">
        <w:rPr>
          <w:noProof/>
        </w:rPr>
        <w:t xml:space="preserve"> státuszú ajánlat visszavonásra kerül. </w:t>
      </w:r>
      <w:bookmarkStart w:id="843" w:name="_Toc482607041"/>
    </w:p>
    <w:p w:rsidR="00686DD0" w:rsidRDefault="00686DD0"/>
    <w:p w:rsidR="00686DD0" w:rsidRDefault="00686DD0"/>
    <w:p w:rsidR="00686DD0" w:rsidRDefault="00686DD0"/>
    <w:p w:rsidR="00686DD0" w:rsidRDefault="00686DD0"/>
    <w:p w:rsidR="00686DD0" w:rsidRDefault="00686DD0"/>
    <w:p w:rsidR="00686DD0" w:rsidRDefault="00686DD0"/>
    <w:p w:rsidR="00686DD0" w:rsidRDefault="00686DD0"/>
    <w:p w:rsidR="00686DD0" w:rsidRDefault="00686DD0"/>
    <w:p w:rsidR="00686DD0" w:rsidRDefault="00686DD0"/>
    <w:p w:rsidR="00686DD0" w:rsidRDefault="00686DD0"/>
    <w:p w:rsidR="00686DD0" w:rsidRDefault="00686DD0"/>
    <w:p w:rsidR="00686DD0" w:rsidRDefault="00686DD0" w:rsidP="00C40EA8">
      <w:pPr>
        <w:pStyle w:val="Cmsor2"/>
        <w:numPr>
          <w:ilvl w:val="1"/>
          <w:numId w:val="70"/>
        </w:numPr>
        <w:rPr>
          <w:noProof/>
        </w:rPr>
      </w:pPr>
      <w:bookmarkStart w:id="844" w:name="_Toc51571506"/>
      <w:r>
        <w:rPr>
          <w:noProof/>
        </w:rPr>
        <w:t>Cég készpénzpozíció</w:t>
      </w:r>
      <w:bookmarkEnd w:id="843"/>
      <w:r>
        <w:rPr>
          <w:noProof/>
        </w:rPr>
        <w:t>ja</w:t>
      </w:r>
      <w:bookmarkEnd w:id="844"/>
    </w:p>
    <w:p w:rsidR="00686DD0" w:rsidRDefault="00686DD0">
      <w:pPr>
        <w:jc w:val="both"/>
        <w:rPr>
          <w:noProof/>
        </w:rPr>
      </w:pPr>
      <w:r>
        <w:rPr>
          <w:noProof/>
        </w:rPr>
        <w:t xml:space="preserve">A </w:t>
      </w:r>
      <w:r>
        <w:rPr>
          <w:b/>
          <w:i/>
          <w:noProof/>
        </w:rPr>
        <w:t>Cég készpénzpozíció</w:t>
      </w:r>
      <w:r>
        <w:rPr>
          <w:noProof/>
        </w:rPr>
        <w:t xml:space="preserve"> ablak pénzügyi szempontból </w:t>
      </w:r>
      <w:r>
        <w:rPr>
          <w:noProof/>
        </w:rPr>
        <w:fldChar w:fldCharType="begin"/>
      </w:r>
      <w:r>
        <w:instrText xml:space="preserve"> XE "Készpénzpozíciók:cégek" </w:instrText>
      </w:r>
      <w:r>
        <w:rPr>
          <w:noProof/>
        </w:rPr>
        <w:fldChar w:fldCharType="end"/>
      </w:r>
      <w:r>
        <w:rPr>
          <w:noProof/>
        </w:rPr>
        <w:t>összegzi az adott cég összes kereskedője által bevitt ajánlatok és az általuk realizált kötések abszolút értékét.</w:t>
      </w:r>
    </w:p>
    <w:p w:rsidR="00686DD0" w:rsidRDefault="00686DD0" w:rsidP="00C40EA8">
      <w:pPr>
        <w:numPr>
          <w:ilvl w:val="0"/>
          <w:numId w:val="41"/>
        </w:numPr>
        <w:jc w:val="both"/>
        <w:rPr>
          <w:noProof/>
        </w:rPr>
      </w:pPr>
      <w:r>
        <w:rPr>
          <w:noProof/>
        </w:rPr>
        <w:t xml:space="preserve">Az Aktuális oszlop a cég  összes kötésének abszolút értékét mutatja. </w:t>
      </w:r>
    </w:p>
    <w:p w:rsidR="00686DD0" w:rsidRDefault="00686DD0" w:rsidP="00C40EA8">
      <w:pPr>
        <w:numPr>
          <w:ilvl w:val="0"/>
          <w:numId w:val="62"/>
        </w:numPr>
        <w:jc w:val="both"/>
        <w:rPr>
          <w:noProof/>
        </w:rPr>
      </w:pPr>
      <w:r>
        <w:rPr>
          <w:noProof/>
        </w:rPr>
        <w:t>A Tervezett oszlop azt mutatja meg, hogy milyen készpénzpozíciója lenne a cégnek, ha az eddig realizált kötések értékéhez hozzáadjuk az összes nyitott ajánlatból létrejöhető kötések értékét. A Tervezett oszlop azt mutatja meg, hogy milyen készpénzpozíciója alakulna ki a cégnek, ha az eddig realizált kötések értékéhez hozzáadjuk az összes nyitott ajánlatból létrejöhető kötések  értékét.</w:t>
      </w:r>
    </w:p>
    <w:p w:rsidR="00686DD0" w:rsidRDefault="00686DD0">
      <w:pPr>
        <w:rPr>
          <w:noProof/>
        </w:rPr>
      </w:pPr>
      <w:r>
        <w:rPr>
          <w:noProof/>
        </w:rPr>
        <w:t xml:space="preserve">A főmenüből válasszuk a </w:t>
      </w:r>
      <w:r>
        <w:rPr>
          <w:b/>
          <w:i/>
          <w:noProof/>
        </w:rPr>
        <w:t>Nézet / Készpénzpozíciók / Cég</w:t>
      </w:r>
      <w:r>
        <w:rPr>
          <w:noProof/>
        </w:rPr>
        <w:t xml:space="preserve"> pontot, és megjelenik a </w:t>
      </w:r>
      <w:r>
        <w:rPr>
          <w:b/>
          <w:i/>
          <w:noProof/>
        </w:rPr>
        <w:t xml:space="preserve">Cég készpénzpozíció </w:t>
      </w:r>
      <w:r>
        <w:rPr>
          <w:noProof/>
        </w:rPr>
        <w:t xml:space="preserve">ablak. </w:t>
      </w:r>
    </w:p>
    <w:p w:rsidR="00686DD0" w:rsidRDefault="001B4AF3">
      <w:pPr>
        <w:jc w:val="center"/>
        <w:rPr>
          <w:noProof/>
        </w:rPr>
      </w:pPr>
      <w:r>
        <w:rPr>
          <w:noProof/>
          <w:lang w:val="hu-HU"/>
        </w:rPr>
        <w:drawing>
          <wp:inline distT="0" distB="0" distL="0" distR="0">
            <wp:extent cx="5610225" cy="847725"/>
            <wp:effectExtent l="19050" t="0" r="9525" b="0"/>
            <wp:docPr id="229" name="Kép 229" descr="TW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TW61"/>
                    <pic:cNvPicPr>
                      <a:picLocks noChangeAspect="1" noChangeArrowheads="1"/>
                    </pic:cNvPicPr>
                  </pic:nvPicPr>
                  <pic:blipFill>
                    <a:blip r:embed="rId163" cstate="print"/>
                    <a:srcRect/>
                    <a:stretch>
                      <a:fillRect/>
                    </a:stretch>
                  </pic:blipFill>
                  <pic:spPr bwMode="auto">
                    <a:xfrm>
                      <a:off x="0" y="0"/>
                      <a:ext cx="5610225" cy="847725"/>
                    </a:xfrm>
                    <a:prstGeom prst="rect">
                      <a:avLst/>
                    </a:prstGeom>
                    <a:noFill/>
                    <a:ln w="9525">
                      <a:noFill/>
                      <a:miter lim="800000"/>
                      <a:headEnd/>
                      <a:tailEnd/>
                    </a:ln>
                  </pic:spPr>
                </pic:pic>
              </a:graphicData>
            </a:graphic>
          </wp:inline>
        </w:drawing>
      </w:r>
    </w:p>
    <w:bookmarkStart w:id="845" w:name="_Toc482607116"/>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846" w:name="_Toc496004916"/>
      <w:r>
        <w:rPr>
          <w:noProof/>
        </w:rPr>
        <w:t>84</w:t>
      </w:r>
      <w:r>
        <w:rPr>
          <w:noProof/>
        </w:rPr>
        <w:fldChar w:fldCharType="end"/>
      </w:r>
      <w:r>
        <w:rPr>
          <w:noProof/>
        </w:rPr>
        <w:t>. ábra: Cég készpénzpozíció ablak</w:t>
      </w:r>
      <w:bookmarkEnd w:id="845"/>
      <w:bookmarkEnd w:id="846"/>
    </w:p>
    <w:p w:rsidR="00686DD0" w:rsidRDefault="00686DD0">
      <w:pPr>
        <w:rPr>
          <w:noProof/>
        </w:rPr>
      </w:pPr>
      <w:r>
        <w:rPr>
          <w:noProof/>
        </w:rPr>
        <w:t xml:space="preserve">A </w:t>
      </w:r>
      <w:r>
        <w:rPr>
          <w:b/>
          <w:i/>
          <w:noProof/>
        </w:rPr>
        <w:t xml:space="preserve">Cég készpénzpozíció </w:t>
      </w:r>
      <w:r>
        <w:rPr>
          <w:noProof/>
        </w:rPr>
        <w:t xml:space="preserve">ablakban a következő mezők láthatók: </w:t>
      </w:r>
    </w:p>
    <w:p w:rsidR="00686DD0" w:rsidRDefault="00686DD0">
      <w:pPr>
        <w:pStyle w:val="Normlbehzs"/>
        <w:jc w:val="both"/>
        <w:rPr>
          <w:noProof/>
        </w:rPr>
      </w:pPr>
      <w:r>
        <w:rPr>
          <w:b/>
          <w:noProof/>
          <w:color w:val="auto"/>
        </w:rPr>
        <w:t>Cég</w:t>
      </w:r>
      <w:r>
        <w:rPr>
          <w:noProof/>
        </w:rPr>
        <w:tab/>
        <w:t>Annak a cégnek az egyedi azonosítója, amelyhez a készpénzpozíció tartozik.</w:t>
      </w:r>
    </w:p>
    <w:p w:rsidR="00686DD0" w:rsidRDefault="00686DD0">
      <w:pPr>
        <w:pStyle w:val="Normlbehzs"/>
        <w:ind w:left="0" w:firstLine="0"/>
        <w:jc w:val="both"/>
        <w:rPr>
          <w:noProof/>
        </w:rPr>
      </w:pPr>
      <w:r>
        <w:rPr>
          <w:b/>
          <w:noProof/>
        </w:rPr>
        <w:t>Készpénzalap</w:t>
      </w:r>
      <w:r>
        <w:rPr>
          <w:noProof/>
        </w:rPr>
        <w:tab/>
      </w:r>
      <w:r>
        <w:rPr>
          <w:noProof/>
        </w:rPr>
        <w:tab/>
        <w:t>Az adott készpénzpozícióhoz tartozó készpénzalap egyedi azonosítója.</w:t>
      </w:r>
    </w:p>
    <w:p w:rsidR="00686DD0" w:rsidRDefault="00686DD0">
      <w:pPr>
        <w:pStyle w:val="Normlbehzs"/>
        <w:ind w:left="0" w:firstLine="0"/>
        <w:rPr>
          <w:noProof/>
        </w:rPr>
      </w:pPr>
      <w:r>
        <w:rPr>
          <w:b/>
          <w:noProof/>
          <w:color w:val="auto"/>
        </w:rPr>
        <w:t>Pénznem</w:t>
      </w:r>
      <w:r>
        <w:rPr>
          <w:noProof/>
        </w:rPr>
        <w:tab/>
      </w:r>
      <w:r>
        <w:rPr>
          <w:noProof/>
        </w:rPr>
        <w:tab/>
        <w:t xml:space="preserve">Azt a pénznemet jelöli, amelyben a készpénzpozíció-vezetés és -figyelés történik. </w:t>
      </w:r>
    </w:p>
    <w:p w:rsidR="00686DD0" w:rsidRDefault="00686DD0">
      <w:pPr>
        <w:pStyle w:val="Normlbehzs"/>
        <w:ind w:left="0" w:firstLine="0"/>
        <w:rPr>
          <w:noProof/>
        </w:rPr>
      </w:pPr>
      <w:r>
        <w:rPr>
          <w:b/>
          <w:noProof/>
        </w:rPr>
        <w:t>Nyitó egyenleg</w:t>
      </w:r>
      <w:r>
        <w:rPr>
          <w:noProof/>
        </w:rPr>
        <w:tab/>
      </w:r>
      <w:r>
        <w:rPr>
          <w:noProof/>
        </w:rPr>
        <w:tab/>
        <w:t>A cég készpénzalapjának adott nyitó egyenlege.</w:t>
      </w:r>
    </w:p>
    <w:p w:rsidR="00686DD0" w:rsidRDefault="00686DD0">
      <w:pPr>
        <w:pStyle w:val="Normlbehzs"/>
        <w:rPr>
          <w:noProof/>
        </w:rPr>
      </w:pPr>
      <w:r>
        <w:rPr>
          <w:b/>
          <w:noProof/>
        </w:rPr>
        <w:t>Aktuális</w:t>
      </w:r>
      <w:r>
        <w:rPr>
          <w:noProof/>
        </w:rPr>
        <w:tab/>
        <w:t>Az adott cég készpénzpozíciójának egyenlege a kötések alapján.</w:t>
      </w:r>
    </w:p>
    <w:p w:rsidR="00686DD0" w:rsidRDefault="00686DD0">
      <w:pPr>
        <w:pStyle w:val="Normlbehzs"/>
        <w:rPr>
          <w:noProof/>
        </w:rPr>
      </w:pPr>
      <w:r>
        <w:rPr>
          <w:b/>
          <w:noProof/>
        </w:rPr>
        <w:tab/>
      </w:r>
      <w:r>
        <w:rPr>
          <w:noProof/>
        </w:rPr>
        <w:t>Nyitó</w:t>
      </w:r>
      <w:r>
        <w:rPr>
          <w:b/>
          <w:noProof/>
        </w:rPr>
        <w:t xml:space="preserve"> +</w:t>
      </w:r>
      <w:r>
        <w:rPr>
          <w:b/>
          <w:noProof/>
        </w:rPr>
        <w:sym w:font="Symbol (PCL6)" w:char="F053"/>
      </w:r>
      <w:r>
        <w:rPr>
          <w:b/>
          <w:noProof/>
        </w:rPr>
        <w:t xml:space="preserve"> </w:t>
      </w:r>
      <w:r>
        <w:rPr>
          <w:noProof/>
        </w:rPr>
        <w:t>(Vétel)</w:t>
      </w:r>
      <w:r>
        <w:rPr>
          <w:b/>
          <w:noProof/>
        </w:rPr>
        <w:t xml:space="preserve"> +</w:t>
      </w:r>
      <w:r>
        <w:rPr>
          <w:noProof/>
        </w:rPr>
        <w:t xml:space="preserve"> </w:t>
      </w:r>
      <w:r>
        <w:rPr>
          <w:noProof/>
        </w:rPr>
        <w:sym w:font="Symbol (PCL6)" w:char="F053"/>
      </w:r>
      <w:r>
        <w:rPr>
          <w:noProof/>
        </w:rPr>
        <w:t xml:space="preserve"> (Vétel)</w:t>
      </w:r>
    </w:p>
    <w:p w:rsidR="00686DD0" w:rsidRDefault="00686DD0">
      <w:pPr>
        <w:pStyle w:val="Normlbehzs"/>
        <w:jc w:val="both"/>
        <w:rPr>
          <w:noProof/>
        </w:rPr>
      </w:pPr>
      <w:r>
        <w:rPr>
          <w:b/>
          <w:noProof/>
        </w:rPr>
        <w:t>Tervezett</w:t>
      </w:r>
      <w:r>
        <w:rPr>
          <w:noProof/>
        </w:rPr>
        <w:tab/>
        <w:t>Az adott cég készpénzpozíciójának egyenlegét mutatja a cég meglévő kötései és a nyitott ajánlatai alapján .</w:t>
      </w:r>
    </w:p>
    <w:p w:rsidR="00686DD0" w:rsidRDefault="00686DD0">
      <w:pPr>
        <w:pStyle w:val="Normlbehzs"/>
        <w:jc w:val="both"/>
        <w:rPr>
          <w:noProof/>
        </w:rPr>
      </w:pPr>
      <w:r>
        <w:rPr>
          <w:b/>
          <w:noProof/>
        </w:rPr>
        <w:tab/>
      </w:r>
      <w:r>
        <w:rPr>
          <w:noProof/>
        </w:rPr>
        <w:t xml:space="preserve">Nyitó + </w:t>
      </w:r>
      <w:r>
        <w:rPr>
          <w:b/>
          <w:noProof/>
        </w:rPr>
        <w:sym w:font="Symbol (PCL6)" w:char="F053"/>
      </w:r>
      <w:r>
        <w:rPr>
          <w:b/>
          <w:noProof/>
        </w:rPr>
        <w:t xml:space="preserve"> </w:t>
      </w:r>
      <w:r>
        <w:rPr>
          <w:noProof/>
        </w:rPr>
        <w:t xml:space="preserve">Aktuális + </w:t>
      </w:r>
      <w:r>
        <w:rPr>
          <w:noProof/>
        </w:rPr>
        <w:sym w:font="Symbol (PCL6)" w:char="F053"/>
      </w:r>
      <w:r>
        <w:rPr>
          <w:noProof/>
        </w:rPr>
        <w:t xml:space="preserve"> (Nyitott vételi ajánlatok) + </w:t>
      </w:r>
      <w:r>
        <w:rPr>
          <w:noProof/>
        </w:rPr>
        <w:sym w:font="Symbol (PCL6)" w:char="F053"/>
      </w:r>
      <w:r>
        <w:rPr>
          <w:noProof/>
        </w:rPr>
        <w:t xml:space="preserve"> (Nyitott eladási ajánlatok)</w:t>
      </w:r>
    </w:p>
    <w:p w:rsidR="00686DD0" w:rsidRDefault="00686DD0">
      <w:pPr>
        <w:pStyle w:val="Normlbehzs"/>
        <w:jc w:val="both"/>
        <w:rPr>
          <w:noProof/>
        </w:rPr>
      </w:pPr>
      <w:r>
        <w:rPr>
          <w:b/>
          <w:noProof/>
        </w:rPr>
        <w:t>Figyelmeztető limit</w:t>
      </w:r>
      <w:r>
        <w:rPr>
          <w:noProof/>
        </w:rPr>
        <w:tab/>
        <w:t>A Tőzsde által a cégre meghatározható, de a cégvezetői jogosultságú felhasználó által felülírható limit. Ennek a limitnek az elérésekor egy rendszerüzenet figyelmezteti a cég felhasználóit, hogy a cég elérte a beállított készpénzpozíciós figyelmeztető limitet.</w:t>
      </w:r>
    </w:p>
    <w:p w:rsidR="00686DD0" w:rsidRDefault="00686DD0">
      <w:pPr>
        <w:pStyle w:val="Normlbehzs"/>
        <w:jc w:val="both"/>
        <w:rPr>
          <w:noProof/>
        </w:rPr>
      </w:pPr>
      <w:r>
        <w:rPr>
          <w:b/>
          <w:noProof/>
        </w:rPr>
        <w:t>Végső limit</w:t>
      </w:r>
      <w:r>
        <w:rPr>
          <w:noProof/>
        </w:rPr>
        <w:tab/>
        <w:t>A cég tervezett pozíciójára előírt limit. Túllépése esetén az ajánlatot a rendszer visszautasítja, és az érintett felhasználók üzenetet kapnak.</w:t>
      </w:r>
    </w:p>
    <w:p w:rsidR="00686DD0" w:rsidRDefault="00686DD0">
      <w:pPr>
        <w:pStyle w:val="Normlbehzs"/>
        <w:ind w:firstLine="0"/>
        <w:jc w:val="both"/>
        <w:rPr>
          <w:noProof/>
        </w:rPr>
      </w:pPr>
    </w:p>
    <w:p w:rsidR="00686DD0" w:rsidRDefault="00686DD0">
      <w:pPr>
        <w:pStyle w:val="Cmsor3"/>
      </w:pPr>
      <w:bookmarkStart w:id="847" w:name="_Toc51571507"/>
      <w:r>
        <w:t>Az egér jobb gombjával elérhető funkciók</w:t>
      </w:r>
      <w:bookmarkEnd w:id="847"/>
    </w:p>
    <w:p w:rsidR="00686DD0" w:rsidRDefault="00686DD0">
      <w:pPr>
        <w:jc w:val="both"/>
        <w:rPr>
          <w:noProof/>
        </w:rPr>
      </w:pPr>
      <w:r>
        <w:rPr>
          <w:b/>
        </w:rPr>
        <w:t>Frissítés</w:t>
      </w:r>
      <w:r>
        <w:rPr>
          <w:b/>
        </w:rPr>
        <w:tab/>
      </w:r>
      <w:r>
        <w:rPr>
          <w:b/>
        </w:rPr>
        <w:tab/>
      </w:r>
      <w:r>
        <w:t>A funkció megnyitja a készpénzpozíciós</w:t>
      </w:r>
      <w:r>
        <w:fldChar w:fldCharType="begin"/>
      </w:r>
      <w:r>
        <w:instrText xml:space="preserve"> XE "Készpénzpozíciók:frissítése" </w:instrText>
      </w:r>
      <w:r>
        <w:fldChar w:fldCharType="end"/>
      </w:r>
      <w:r>
        <w:t xml:space="preserve"> limitek átállítására szolgáló párbeszédablakot. </w:t>
      </w:r>
    </w:p>
    <w:p w:rsidR="00686DD0" w:rsidRDefault="00686DD0">
      <w:pPr>
        <w:pStyle w:val="Cmsor2"/>
        <w:rPr>
          <w:noProof/>
        </w:rPr>
      </w:pPr>
      <w:r>
        <w:rPr>
          <w:noProof/>
        </w:rPr>
        <w:br w:type="page"/>
      </w:r>
      <w:bookmarkStart w:id="848" w:name="_Toc482607042"/>
      <w:bookmarkStart w:id="849" w:name="_Toc51571508"/>
      <w:r>
        <w:rPr>
          <w:noProof/>
        </w:rPr>
        <w:t>Készpénzpozíció</w:t>
      </w:r>
      <w:bookmarkEnd w:id="848"/>
      <w:r>
        <w:rPr>
          <w:noProof/>
        </w:rPr>
        <w:t>k frissítése</w:t>
      </w:r>
      <w:bookmarkEnd w:id="849"/>
    </w:p>
    <w:p w:rsidR="00686DD0" w:rsidRDefault="00686DD0">
      <w:pPr>
        <w:jc w:val="both"/>
        <w:rPr>
          <w:noProof/>
        </w:rPr>
      </w:pPr>
      <w:r>
        <w:rPr>
          <w:noProof/>
        </w:rPr>
        <w:t xml:space="preserve">Ezzel a funkcióval a cégvezető a kereskedési </w:t>
      </w:r>
      <w:r>
        <w:fldChar w:fldCharType="begin"/>
      </w:r>
      <w:r>
        <w:instrText xml:space="preserve"> XE "Készpénzpozíciók:frissítése" </w:instrText>
      </w:r>
      <w:r>
        <w:fldChar w:fldCharType="end"/>
      </w:r>
      <w:r>
        <w:rPr>
          <w:noProof/>
        </w:rPr>
        <w:t>számlákhoz, egy-egy felhasználóhoz, vagy a céghez rendelt Figyelmeztető és Végső limiteket frissítheti. Mindkét limitet a Tőzsde definiálja és a cégvezető felülírhatja. Ha a Végső limit elérésre kerül, a rendszer az azt követő ajánlatbevitelt visszautasítja.</w:t>
      </w:r>
    </w:p>
    <w:p w:rsidR="00686DD0" w:rsidRDefault="00686DD0">
      <w:pPr>
        <w:jc w:val="both"/>
        <w:rPr>
          <w:noProof/>
        </w:rPr>
      </w:pPr>
      <w:r>
        <w:rPr>
          <w:noProof/>
        </w:rPr>
        <w:t xml:space="preserve">Amikor a kérdéses Készpénzpozíció ablak megnyílik, az </w:t>
      </w:r>
      <w:r>
        <w:rPr>
          <w:b/>
          <w:i/>
          <w:noProof/>
        </w:rPr>
        <w:t>egér jobb</w:t>
      </w:r>
      <w:r>
        <w:rPr>
          <w:noProof/>
        </w:rPr>
        <w:t xml:space="preserve"> gombjával kattintsunk az ablakra, és a főmenüből válasszuk a </w:t>
      </w:r>
      <w:r>
        <w:rPr>
          <w:b/>
          <w:i/>
          <w:noProof/>
        </w:rPr>
        <w:t>Készpénzpozíciók/Frissítés</w:t>
      </w:r>
      <w:r>
        <w:rPr>
          <w:noProof/>
        </w:rPr>
        <w:t xml:space="preserve"> pontot vagy jelöljük ki az ablakban azt a készpénzalapot, amelyre a limiteket át akarjuk állítani, majd kattintsunk a jobb egérgombos gyorsmenüre és válasszuk ki a </w:t>
      </w:r>
      <w:r>
        <w:rPr>
          <w:b/>
          <w:i/>
          <w:noProof/>
        </w:rPr>
        <w:t>Frissítés</w:t>
      </w:r>
      <w:r>
        <w:rPr>
          <w:noProof/>
        </w:rPr>
        <w:t xml:space="preserve"> pontot. A megjelenő párbeszédablakban bevihetjük az új figyelmeztető és végső limitet.</w:t>
      </w:r>
    </w:p>
    <w:p w:rsidR="00686DD0" w:rsidRDefault="001B4AF3">
      <w:pPr>
        <w:jc w:val="center"/>
        <w:rPr>
          <w:noProof/>
        </w:rPr>
      </w:pPr>
      <w:r>
        <w:rPr>
          <w:noProof/>
          <w:lang w:val="hu-HU"/>
        </w:rPr>
        <w:drawing>
          <wp:inline distT="0" distB="0" distL="0" distR="0">
            <wp:extent cx="2924175" cy="1438275"/>
            <wp:effectExtent l="19050" t="0" r="9525" b="0"/>
            <wp:docPr id="230" name="Kép 230" descr="TW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TW62"/>
                    <pic:cNvPicPr>
                      <a:picLocks noChangeAspect="1" noChangeArrowheads="1"/>
                    </pic:cNvPicPr>
                  </pic:nvPicPr>
                  <pic:blipFill>
                    <a:blip r:embed="rId164" cstate="print"/>
                    <a:srcRect/>
                    <a:stretch>
                      <a:fillRect/>
                    </a:stretch>
                  </pic:blipFill>
                  <pic:spPr bwMode="auto">
                    <a:xfrm>
                      <a:off x="0" y="0"/>
                      <a:ext cx="2924175" cy="1438275"/>
                    </a:xfrm>
                    <a:prstGeom prst="rect">
                      <a:avLst/>
                    </a:prstGeom>
                    <a:noFill/>
                    <a:ln w="9525">
                      <a:noFill/>
                      <a:miter lim="800000"/>
                      <a:headEnd/>
                      <a:tailEnd/>
                    </a:ln>
                  </pic:spPr>
                </pic:pic>
              </a:graphicData>
            </a:graphic>
          </wp:inline>
        </w:drawing>
      </w:r>
    </w:p>
    <w:bookmarkStart w:id="850" w:name="_Toc482607117"/>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851" w:name="_Toc496004917"/>
      <w:r>
        <w:rPr>
          <w:noProof/>
        </w:rPr>
        <w:t>85</w:t>
      </w:r>
      <w:r>
        <w:rPr>
          <w:noProof/>
        </w:rPr>
        <w:fldChar w:fldCharType="end"/>
      </w:r>
      <w:r>
        <w:rPr>
          <w:noProof/>
        </w:rPr>
        <w:t>. ábra: Készpénzpozícis limit beállítása</w:t>
      </w:r>
      <w:bookmarkEnd w:id="850"/>
      <w:bookmarkEnd w:id="851"/>
    </w:p>
    <w:p w:rsidR="00686DD0" w:rsidRDefault="00686DD0">
      <w:pPr>
        <w:pStyle w:val="Normlbehzs"/>
        <w:rPr>
          <w:b/>
          <w:noProof/>
          <w:color w:val="auto"/>
        </w:rPr>
      </w:pPr>
    </w:p>
    <w:p w:rsidR="00686DD0" w:rsidRDefault="00686DD0">
      <w:pPr>
        <w:pStyle w:val="Normlbehzs"/>
        <w:rPr>
          <w:noProof/>
        </w:rPr>
      </w:pPr>
      <w:r>
        <w:rPr>
          <w:b/>
          <w:noProof/>
          <w:color w:val="auto"/>
        </w:rPr>
        <w:t>Cég</w:t>
      </w:r>
      <w:r>
        <w:rPr>
          <w:noProof/>
        </w:rPr>
        <w:tab/>
        <w:t>A cég egyedi azonosítója.</w:t>
      </w:r>
    </w:p>
    <w:p w:rsidR="00686DD0" w:rsidRDefault="00686DD0">
      <w:pPr>
        <w:pStyle w:val="Normlbehzs"/>
        <w:rPr>
          <w:noProof/>
        </w:rPr>
      </w:pPr>
      <w:r>
        <w:rPr>
          <w:b/>
          <w:noProof/>
        </w:rPr>
        <w:t>Készpénzalap</w:t>
      </w:r>
      <w:r>
        <w:rPr>
          <w:noProof/>
        </w:rPr>
        <w:tab/>
        <w:t>Annak a készpénzalapnak az egyedi azonosítója, amelyhez a készpénzpozíció tartozik.</w:t>
      </w:r>
    </w:p>
    <w:p w:rsidR="00686DD0" w:rsidRDefault="00686DD0">
      <w:pPr>
        <w:pStyle w:val="Normlbehzs"/>
        <w:jc w:val="both"/>
        <w:rPr>
          <w:noProof/>
        </w:rPr>
      </w:pPr>
      <w:r>
        <w:rPr>
          <w:b/>
          <w:noProof/>
        </w:rPr>
        <w:t>Figyelmeztető limit</w:t>
      </w:r>
      <w:r>
        <w:rPr>
          <w:noProof/>
        </w:rPr>
        <w:tab/>
        <w:t xml:space="preserve">Adjuk meg a figyelmeztető limit új értékét. Ha az eddigi ajánlatok és a most beadandó ajánlat az itt megjelenített értéket eléri, akkor egy figyelmeztető üzenet fog a képernyő állapotsorán megjelenni. </w:t>
      </w:r>
    </w:p>
    <w:p w:rsidR="00686DD0" w:rsidRDefault="00686DD0">
      <w:pPr>
        <w:pStyle w:val="Normlbehzs"/>
        <w:jc w:val="both"/>
        <w:rPr>
          <w:noProof/>
        </w:rPr>
      </w:pPr>
      <w:r>
        <w:rPr>
          <w:b/>
          <w:noProof/>
        </w:rPr>
        <w:t>Végső limit</w:t>
      </w:r>
      <w:r>
        <w:rPr>
          <w:noProof/>
        </w:rPr>
        <w:tab/>
        <w:t>Adjuk meg a végső limit új értékét. Ennek a limitnek az elérésekor a rendszer visszautasítja az ajánlatbeadást.</w:t>
      </w:r>
    </w:p>
    <w:p w:rsidR="00686DD0" w:rsidRDefault="00686DD0">
      <w:pPr>
        <w:pStyle w:val="Normlbehzs"/>
        <w:jc w:val="both"/>
        <w:rPr>
          <w:noProof/>
        </w:rPr>
      </w:pPr>
      <w:r>
        <w:rPr>
          <w:b/>
          <w:noProof/>
        </w:rPr>
        <w:t>Túllépés engedélyezve</w:t>
      </w:r>
      <w:r>
        <w:rPr>
          <w:noProof/>
        </w:rPr>
        <w:tab/>
        <w:t>Ha a négyzetet bejelöljük, azt jelezzük, hogy az új limitnek akkor is érvénybe kell lépnie, ha a készpénzpozíció már eleve nem felel meg az új beállításnak. Ha négyzetet üresen hagyjuk, nem léphet érvénybe olyan új limit, amely az aktuális készpénzpozíciónál alacsonyabb.</w:t>
      </w:r>
    </w:p>
    <w:p w:rsidR="00686DD0" w:rsidRDefault="00686DD0">
      <w:pPr>
        <w:pStyle w:val="Normlbehzs"/>
        <w:ind w:left="0" w:firstLine="0"/>
        <w:jc w:val="both"/>
        <w:rPr>
          <w:noProof/>
        </w:rPr>
      </w:pPr>
      <w:r>
        <w:rPr>
          <w:b/>
          <w:noProof/>
        </w:rPr>
        <w:t>Figy. naplózás</w:t>
      </w:r>
      <w:r>
        <w:rPr>
          <w:noProof/>
        </w:rPr>
        <w:tab/>
      </w:r>
      <w:r>
        <w:rPr>
          <w:noProof/>
        </w:rPr>
        <w:tab/>
        <w:t xml:space="preserve">A figyelmeztető limit túllépését a rendszer ellenőrző eseményként naplózza. </w:t>
      </w:r>
    </w:p>
    <w:p w:rsidR="00686DD0" w:rsidRDefault="00686DD0">
      <w:pPr>
        <w:pStyle w:val="Normlbehzs"/>
        <w:ind w:left="0" w:firstLine="0"/>
        <w:jc w:val="both"/>
        <w:rPr>
          <w:noProof/>
        </w:rPr>
      </w:pPr>
    </w:p>
    <w:p w:rsidR="00686DD0" w:rsidRDefault="00686DD0">
      <w:pPr>
        <w:pStyle w:val="Normlbehzs"/>
        <w:ind w:left="0" w:firstLine="0"/>
        <w:jc w:val="both"/>
        <w:rPr>
          <w:noProof/>
        </w:rPr>
      </w:pPr>
    </w:p>
    <w:p w:rsidR="00686DD0" w:rsidRDefault="001B4AF3">
      <w:pPr>
        <w:pBdr>
          <w:top w:val="single" w:sz="4" w:space="1" w:color="auto"/>
          <w:left w:val="single" w:sz="4" w:space="4" w:color="auto"/>
          <w:bottom w:val="single" w:sz="4" w:space="1" w:color="auto"/>
          <w:right w:val="single" w:sz="4" w:space="4" w:color="auto"/>
        </w:pBdr>
        <w:jc w:val="both"/>
        <w:rPr>
          <w:i/>
          <w:noProof/>
        </w:rPr>
      </w:pPr>
      <w:r>
        <w:rPr>
          <w:noProof/>
          <w:lang w:val="hu-HU"/>
        </w:rPr>
        <w:drawing>
          <wp:inline distT="0" distB="0" distL="0" distR="0">
            <wp:extent cx="180975" cy="161925"/>
            <wp:effectExtent l="19050" t="0" r="9525" b="0"/>
            <wp:docPr id="231" name="Kép 231"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007"/>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noProof/>
        </w:rPr>
        <w:t xml:space="preserve">  </w:t>
      </w:r>
      <w:r w:rsidR="00686DD0">
        <w:rPr>
          <w:b/>
          <w:i/>
          <w:noProof/>
        </w:rPr>
        <w:t xml:space="preserve">Megjegyzés:  </w:t>
      </w:r>
      <w:r w:rsidR="00686DD0">
        <w:rPr>
          <w:noProof/>
        </w:rPr>
        <w:t>Ha egy limitet definiál, akkor a rendszer végignézi az Aktuális és a Tervezett készpénzpozíciót az új limit jegyében. Ha a limit túllépése nincs engedélyezve (nincs a funkció beállítva) és a rendszerben vannak olyan ajánlatok és kötések, amelyek az új limitet elérik, akkor a rendszer visszautasítja az új limitet.</w:t>
      </w:r>
    </w:p>
    <w:p w:rsidR="00686DD0" w:rsidRDefault="00686DD0">
      <w:pPr>
        <w:pStyle w:val="Cmsor2"/>
        <w:rPr>
          <w:noProof/>
        </w:rPr>
      </w:pPr>
      <w:bookmarkStart w:id="852" w:name="_Toc482607043"/>
      <w:r>
        <w:rPr>
          <w:noProof/>
        </w:rPr>
        <w:t xml:space="preserve"> </w:t>
      </w:r>
      <w:bookmarkStart w:id="853" w:name="_Toc51571509"/>
      <w:r>
        <w:rPr>
          <w:noProof/>
        </w:rPr>
        <w:t>Ajánlati szabály felvétele</w:t>
      </w:r>
      <w:bookmarkEnd w:id="853"/>
    </w:p>
    <w:bookmarkEnd w:id="852"/>
    <w:p w:rsidR="00686DD0" w:rsidRDefault="00686DD0">
      <w:pPr>
        <w:jc w:val="both"/>
        <w:rPr>
          <w:noProof/>
        </w:rPr>
      </w:pPr>
      <w:r>
        <w:rPr>
          <w:noProof/>
        </w:rPr>
        <w:t xml:space="preserve">A funkció segítségével a cégvezető akár az </w:t>
      </w:r>
      <w:r>
        <w:rPr>
          <w:noProof/>
        </w:rPr>
        <w:fldChar w:fldCharType="begin"/>
      </w:r>
      <w:r>
        <w:instrText xml:space="preserve"> XE "Ajánlati szabályok:felvétele" </w:instrText>
      </w:r>
      <w:r>
        <w:rPr>
          <w:noProof/>
        </w:rPr>
        <w:fldChar w:fldCharType="end"/>
      </w:r>
      <w:r>
        <w:rPr>
          <w:noProof/>
        </w:rPr>
        <w:t xml:space="preserve">összes instrumentumhoz, akár egy adott instrumentumot illetően ajánlati szabályt állíthat be, amelyet akár az egész cégre, akár egyetlen felhasználóra érvényesíthet. Az ajánlati szabályban meghatározott beállítások mindig egy felhasználó által bevitt </w:t>
      </w:r>
      <w:r>
        <w:rPr>
          <w:b/>
          <w:noProof/>
        </w:rPr>
        <w:t>egy</w:t>
      </w:r>
      <w:r>
        <w:rPr>
          <w:noProof/>
        </w:rPr>
        <w:t xml:space="preserve"> ajánlatra érvényesek.</w:t>
      </w:r>
    </w:p>
    <w:p w:rsidR="00686DD0" w:rsidRDefault="00686DD0">
      <w:pPr>
        <w:jc w:val="both"/>
        <w:rPr>
          <w:noProof/>
        </w:rPr>
      </w:pPr>
      <w:r>
        <w:rPr>
          <w:noProof/>
        </w:rPr>
        <w:t xml:space="preserve">Nyissuk meg az </w:t>
      </w:r>
      <w:r>
        <w:rPr>
          <w:b/>
          <w:i/>
          <w:noProof/>
        </w:rPr>
        <w:t>Ajánlati szabályok</w:t>
      </w:r>
      <w:r>
        <w:rPr>
          <w:noProof/>
        </w:rPr>
        <w:t xml:space="preserve"> ablakot, és az </w:t>
      </w:r>
      <w:r>
        <w:rPr>
          <w:b/>
          <w:i/>
          <w:noProof/>
        </w:rPr>
        <w:t>egér jobb</w:t>
      </w:r>
      <w:r>
        <w:rPr>
          <w:noProof/>
        </w:rPr>
        <w:t xml:space="preserve"> gombjával kattintsunk rá. A felbukkanó menüből válasszuk a </w:t>
      </w:r>
      <w:r>
        <w:rPr>
          <w:b/>
          <w:i/>
          <w:noProof/>
        </w:rPr>
        <w:t>Felvétel</w:t>
      </w:r>
      <w:r>
        <w:rPr>
          <w:noProof/>
        </w:rPr>
        <w:t xml:space="preserve"> pontot, vagy válasszuk a főmenü </w:t>
      </w:r>
      <w:r>
        <w:rPr>
          <w:b/>
          <w:i/>
          <w:noProof/>
        </w:rPr>
        <w:t>Ajánlati szabály/Felvétel</w:t>
      </w:r>
      <w:r>
        <w:rPr>
          <w:noProof/>
        </w:rPr>
        <w:t xml:space="preserve"> pontot és megjelenik az a párbeszédpanel, ahol az új szabályt felvehetjük.</w:t>
      </w:r>
    </w:p>
    <w:p w:rsidR="00686DD0" w:rsidRDefault="001B4AF3">
      <w:pPr>
        <w:jc w:val="center"/>
        <w:rPr>
          <w:noProof/>
        </w:rPr>
      </w:pPr>
      <w:r>
        <w:rPr>
          <w:noProof/>
          <w:lang w:val="hu-HU"/>
        </w:rPr>
        <w:drawing>
          <wp:inline distT="0" distB="0" distL="0" distR="0">
            <wp:extent cx="3038475" cy="2352675"/>
            <wp:effectExtent l="19050" t="0" r="9525" b="0"/>
            <wp:docPr id="232" name="Kép 232" descr="TW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TW63"/>
                    <pic:cNvPicPr>
                      <a:picLocks noChangeAspect="1" noChangeArrowheads="1"/>
                    </pic:cNvPicPr>
                  </pic:nvPicPr>
                  <pic:blipFill>
                    <a:blip r:embed="rId165" cstate="print"/>
                    <a:srcRect/>
                    <a:stretch>
                      <a:fillRect/>
                    </a:stretch>
                  </pic:blipFill>
                  <pic:spPr bwMode="auto">
                    <a:xfrm>
                      <a:off x="0" y="0"/>
                      <a:ext cx="3038475" cy="2352675"/>
                    </a:xfrm>
                    <a:prstGeom prst="rect">
                      <a:avLst/>
                    </a:prstGeom>
                    <a:noFill/>
                    <a:ln w="9525">
                      <a:noFill/>
                      <a:miter lim="800000"/>
                      <a:headEnd/>
                      <a:tailEnd/>
                    </a:ln>
                  </pic:spPr>
                </pic:pic>
              </a:graphicData>
            </a:graphic>
          </wp:inline>
        </w:drawing>
      </w:r>
    </w:p>
    <w:bookmarkStart w:id="854" w:name="_Toc482607118"/>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855" w:name="_Toc496004918"/>
      <w:r>
        <w:rPr>
          <w:noProof/>
        </w:rPr>
        <w:t>86</w:t>
      </w:r>
      <w:r>
        <w:rPr>
          <w:noProof/>
        </w:rPr>
        <w:fldChar w:fldCharType="end"/>
      </w:r>
      <w:r>
        <w:rPr>
          <w:noProof/>
        </w:rPr>
        <w:t xml:space="preserve">. ábra: Ajánlati szabály </w:t>
      </w:r>
      <w:bookmarkEnd w:id="854"/>
      <w:r>
        <w:rPr>
          <w:noProof/>
        </w:rPr>
        <w:t>felvétele</w:t>
      </w:r>
      <w:bookmarkEnd w:id="855"/>
    </w:p>
    <w:p w:rsidR="00686DD0" w:rsidRDefault="00686DD0">
      <w:pPr>
        <w:pStyle w:val="Normlbehzs"/>
        <w:jc w:val="both"/>
        <w:rPr>
          <w:noProof/>
          <w:lang w:val="de-DE"/>
        </w:rPr>
      </w:pPr>
      <w:r>
        <w:rPr>
          <w:b/>
          <w:noProof/>
        </w:rPr>
        <w:t>Instrumentum</w:t>
      </w:r>
      <w:r>
        <w:rPr>
          <w:noProof/>
        </w:rPr>
        <w:tab/>
        <w:t xml:space="preserve">Ha ebben a mezőben instrumentumot választunk, az ajánlati szabály az adott instrumentumra bevitt összes ajánlatra vonatkozni fog. </w:t>
      </w:r>
      <w:r>
        <w:rPr>
          <w:noProof/>
          <w:lang w:val="de-DE"/>
        </w:rPr>
        <w:t>Az üres mező az ÖSSZES instrumentumot jelenti.</w:t>
      </w:r>
    </w:p>
    <w:p w:rsidR="00686DD0" w:rsidRDefault="00686DD0">
      <w:pPr>
        <w:pStyle w:val="Normlbehzs"/>
        <w:jc w:val="both"/>
        <w:rPr>
          <w:noProof/>
          <w:lang w:val="de-DE"/>
        </w:rPr>
      </w:pPr>
      <w:r>
        <w:rPr>
          <w:b/>
          <w:noProof/>
          <w:lang w:val="de-DE"/>
        </w:rPr>
        <w:t>Cég</w:t>
      </w:r>
      <w:r>
        <w:rPr>
          <w:noProof/>
          <w:lang w:val="de-DE"/>
        </w:rPr>
        <w:tab/>
        <w:t>A legördülő listáról válasszuk ki cégünk nevét.</w:t>
      </w:r>
    </w:p>
    <w:p w:rsidR="00686DD0" w:rsidRDefault="00686DD0">
      <w:pPr>
        <w:pStyle w:val="Normlbehzs"/>
        <w:jc w:val="both"/>
        <w:rPr>
          <w:noProof/>
          <w:lang w:val="de-DE"/>
        </w:rPr>
      </w:pPr>
      <w:r>
        <w:rPr>
          <w:b/>
          <w:noProof/>
          <w:lang w:val="de-DE"/>
        </w:rPr>
        <w:t>Felhasználó</w:t>
      </w:r>
      <w:r>
        <w:rPr>
          <w:b/>
          <w:noProof/>
          <w:lang w:val="de-DE"/>
        </w:rPr>
        <w:tab/>
      </w:r>
      <w:r>
        <w:rPr>
          <w:noProof/>
          <w:lang w:val="de-DE"/>
        </w:rPr>
        <w:t>Ha ebben a mezőben felhasználót választunk, az ajánlati szabály csak a kiválasztott felhasználóra fog vonatkozni. Az üres mező a cég ÖSSZES felhasználóját jelenti.</w:t>
      </w:r>
    </w:p>
    <w:p w:rsidR="00686DD0" w:rsidRDefault="00686DD0">
      <w:pPr>
        <w:pStyle w:val="Normlbehzs"/>
        <w:jc w:val="both"/>
        <w:rPr>
          <w:b/>
          <w:noProof/>
          <w:lang w:val="de-DE"/>
        </w:rPr>
      </w:pPr>
      <w:r>
        <w:rPr>
          <w:b/>
          <w:noProof/>
          <w:lang w:val="de-DE"/>
        </w:rPr>
        <w:t>MAX. MENNYISÉG:</w:t>
      </w:r>
      <w:r>
        <w:rPr>
          <w:b/>
          <w:noProof/>
          <w:lang w:val="de-DE"/>
        </w:rPr>
        <w:tab/>
      </w:r>
    </w:p>
    <w:p w:rsidR="00686DD0" w:rsidRDefault="00686DD0">
      <w:pPr>
        <w:pStyle w:val="Normlbehzs"/>
        <w:jc w:val="both"/>
        <w:rPr>
          <w:noProof/>
          <w:lang w:val="de-DE"/>
        </w:rPr>
      </w:pPr>
      <w:r>
        <w:rPr>
          <w:b/>
          <w:noProof/>
          <w:lang w:val="de-DE"/>
        </w:rPr>
        <w:t>Figyelmeztető limit</w:t>
      </w:r>
      <w:r>
        <w:rPr>
          <w:b/>
          <w:noProof/>
          <w:lang w:val="de-DE"/>
        </w:rPr>
        <w:tab/>
      </w:r>
      <w:r>
        <w:rPr>
          <w:noProof/>
          <w:lang w:val="de-DE"/>
        </w:rPr>
        <w:t>Ha az ajánlatot az itt megadott mennyiség túllépésével viszi be valamelyik felhasználó, a rendszertől figyelmeztetést kap a túllépésről, és választhat, hogy az ajánlatot ennek ellenére beadja, vagy inkább csökkenti az ajánlat mennyiségét.</w:t>
      </w:r>
    </w:p>
    <w:p w:rsidR="00686DD0" w:rsidRDefault="00686DD0">
      <w:pPr>
        <w:pStyle w:val="Normlbehzs"/>
        <w:jc w:val="both"/>
        <w:rPr>
          <w:noProof/>
          <w:lang w:val="de-DE"/>
        </w:rPr>
      </w:pPr>
      <w:r>
        <w:rPr>
          <w:b/>
          <w:noProof/>
          <w:lang w:val="de-DE"/>
        </w:rPr>
        <w:t>Végső limit</w:t>
      </w:r>
      <w:r>
        <w:rPr>
          <w:b/>
          <w:noProof/>
          <w:lang w:val="de-DE"/>
        </w:rPr>
        <w:tab/>
      </w:r>
      <w:r>
        <w:rPr>
          <w:noProof/>
          <w:lang w:val="de-DE"/>
        </w:rPr>
        <w:t>Ha az ajánlatot az itt megadott mennyiségtől egy kötésegységgel nagyobb mennyiséggel viszik be, a rendszer visszautasítja azt.</w:t>
      </w:r>
    </w:p>
    <w:p w:rsidR="00686DD0" w:rsidRDefault="00686DD0">
      <w:pPr>
        <w:pStyle w:val="Normlbehzs"/>
        <w:jc w:val="both"/>
        <w:rPr>
          <w:b/>
          <w:noProof/>
          <w:lang w:val="de-DE"/>
        </w:rPr>
      </w:pPr>
      <w:r>
        <w:rPr>
          <w:b/>
          <w:noProof/>
          <w:lang w:val="de-DE"/>
        </w:rPr>
        <w:t>FELSŐ ÁRELMOZDULÁS</w:t>
      </w:r>
    </w:p>
    <w:p w:rsidR="00686DD0" w:rsidRDefault="00686DD0">
      <w:pPr>
        <w:pStyle w:val="Normlbehzs"/>
        <w:jc w:val="both"/>
        <w:rPr>
          <w:noProof/>
          <w:lang w:val="de-DE"/>
        </w:rPr>
      </w:pPr>
      <w:r>
        <w:rPr>
          <w:b/>
          <w:noProof/>
          <w:lang w:val="de-DE"/>
        </w:rPr>
        <w:t>Figyelmeztető limit</w:t>
      </w:r>
      <w:r>
        <w:rPr>
          <w:b/>
          <w:noProof/>
          <w:lang w:val="de-DE"/>
        </w:rPr>
        <w:tab/>
      </w:r>
      <w:r>
        <w:rPr>
          <w:noProof/>
          <w:lang w:val="de-DE"/>
        </w:rPr>
        <w:t>Ha az ajánlatot az itt megadottnál magasabb áron viszi be valamelyik felhasználó, a rendszertől figyelmeztetést kap a túllépésről, és választhat, hogy az ajánlatot ennek ellenére beadja, vagy  inkább csökkenti az ajánlat árát.</w:t>
      </w:r>
    </w:p>
    <w:p w:rsidR="00686DD0" w:rsidRDefault="00686DD0">
      <w:pPr>
        <w:pStyle w:val="Normlbehzs"/>
        <w:jc w:val="both"/>
        <w:rPr>
          <w:noProof/>
          <w:lang w:val="de-DE"/>
        </w:rPr>
      </w:pPr>
      <w:r>
        <w:rPr>
          <w:b/>
          <w:noProof/>
          <w:lang w:val="de-DE"/>
        </w:rPr>
        <w:t>Végső limit</w:t>
      </w:r>
      <w:r>
        <w:rPr>
          <w:b/>
          <w:noProof/>
          <w:lang w:val="de-DE"/>
        </w:rPr>
        <w:tab/>
      </w:r>
      <w:r>
        <w:rPr>
          <w:noProof/>
          <w:lang w:val="de-DE"/>
        </w:rPr>
        <w:t>Ha az ajánlatot az itt megadottnál magasabb áron viszik be, a rendszer visszautasítja az ajánlat beadását.</w:t>
      </w:r>
    </w:p>
    <w:p w:rsidR="00686DD0" w:rsidRDefault="00686DD0">
      <w:pPr>
        <w:pStyle w:val="Normlbehzs"/>
        <w:jc w:val="both"/>
        <w:rPr>
          <w:b/>
          <w:noProof/>
          <w:lang w:val="de-DE"/>
        </w:rPr>
      </w:pPr>
      <w:r>
        <w:rPr>
          <w:b/>
          <w:noProof/>
          <w:lang w:val="de-DE"/>
        </w:rPr>
        <w:t>ALSÓ ÁRELMOZDULÁS</w:t>
      </w:r>
    </w:p>
    <w:p w:rsidR="00686DD0" w:rsidRDefault="00686DD0">
      <w:pPr>
        <w:pStyle w:val="Normlbehzs"/>
        <w:jc w:val="both"/>
        <w:rPr>
          <w:noProof/>
          <w:lang w:val="de-DE"/>
        </w:rPr>
      </w:pPr>
      <w:r>
        <w:rPr>
          <w:b/>
          <w:noProof/>
          <w:lang w:val="de-DE"/>
        </w:rPr>
        <w:t>Figyelmeztető limit</w:t>
      </w:r>
      <w:r>
        <w:rPr>
          <w:b/>
          <w:noProof/>
          <w:lang w:val="de-DE"/>
        </w:rPr>
        <w:tab/>
      </w:r>
      <w:r>
        <w:rPr>
          <w:noProof/>
          <w:lang w:val="de-DE"/>
        </w:rPr>
        <w:t>Ha az ajánlatot az itt megadottnál alacsonyabb áron viszi be valamelyik felhasználó, a rendszertől figyelmeztetést kap a túllépésről, és választhat, hogy az ajánlatot ennek ellenére beadja, vagy inkább módosítja az ajánlat árát.</w:t>
      </w:r>
    </w:p>
    <w:p w:rsidR="00686DD0" w:rsidRDefault="00686DD0">
      <w:pPr>
        <w:pStyle w:val="Normlbehzs"/>
        <w:jc w:val="both"/>
        <w:rPr>
          <w:noProof/>
          <w:lang w:val="de-DE"/>
        </w:rPr>
      </w:pPr>
      <w:r>
        <w:rPr>
          <w:b/>
          <w:noProof/>
          <w:lang w:val="de-DE"/>
        </w:rPr>
        <w:t>Végső limit</w:t>
      </w:r>
      <w:r>
        <w:rPr>
          <w:b/>
          <w:noProof/>
          <w:lang w:val="de-DE"/>
        </w:rPr>
        <w:tab/>
      </w:r>
      <w:r>
        <w:rPr>
          <w:noProof/>
          <w:lang w:val="de-DE"/>
        </w:rPr>
        <w:t>Ha az ajánlatot az itt megadottnál alacsonyabb áron viszik be, a rendszer visszautasítja az ajánlat beadását.</w:t>
      </w:r>
    </w:p>
    <w:p w:rsidR="00686DD0" w:rsidRDefault="00686DD0">
      <w:pPr>
        <w:pStyle w:val="Normlbehzs"/>
        <w:jc w:val="both"/>
        <w:rPr>
          <w:noProof/>
          <w:lang w:val="de-DE"/>
        </w:rPr>
      </w:pPr>
      <w:r>
        <w:rPr>
          <w:b/>
          <w:noProof/>
          <w:lang w:val="de-DE"/>
        </w:rPr>
        <w:t>Fel %</w:t>
      </w:r>
      <w:r>
        <w:rPr>
          <w:b/>
          <w:noProof/>
          <w:lang w:val="de-DE"/>
        </w:rPr>
        <w:tab/>
      </w:r>
      <w:r>
        <w:rPr>
          <w:noProof/>
          <w:lang w:val="de-DE"/>
        </w:rPr>
        <w:t>Ha a négyzetet bejelöljük, a megadott felső limitek az utolsó kötési ár százalékában vannak meghatározva.</w:t>
      </w:r>
    </w:p>
    <w:p w:rsidR="00686DD0" w:rsidRDefault="00686DD0">
      <w:pPr>
        <w:pStyle w:val="Normlbehzs"/>
        <w:jc w:val="both"/>
        <w:rPr>
          <w:noProof/>
          <w:lang w:val="de-DE"/>
        </w:rPr>
      </w:pPr>
      <w:r>
        <w:rPr>
          <w:b/>
          <w:noProof/>
          <w:lang w:val="de-DE"/>
        </w:rPr>
        <w:t>Le %</w:t>
      </w:r>
      <w:r>
        <w:rPr>
          <w:b/>
          <w:noProof/>
          <w:lang w:val="de-DE"/>
        </w:rPr>
        <w:tab/>
      </w:r>
      <w:r>
        <w:rPr>
          <w:noProof/>
          <w:lang w:val="de-DE"/>
        </w:rPr>
        <w:t>Ha a négyzetet bejelöljük, a megadott alsó limitek az utolsó kötési ár százalékában vannak meghatározva.</w:t>
      </w:r>
    </w:p>
    <w:p w:rsidR="00686DD0" w:rsidRDefault="001B4AF3">
      <w:pPr>
        <w:pBdr>
          <w:top w:val="single" w:sz="4" w:space="1" w:color="auto"/>
          <w:left w:val="single" w:sz="4" w:space="4" w:color="auto"/>
          <w:bottom w:val="single" w:sz="4" w:space="1" w:color="auto"/>
          <w:right w:val="single" w:sz="4" w:space="4" w:color="auto"/>
        </w:pBdr>
        <w:jc w:val="both"/>
        <w:rPr>
          <w:noProof/>
          <w:lang w:val="de-DE"/>
        </w:rPr>
      </w:pPr>
      <w:r>
        <w:rPr>
          <w:noProof/>
          <w:lang w:val="hu-HU"/>
        </w:rPr>
        <w:drawing>
          <wp:inline distT="0" distB="0" distL="0" distR="0">
            <wp:extent cx="180975" cy="161925"/>
            <wp:effectExtent l="19050" t="0" r="9525" b="0"/>
            <wp:docPr id="233" name="Kép 233"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007"/>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noProof/>
          <w:lang w:val="de-DE"/>
        </w:rPr>
        <w:t xml:space="preserve">  </w:t>
      </w:r>
      <w:r w:rsidR="00686DD0">
        <w:rPr>
          <w:b/>
          <w:i/>
          <w:noProof/>
          <w:lang w:val="de-DE"/>
        </w:rPr>
        <w:t xml:space="preserve">Megjegyzés:  </w:t>
      </w:r>
      <w:r w:rsidR="00686DD0">
        <w:rPr>
          <w:noProof/>
          <w:lang w:val="de-DE"/>
        </w:rPr>
        <w:t xml:space="preserve">Az ajánlati szabályban rögzített limitek minden esetben az ott megadott értékektől magasabb értékekre érvényesülnek. Az ajánlati szabályban megadott értékeket a rendszer még elfogadja. </w:t>
      </w:r>
    </w:p>
    <w:p w:rsidR="00686DD0" w:rsidRDefault="001B4AF3">
      <w:pPr>
        <w:pStyle w:val="Normlbehzs"/>
        <w:pBdr>
          <w:top w:val="single" w:sz="4" w:space="1" w:color="auto"/>
          <w:left w:val="single" w:sz="4" w:space="5" w:color="auto"/>
          <w:bottom w:val="single" w:sz="4" w:space="1" w:color="auto"/>
          <w:right w:val="single" w:sz="4" w:space="4" w:color="auto"/>
        </w:pBdr>
        <w:ind w:left="0" w:firstLine="0"/>
        <w:jc w:val="both"/>
        <w:rPr>
          <w:noProof/>
          <w:lang w:val="de-DE"/>
        </w:rPr>
      </w:pPr>
      <w:r>
        <w:rPr>
          <w:noProof/>
          <w:lang w:val="hu-HU"/>
        </w:rPr>
        <w:drawing>
          <wp:inline distT="0" distB="0" distL="0" distR="0">
            <wp:extent cx="180975" cy="161925"/>
            <wp:effectExtent l="19050" t="0" r="9525" b="0"/>
            <wp:docPr id="234" name="Kép 234"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007"/>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noProof/>
          <w:lang w:val="de-DE"/>
        </w:rPr>
        <w:t xml:space="preserve">  </w:t>
      </w:r>
      <w:r w:rsidR="00686DD0">
        <w:rPr>
          <w:b/>
          <w:i/>
          <w:noProof/>
          <w:lang w:val="de-DE"/>
        </w:rPr>
        <w:t>Megjegyzés</w:t>
      </w:r>
      <w:r w:rsidR="00686DD0">
        <w:rPr>
          <w:i/>
          <w:noProof/>
          <w:lang w:val="de-DE"/>
        </w:rPr>
        <w:t xml:space="preserve">: </w:t>
      </w:r>
      <w:r w:rsidR="00686DD0">
        <w:rPr>
          <w:noProof/>
          <w:lang w:val="de-DE"/>
        </w:rPr>
        <w:t xml:space="preserve">Ugyanazon beállításokra a rendszer két ajánlati szabályt nem tud érvényesíteni, függetlenül attól, hogy az adott ajánlati szabály státusza </w:t>
      </w:r>
      <w:r w:rsidR="00686DD0">
        <w:rPr>
          <w:i/>
          <w:noProof/>
          <w:lang w:val="de-DE"/>
        </w:rPr>
        <w:t>Aktív</w:t>
      </w:r>
      <w:r w:rsidR="00686DD0">
        <w:rPr>
          <w:noProof/>
          <w:lang w:val="de-DE"/>
        </w:rPr>
        <w:t xml:space="preserve"> vagy </w:t>
      </w:r>
      <w:r w:rsidR="00686DD0">
        <w:rPr>
          <w:i/>
          <w:noProof/>
          <w:lang w:val="de-DE"/>
        </w:rPr>
        <w:t>Törölt.</w:t>
      </w:r>
      <w:r w:rsidR="00686DD0">
        <w:rPr>
          <w:noProof/>
          <w:lang w:val="de-DE"/>
        </w:rPr>
        <w:t xml:space="preserve"> Ha például egy cégszinten beállított maximális ajánlati mennyiségre érvényesített ajánlati szabály helyett újat szeretne beállítani, akkor az adott ajánlati szabályt </w:t>
      </w:r>
      <w:r w:rsidR="00686DD0">
        <w:rPr>
          <w:b/>
          <w:noProof/>
          <w:lang w:val="de-DE"/>
        </w:rPr>
        <w:t>kell</w:t>
      </w:r>
      <w:r w:rsidR="00686DD0">
        <w:rPr>
          <w:noProof/>
          <w:lang w:val="de-DE"/>
        </w:rPr>
        <w:t xml:space="preserve"> módosítani, nem pedig törölni és helyette egy újat felvenni.</w:t>
      </w:r>
    </w:p>
    <w:p w:rsidR="00686DD0" w:rsidRDefault="00686DD0">
      <w:pPr>
        <w:pStyle w:val="Cmsor2"/>
        <w:rPr>
          <w:noProof/>
          <w:lang w:val="de-DE"/>
        </w:rPr>
      </w:pPr>
      <w:r>
        <w:rPr>
          <w:noProof/>
          <w:lang w:val="de-DE"/>
        </w:rPr>
        <w:br w:type="page"/>
      </w:r>
      <w:bookmarkStart w:id="856" w:name="_Toc482607044"/>
      <w:bookmarkStart w:id="857" w:name="_Toc51571510"/>
      <w:r>
        <w:rPr>
          <w:noProof/>
          <w:lang w:val="de-DE"/>
        </w:rPr>
        <w:t>Ajánlati szabály törlése</w:t>
      </w:r>
      <w:bookmarkEnd w:id="856"/>
      <w:bookmarkEnd w:id="857"/>
    </w:p>
    <w:p w:rsidR="00686DD0" w:rsidRDefault="00686DD0">
      <w:pPr>
        <w:jc w:val="both"/>
        <w:rPr>
          <w:noProof/>
          <w:lang w:val="de-DE"/>
        </w:rPr>
      </w:pPr>
      <w:r>
        <w:rPr>
          <w:noProof/>
          <w:lang w:val="de-DE"/>
        </w:rPr>
        <w:t xml:space="preserve">Amikor a </w:t>
      </w:r>
      <w:r>
        <w:rPr>
          <w:b/>
          <w:i/>
          <w:noProof/>
          <w:lang w:val="de-DE"/>
        </w:rPr>
        <w:t>Ajánlati szabályok</w:t>
      </w:r>
      <w:r>
        <w:rPr>
          <w:noProof/>
          <w:lang w:val="de-DE"/>
        </w:rPr>
        <w:t xml:space="preserve"> ablak nyitva áll az </w:t>
      </w:r>
      <w:r>
        <w:rPr>
          <w:b/>
          <w:i/>
          <w:noProof/>
          <w:lang w:val="de-DE"/>
        </w:rPr>
        <w:t>egér jobb</w:t>
      </w:r>
      <w:r>
        <w:rPr>
          <w:noProof/>
          <w:lang w:val="de-DE"/>
        </w:rPr>
        <w:t xml:space="preserve"> gombjával </w:t>
      </w:r>
      <w:r>
        <w:rPr>
          <w:noProof/>
        </w:rPr>
        <w:fldChar w:fldCharType="begin"/>
      </w:r>
      <w:r>
        <w:rPr>
          <w:lang w:val="de-DE"/>
        </w:rPr>
        <w:instrText xml:space="preserve"> XE "Ajánlati szabályok:törlése" </w:instrText>
      </w:r>
      <w:r>
        <w:rPr>
          <w:noProof/>
        </w:rPr>
        <w:fldChar w:fldCharType="end"/>
      </w:r>
      <w:r>
        <w:rPr>
          <w:noProof/>
          <w:lang w:val="de-DE"/>
        </w:rPr>
        <w:t xml:space="preserve">kattintsunk a törölni kívánt ajánlati szabályra, és a felbukkanó menüből válasszuk a </w:t>
      </w:r>
      <w:r>
        <w:rPr>
          <w:b/>
          <w:i/>
          <w:noProof/>
          <w:lang w:val="de-DE"/>
        </w:rPr>
        <w:t>Törlés</w:t>
      </w:r>
      <w:r>
        <w:rPr>
          <w:noProof/>
          <w:lang w:val="de-DE"/>
        </w:rPr>
        <w:t xml:space="preserve"> pontot.</w:t>
      </w:r>
    </w:p>
    <w:p w:rsidR="00686DD0" w:rsidRDefault="00686DD0">
      <w:pPr>
        <w:jc w:val="both"/>
        <w:rPr>
          <w:noProof/>
          <w:lang w:val="de-DE"/>
        </w:rPr>
      </w:pPr>
      <w:r>
        <w:rPr>
          <w:noProof/>
          <w:lang w:val="de-DE"/>
        </w:rPr>
        <w:t xml:space="preserve">Az </w:t>
      </w:r>
      <w:r>
        <w:rPr>
          <w:b/>
          <w:i/>
          <w:noProof/>
          <w:lang w:val="de-DE"/>
        </w:rPr>
        <w:t xml:space="preserve">Eredmény </w:t>
      </w:r>
      <w:r>
        <w:rPr>
          <w:noProof/>
          <w:lang w:val="de-DE"/>
        </w:rPr>
        <w:t>ablakban üzenetet kapunk, amely arról tájékoztat, hogy az ajánlati szabály törlése sikerült.</w:t>
      </w:r>
    </w:p>
    <w:p w:rsidR="00686DD0" w:rsidRDefault="00686DD0">
      <w:pPr>
        <w:jc w:val="both"/>
        <w:rPr>
          <w:noProof/>
          <w:lang w:val="de-DE"/>
        </w:rPr>
      </w:pPr>
      <w:r>
        <w:rPr>
          <w:noProof/>
          <w:lang w:val="de-DE"/>
        </w:rPr>
        <w:t xml:space="preserve">A folyamat visszafordításához válasszuk ki a törlésre kijelölt ajánlati szabályt, kattintsunk az </w:t>
      </w:r>
      <w:r>
        <w:rPr>
          <w:b/>
          <w:i/>
          <w:noProof/>
          <w:lang w:val="de-DE"/>
        </w:rPr>
        <w:t xml:space="preserve">egér jobb gombjával, </w:t>
      </w:r>
      <w:r>
        <w:rPr>
          <w:noProof/>
          <w:lang w:val="de-DE"/>
        </w:rPr>
        <w:t xml:space="preserve">és a felbukkanó menüből válasszuk a </w:t>
      </w:r>
      <w:r>
        <w:rPr>
          <w:b/>
          <w:i/>
          <w:noProof/>
          <w:lang w:val="de-DE"/>
        </w:rPr>
        <w:t>Törlés visszavonása</w:t>
      </w:r>
      <w:r>
        <w:rPr>
          <w:noProof/>
          <w:lang w:val="de-DE"/>
        </w:rPr>
        <w:t xml:space="preserve"> pontot.</w:t>
      </w:r>
    </w:p>
    <w:p w:rsidR="00686DD0" w:rsidRDefault="00686DD0">
      <w:pPr>
        <w:jc w:val="both"/>
        <w:rPr>
          <w:noProof/>
          <w:lang w:val="de-DE"/>
        </w:rPr>
      </w:pPr>
      <w:r>
        <w:rPr>
          <w:noProof/>
          <w:lang w:val="de-DE"/>
        </w:rPr>
        <w:t xml:space="preserve">Az </w:t>
      </w:r>
      <w:r>
        <w:rPr>
          <w:b/>
          <w:i/>
          <w:noProof/>
          <w:lang w:val="de-DE"/>
        </w:rPr>
        <w:t>Eredmény</w:t>
      </w:r>
      <w:r>
        <w:rPr>
          <w:noProof/>
          <w:lang w:val="de-DE"/>
        </w:rPr>
        <w:t xml:space="preserve"> ablakban üzenetet kapunk, amely arról tájékoztat, hogy az ajánlati szabályt ismét aktiváltuk.</w:t>
      </w:r>
    </w:p>
    <w:p w:rsidR="00686DD0" w:rsidRDefault="00686DD0">
      <w:pPr>
        <w:pStyle w:val="Cmsor2"/>
        <w:rPr>
          <w:noProof/>
          <w:lang w:val="de-DE"/>
        </w:rPr>
      </w:pPr>
      <w:bookmarkStart w:id="858" w:name="_Toc482607045"/>
      <w:bookmarkStart w:id="859" w:name="_Toc51571511"/>
      <w:r>
        <w:rPr>
          <w:noProof/>
          <w:lang w:val="de-DE"/>
        </w:rPr>
        <w:t xml:space="preserve">Ajánlati szabály </w:t>
      </w:r>
      <w:bookmarkEnd w:id="858"/>
      <w:r>
        <w:rPr>
          <w:noProof/>
          <w:lang w:val="de-DE"/>
        </w:rPr>
        <w:t>módosítása</w:t>
      </w:r>
      <w:bookmarkEnd w:id="859"/>
    </w:p>
    <w:p w:rsidR="00686DD0" w:rsidRDefault="00686DD0">
      <w:pPr>
        <w:jc w:val="both"/>
        <w:rPr>
          <w:noProof/>
          <w:lang w:val="de-DE"/>
        </w:rPr>
      </w:pPr>
      <w:r>
        <w:rPr>
          <w:noProof/>
          <w:lang w:val="de-DE"/>
        </w:rPr>
        <w:t xml:space="preserve">Amikor az </w:t>
      </w:r>
      <w:r>
        <w:rPr>
          <w:b/>
          <w:i/>
          <w:noProof/>
          <w:lang w:val="de-DE"/>
        </w:rPr>
        <w:t xml:space="preserve">Ajánlati szabály </w:t>
      </w:r>
      <w:r>
        <w:rPr>
          <w:noProof/>
          <w:lang w:val="de-DE"/>
        </w:rPr>
        <w:t xml:space="preserve">ablak nyitva áll, az </w:t>
      </w:r>
      <w:r>
        <w:rPr>
          <w:b/>
          <w:i/>
          <w:noProof/>
          <w:lang w:val="de-DE"/>
        </w:rPr>
        <w:t xml:space="preserve">egér jobb </w:t>
      </w:r>
      <w:r>
        <w:rPr>
          <w:noProof/>
          <w:lang w:val="de-DE"/>
        </w:rPr>
        <w:t xml:space="preserve">gombjával kattintsunk a frissíteni kívánt ajánlati szabály nevére, és a felbukkanó menüből válasszuk a </w:t>
      </w:r>
      <w:r>
        <w:rPr>
          <w:b/>
          <w:i/>
          <w:noProof/>
          <w:lang w:val="de-DE"/>
        </w:rPr>
        <w:t>Módosítás</w:t>
      </w:r>
      <w:r>
        <w:rPr>
          <w:noProof/>
          <w:lang w:val="de-DE"/>
        </w:rPr>
        <w:t xml:space="preserve"> pontot. </w:t>
      </w:r>
    </w:p>
    <w:p w:rsidR="00686DD0" w:rsidRDefault="00686DD0">
      <w:pPr>
        <w:jc w:val="both"/>
        <w:rPr>
          <w:noProof/>
          <w:lang w:val="de-DE"/>
        </w:rPr>
      </w:pPr>
      <w:r>
        <w:rPr>
          <w:noProof/>
          <w:lang w:val="de-DE"/>
        </w:rPr>
        <w:t xml:space="preserve">A megnyíló párbeszédpanelben </w:t>
      </w:r>
      <w:r>
        <w:rPr>
          <w:noProof/>
        </w:rPr>
        <w:fldChar w:fldCharType="begin"/>
      </w:r>
      <w:r>
        <w:rPr>
          <w:lang w:val="de-DE"/>
        </w:rPr>
        <w:instrText xml:space="preserve"> XE "Ajánlati szabályok:módosítása" </w:instrText>
      </w:r>
      <w:r>
        <w:rPr>
          <w:noProof/>
        </w:rPr>
        <w:fldChar w:fldCharType="end"/>
      </w:r>
      <w:r>
        <w:rPr>
          <w:noProof/>
          <w:lang w:val="de-DE"/>
        </w:rPr>
        <w:t>bevihetjük a létező ajánlati szabály módosításait.</w:t>
      </w:r>
    </w:p>
    <w:p w:rsidR="00686DD0" w:rsidRDefault="001B4AF3">
      <w:pPr>
        <w:pBdr>
          <w:top w:val="single" w:sz="4" w:space="1" w:color="auto"/>
          <w:left w:val="single" w:sz="4" w:space="4" w:color="auto"/>
          <w:bottom w:val="single" w:sz="4" w:space="1" w:color="auto"/>
          <w:right w:val="single" w:sz="4" w:space="4" w:color="auto"/>
        </w:pBdr>
        <w:jc w:val="both"/>
        <w:rPr>
          <w:noProof/>
          <w:lang w:val="de-DE"/>
        </w:rPr>
      </w:pPr>
      <w:r>
        <w:rPr>
          <w:b/>
          <w:i/>
          <w:noProof/>
          <w:position w:val="-6"/>
          <w:lang w:val="hu-HU"/>
        </w:rPr>
        <w:drawing>
          <wp:inline distT="0" distB="0" distL="0" distR="0">
            <wp:extent cx="180975" cy="161925"/>
            <wp:effectExtent l="19050" t="0" r="9525" b="0"/>
            <wp:docPr id="235" name="Kép 23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nfo"/>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lang w:val="de-DE"/>
        </w:rPr>
        <w:t xml:space="preserve">Megjegyzés: </w:t>
      </w:r>
      <w:r w:rsidR="00686DD0">
        <w:rPr>
          <w:noProof/>
          <w:lang w:val="de-DE"/>
        </w:rPr>
        <w:t xml:space="preserve">Ez a párbeszédpanel és az </w:t>
      </w:r>
      <w:r w:rsidR="00686DD0">
        <w:rPr>
          <w:b/>
          <w:i/>
          <w:noProof/>
          <w:lang w:val="de-DE"/>
        </w:rPr>
        <w:t>Ajánlati szabály felvétele</w:t>
      </w:r>
      <w:r w:rsidR="00686DD0">
        <w:rPr>
          <w:noProof/>
          <w:lang w:val="de-DE"/>
        </w:rPr>
        <w:t xml:space="preserve"> panel azonos.</w:t>
      </w:r>
    </w:p>
    <w:p w:rsidR="00686DD0" w:rsidRDefault="00686DD0">
      <w:pPr>
        <w:jc w:val="both"/>
        <w:rPr>
          <w:noProof/>
          <w:lang w:val="de-DE"/>
        </w:rPr>
      </w:pPr>
      <w:r>
        <w:rPr>
          <w:noProof/>
          <w:lang w:val="de-DE"/>
        </w:rPr>
        <w:t xml:space="preserve">Az </w:t>
      </w:r>
      <w:r>
        <w:rPr>
          <w:b/>
          <w:i/>
          <w:noProof/>
          <w:lang w:val="de-DE"/>
        </w:rPr>
        <w:t>Eredmény</w:t>
      </w:r>
      <w:r>
        <w:rPr>
          <w:noProof/>
          <w:lang w:val="de-DE"/>
        </w:rPr>
        <w:t xml:space="preserve"> ablakban üzenetet kapunk arról, hogy a művelet sikerült.</w:t>
      </w:r>
    </w:p>
    <w:p w:rsidR="00686DD0" w:rsidRDefault="00686DD0">
      <w:pPr>
        <w:pStyle w:val="Cmsor1"/>
        <w:rPr>
          <w:lang w:val="de-DE"/>
        </w:rPr>
      </w:pPr>
      <w:bookmarkStart w:id="860" w:name="_Toc459006099"/>
      <w:bookmarkStart w:id="861" w:name="_Toc482607046"/>
      <w:bookmarkStart w:id="862" w:name="_Toc51571512"/>
      <w:r>
        <w:rPr>
          <w:lang w:val="de-DE"/>
        </w:rPr>
        <w:t>Levezetői funkc</w:t>
      </w:r>
      <w:bookmarkEnd w:id="860"/>
      <w:bookmarkEnd w:id="861"/>
      <w:r>
        <w:rPr>
          <w:lang w:val="de-DE"/>
        </w:rPr>
        <w:t>iók</w:t>
      </w:r>
      <w:bookmarkEnd w:id="862"/>
    </w:p>
    <w:p w:rsidR="00686DD0" w:rsidRDefault="00686DD0">
      <w:pPr>
        <w:jc w:val="both"/>
        <w:rPr>
          <w:noProof/>
          <w:color w:val="000000"/>
          <w:lang w:val="de-DE"/>
        </w:rPr>
      </w:pPr>
      <w:r>
        <w:rPr>
          <w:noProof/>
          <w:color w:val="000000"/>
          <w:lang w:val="de-DE"/>
        </w:rPr>
        <w:t xml:space="preserve">A jelen fejezetben azokat a funkciókat tárgyaljuk, </w:t>
      </w:r>
      <w:r>
        <w:rPr>
          <w:noProof/>
          <w:color w:val="000000"/>
        </w:rPr>
        <w:fldChar w:fldCharType="begin"/>
      </w:r>
      <w:r>
        <w:rPr>
          <w:lang w:val="de-DE"/>
        </w:rPr>
        <w:instrText xml:space="preserve"> XE "Levezetői funkciók" </w:instrText>
      </w:r>
      <w:r>
        <w:rPr>
          <w:noProof/>
          <w:color w:val="000000"/>
        </w:rPr>
        <w:fldChar w:fldCharType="end"/>
      </w:r>
      <w:r>
        <w:rPr>
          <w:noProof/>
          <w:color w:val="000000"/>
          <w:lang w:val="de-DE"/>
        </w:rPr>
        <w:t>amelyekhez csak tőzsdei levezetői jogosultsággal rendelkezők férhetnek hozzá.</w:t>
      </w:r>
    </w:p>
    <w:p w:rsidR="00686DD0" w:rsidRDefault="00686DD0">
      <w:pPr>
        <w:jc w:val="both"/>
        <w:rPr>
          <w:noProof/>
          <w:color w:val="000000"/>
          <w:lang w:val="de-DE"/>
        </w:rPr>
      </w:pPr>
      <w:r>
        <w:rPr>
          <w:noProof/>
          <w:color w:val="000000"/>
          <w:lang w:val="de-DE"/>
        </w:rPr>
        <w:t>A tőzsdei levezető jogosultsággal rendelkezők tanulmányozzák a cégvezetői funkciókról szóló fejezetet is, mert az ott (25. fejezet) ismertetett funkciókat a tőzsdei levezetők is használhatják, bármely cégre és felhasználóra</w:t>
      </w:r>
    </w:p>
    <w:p w:rsidR="00686DD0" w:rsidRDefault="00686DD0">
      <w:pPr>
        <w:pStyle w:val="Cmsor2"/>
        <w:jc w:val="both"/>
        <w:rPr>
          <w:noProof/>
          <w:color w:val="000000"/>
          <w:lang w:val="de-DE"/>
        </w:rPr>
      </w:pPr>
      <w:bookmarkStart w:id="863" w:name="_Toc459006100"/>
      <w:bookmarkStart w:id="864" w:name="_Toc482607047"/>
      <w:bookmarkStart w:id="865" w:name="_Toc51571513"/>
      <w:r>
        <w:rPr>
          <w:noProof/>
          <w:color w:val="000000"/>
          <w:lang w:val="de-DE"/>
        </w:rPr>
        <w:t>Jelszó beáll</w:t>
      </w:r>
      <w:bookmarkEnd w:id="863"/>
      <w:bookmarkEnd w:id="864"/>
      <w:r>
        <w:rPr>
          <w:noProof/>
          <w:color w:val="000000"/>
          <w:lang w:val="de-DE"/>
        </w:rPr>
        <w:t>ítása</w:t>
      </w:r>
      <w:bookmarkEnd w:id="865"/>
    </w:p>
    <w:p w:rsidR="00686DD0" w:rsidRDefault="00686DD0">
      <w:pPr>
        <w:jc w:val="both"/>
        <w:rPr>
          <w:noProof/>
          <w:lang w:val="de-DE"/>
        </w:rPr>
      </w:pPr>
      <w:r>
        <w:rPr>
          <w:noProof/>
          <w:lang w:val="de-DE"/>
        </w:rPr>
        <w:t xml:space="preserve">Ezzel a funkcióval a tőzsdei levezető a kereskedési </w:t>
      </w:r>
      <w:r>
        <w:rPr>
          <w:noProof/>
        </w:rPr>
        <w:fldChar w:fldCharType="begin"/>
      </w:r>
      <w:r>
        <w:rPr>
          <w:lang w:val="de-DE"/>
        </w:rPr>
        <w:instrText xml:space="preserve"> XE "Jelszó:beállítása" </w:instrText>
      </w:r>
      <w:r>
        <w:rPr>
          <w:noProof/>
        </w:rPr>
        <w:fldChar w:fldCharType="end"/>
      </w:r>
      <w:r>
        <w:rPr>
          <w:noProof/>
          <w:lang w:val="de-DE"/>
        </w:rPr>
        <w:t>munkaállomásra bejelentkezett felhasználó jelszavát változtathatja meg.</w:t>
      </w:r>
    </w:p>
    <w:p w:rsidR="00686DD0" w:rsidRDefault="00686DD0">
      <w:pPr>
        <w:jc w:val="both"/>
        <w:rPr>
          <w:noProof/>
          <w:color w:val="000000"/>
          <w:lang w:val="de-DE"/>
        </w:rPr>
      </w:pPr>
      <w:r>
        <w:rPr>
          <w:noProof/>
          <w:color w:val="000000"/>
          <w:lang w:val="de-DE"/>
        </w:rPr>
        <w:t xml:space="preserve">Nyissuk meg a </w:t>
      </w:r>
      <w:r>
        <w:rPr>
          <w:b/>
          <w:i/>
          <w:noProof/>
          <w:color w:val="000000"/>
          <w:lang w:val="de-DE"/>
        </w:rPr>
        <w:t>Felhasználók</w:t>
      </w:r>
      <w:r>
        <w:rPr>
          <w:noProof/>
          <w:color w:val="000000"/>
          <w:lang w:val="de-DE"/>
        </w:rPr>
        <w:t xml:space="preserve"> ablakot a </w:t>
      </w:r>
      <w:r>
        <w:rPr>
          <w:b/>
          <w:i/>
          <w:noProof/>
          <w:color w:val="000000"/>
          <w:lang w:val="de-DE"/>
        </w:rPr>
        <w:t>Nézet/Felhasználók</w:t>
      </w:r>
      <w:r>
        <w:rPr>
          <w:noProof/>
          <w:color w:val="000000"/>
          <w:lang w:val="de-DE"/>
        </w:rPr>
        <w:t xml:space="preserve"> pontban vagy az </w:t>
      </w:r>
      <w:r>
        <w:rPr>
          <w:b/>
          <w:i/>
          <w:noProof/>
          <w:color w:val="000000"/>
          <w:lang w:val="de-DE"/>
        </w:rPr>
        <w:t>Shift F9</w:t>
      </w:r>
      <w:r>
        <w:rPr>
          <w:noProof/>
          <w:color w:val="000000"/>
          <w:lang w:val="de-DE"/>
        </w:rPr>
        <w:t xml:space="preserve"> gyorsbillenytűvel. Amikor a </w:t>
      </w:r>
      <w:r>
        <w:rPr>
          <w:b/>
          <w:i/>
          <w:noProof/>
          <w:color w:val="000000"/>
          <w:lang w:val="de-DE"/>
        </w:rPr>
        <w:t>Felhasználók</w:t>
      </w:r>
      <w:r>
        <w:rPr>
          <w:noProof/>
          <w:color w:val="000000"/>
          <w:lang w:val="de-DE"/>
        </w:rPr>
        <w:t xml:space="preserve"> ablak nyitva áll, az </w:t>
      </w:r>
      <w:r>
        <w:rPr>
          <w:b/>
          <w:i/>
          <w:noProof/>
          <w:color w:val="000000"/>
          <w:lang w:val="de-DE"/>
        </w:rPr>
        <w:t>egér jobb</w:t>
      </w:r>
      <w:r>
        <w:rPr>
          <w:noProof/>
          <w:color w:val="000000"/>
          <w:lang w:val="de-DE"/>
        </w:rPr>
        <w:t xml:space="preserve"> gombjával kattintsunk a felhasználó nevére, és a felbukkanó menüből válasszuk a </w:t>
      </w:r>
      <w:r>
        <w:rPr>
          <w:b/>
          <w:i/>
          <w:noProof/>
          <w:color w:val="000000"/>
          <w:lang w:val="de-DE"/>
        </w:rPr>
        <w:t>Jelszó beállítása…</w:t>
      </w:r>
      <w:r>
        <w:rPr>
          <w:noProof/>
          <w:color w:val="000000"/>
          <w:lang w:val="de-DE"/>
        </w:rPr>
        <w:t xml:space="preserve"> pontot, és ekkor megnyílik a szükséges párbeszédpanel.</w:t>
      </w:r>
    </w:p>
    <w:p w:rsidR="00686DD0" w:rsidRDefault="00686DD0">
      <w:pPr>
        <w:jc w:val="both"/>
        <w:rPr>
          <w:noProof/>
          <w:color w:val="000000"/>
          <w:lang w:val="de-DE"/>
        </w:rPr>
      </w:pPr>
      <w:r>
        <w:rPr>
          <w:b/>
          <w:i/>
          <w:noProof/>
          <w:color w:val="000000"/>
          <w:lang w:val="de-DE"/>
        </w:rPr>
        <w:t>Megjegyzés:</w:t>
      </w:r>
      <w:r>
        <w:rPr>
          <w:noProof/>
          <w:color w:val="000000"/>
          <w:lang w:val="de-DE"/>
        </w:rPr>
        <w:t xml:space="preserve"> A levezető csak a Felhasználó és az Új jelszó mezőket módosíthatja a párbeszédpanelben.</w:t>
      </w:r>
    </w:p>
    <w:p w:rsidR="00686DD0" w:rsidRDefault="00686DD0">
      <w:pPr>
        <w:pStyle w:val="Cmsor2"/>
        <w:rPr>
          <w:noProof/>
          <w:color w:val="000000"/>
          <w:lang w:val="de-DE"/>
        </w:rPr>
      </w:pPr>
      <w:bookmarkStart w:id="866" w:name="JUMP_SetIPAddress"/>
      <w:bookmarkStart w:id="867" w:name="_Toc459006101"/>
      <w:bookmarkStart w:id="868" w:name="_Toc482607048"/>
      <w:bookmarkStart w:id="869" w:name="_Toc51571514"/>
      <w:r>
        <w:rPr>
          <w:noProof/>
          <w:color w:val="000000"/>
          <w:lang w:val="de-DE"/>
        </w:rPr>
        <w:t>IP cím beállítás</w:t>
      </w:r>
      <w:bookmarkEnd w:id="866"/>
      <w:bookmarkEnd w:id="867"/>
      <w:r>
        <w:rPr>
          <w:noProof/>
          <w:color w:val="000000"/>
          <w:lang w:val="de-DE"/>
        </w:rPr>
        <w:t>a</w:t>
      </w:r>
      <w:bookmarkEnd w:id="868"/>
      <w:bookmarkEnd w:id="869"/>
    </w:p>
    <w:p w:rsidR="00686DD0" w:rsidRDefault="00686DD0">
      <w:pPr>
        <w:jc w:val="both"/>
        <w:rPr>
          <w:noProof/>
          <w:color w:val="000000"/>
          <w:lang w:val="de-DE"/>
        </w:rPr>
      </w:pPr>
      <w:r>
        <w:rPr>
          <w:noProof/>
          <w:color w:val="000000"/>
          <w:lang w:val="de-DE"/>
        </w:rPr>
        <w:t xml:space="preserve">Ezzel a funkcióval a tőzsdei levezető azt tudja beállítani, hogy egy </w:t>
      </w:r>
      <w:r>
        <w:rPr>
          <w:noProof/>
          <w:color w:val="000000"/>
        </w:rPr>
        <w:fldChar w:fldCharType="begin"/>
      </w:r>
      <w:r>
        <w:rPr>
          <w:lang w:val="de-DE"/>
        </w:rPr>
        <w:instrText xml:space="preserve"> XE "IP cím:beállítása" </w:instrText>
      </w:r>
      <w:r>
        <w:rPr>
          <w:noProof/>
          <w:color w:val="000000"/>
        </w:rPr>
        <w:fldChar w:fldCharType="end"/>
      </w:r>
      <w:r>
        <w:rPr>
          <w:noProof/>
          <w:color w:val="000000"/>
          <w:lang w:val="de-DE"/>
        </w:rPr>
        <w:t>kereskedő csak egy meghatározott IP címről jelentkezzen be. Ezt a funkciót akkor is használhatjuk, amikor a brókerek saját irodájukból jelentkeznek be a Kereskedési rendszerbe, és a Tőzsdének gondoskodnia kell arról, hogy egy adott Átjárót használjanak. A korlátozással ezenkívül lehetetlenné tudjuk tenni, hogy valamelyik kereskedő jogtalanul egy másik irodából férjen hozzá a tőzsdei rendszerhez.</w:t>
      </w:r>
    </w:p>
    <w:p w:rsidR="00686DD0" w:rsidRDefault="001B4AF3">
      <w:pPr>
        <w:jc w:val="both"/>
        <w:rPr>
          <w:noProof/>
          <w:color w:val="000000"/>
          <w:lang w:val="de-DE"/>
        </w:rPr>
      </w:pPr>
      <w:r>
        <w:rPr>
          <w:noProof/>
          <w:lang w:val="hu-HU"/>
        </w:rPr>
        <w:drawing>
          <wp:anchor distT="0" distB="0" distL="114300" distR="114300" simplePos="0" relativeHeight="251672064" behindDoc="0" locked="0" layoutInCell="0" allowOverlap="1">
            <wp:simplePos x="0" y="0"/>
            <wp:positionH relativeFrom="column">
              <wp:posOffset>931545</wp:posOffset>
            </wp:positionH>
            <wp:positionV relativeFrom="paragraph">
              <wp:posOffset>635000</wp:posOffset>
            </wp:positionV>
            <wp:extent cx="3566160" cy="2493010"/>
            <wp:effectExtent l="19050" t="0" r="0" b="0"/>
            <wp:wrapTopAndBottom/>
            <wp:docPr id="253" name="Kép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6" cstate="print"/>
                    <a:srcRect/>
                    <a:stretch>
                      <a:fillRect/>
                    </a:stretch>
                  </pic:blipFill>
                  <pic:spPr bwMode="auto">
                    <a:xfrm>
                      <a:off x="0" y="0"/>
                      <a:ext cx="3566160" cy="2493010"/>
                    </a:xfrm>
                    <a:prstGeom prst="rect">
                      <a:avLst/>
                    </a:prstGeom>
                    <a:noFill/>
                    <a:ln w="9525">
                      <a:noFill/>
                      <a:miter lim="800000"/>
                      <a:headEnd/>
                      <a:tailEnd/>
                    </a:ln>
                  </pic:spPr>
                </pic:pic>
              </a:graphicData>
            </a:graphic>
          </wp:anchor>
        </w:drawing>
      </w:r>
      <w:r w:rsidR="00686DD0">
        <w:rPr>
          <w:noProof/>
          <w:color w:val="000000"/>
          <w:lang w:val="de-DE"/>
        </w:rPr>
        <w:t xml:space="preserve">Nyissuk meg a </w:t>
      </w:r>
      <w:r w:rsidR="00686DD0">
        <w:rPr>
          <w:b/>
          <w:i/>
          <w:noProof/>
          <w:color w:val="000000"/>
          <w:lang w:val="de-DE"/>
        </w:rPr>
        <w:t>Felhasználók</w:t>
      </w:r>
      <w:r w:rsidR="00686DD0">
        <w:rPr>
          <w:noProof/>
          <w:color w:val="000000"/>
          <w:lang w:val="de-DE"/>
        </w:rPr>
        <w:t xml:space="preserve"> ablakot a </w:t>
      </w:r>
      <w:r w:rsidR="00686DD0">
        <w:rPr>
          <w:b/>
          <w:i/>
          <w:noProof/>
          <w:color w:val="000000"/>
          <w:lang w:val="de-DE"/>
        </w:rPr>
        <w:t>Nézet/Felhasználók</w:t>
      </w:r>
      <w:r w:rsidR="00686DD0">
        <w:rPr>
          <w:noProof/>
          <w:color w:val="000000"/>
          <w:lang w:val="de-DE"/>
        </w:rPr>
        <w:t xml:space="preserve"> pontban vagy az </w:t>
      </w:r>
      <w:r w:rsidR="00686DD0">
        <w:rPr>
          <w:b/>
          <w:i/>
          <w:noProof/>
          <w:color w:val="000000"/>
          <w:lang w:val="de-DE"/>
        </w:rPr>
        <w:t>Shift F9</w:t>
      </w:r>
      <w:r w:rsidR="00686DD0">
        <w:rPr>
          <w:noProof/>
          <w:color w:val="000000"/>
          <w:lang w:val="de-DE"/>
        </w:rPr>
        <w:t xml:space="preserve"> gyorsbillenytűvel</w:t>
      </w:r>
      <w:r w:rsidR="00686DD0">
        <w:rPr>
          <w:lang w:val="de-DE"/>
        </w:rPr>
        <w:t xml:space="preserve"> </w:t>
      </w:r>
      <w:r w:rsidR="00686DD0">
        <w:rPr>
          <w:noProof/>
          <w:color w:val="000000"/>
          <w:lang w:val="de-DE"/>
        </w:rPr>
        <w:t xml:space="preserve">, és az </w:t>
      </w:r>
      <w:r w:rsidR="00686DD0">
        <w:rPr>
          <w:b/>
          <w:i/>
          <w:noProof/>
          <w:color w:val="000000"/>
          <w:lang w:val="de-DE"/>
        </w:rPr>
        <w:t>egér jobb</w:t>
      </w:r>
      <w:r w:rsidR="00686DD0">
        <w:rPr>
          <w:noProof/>
          <w:color w:val="000000"/>
          <w:lang w:val="de-DE"/>
        </w:rPr>
        <w:t xml:space="preserve"> gombjával kattintsunk a felhasználó nevére, majd a felbukkanó menüből válasszuk az </w:t>
      </w:r>
      <w:r w:rsidR="00686DD0">
        <w:rPr>
          <w:b/>
          <w:i/>
          <w:noProof/>
          <w:color w:val="000000"/>
          <w:lang w:val="de-DE"/>
        </w:rPr>
        <w:t xml:space="preserve">IP cím beállítása… </w:t>
      </w:r>
      <w:r w:rsidR="00686DD0">
        <w:rPr>
          <w:noProof/>
          <w:color w:val="000000"/>
          <w:lang w:val="de-DE"/>
        </w:rPr>
        <w:t>pontot, és a megnyíló párbeszédpanelben állítsuk be a felhasználó IP címét.</w:t>
      </w:r>
    </w:p>
    <w:p w:rsidR="00686DD0" w:rsidRDefault="00686DD0">
      <w:pPr>
        <w:pStyle w:val="Kpalrs"/>
        <w:rPr>
          <w:noProof/>
          <w:color w:val="000000"/>
          <w:lang w:val="de-DE"/>
        </w:rPr>
      </w:pPr>
      <w:r>
        <w:rPr>
          <w:noProof/>
        </w:rPr>
        <w:fldChar w:fldCharType="begin"/>
      </w:r>
      <w:r>
        <w:rPr>
          <w:noProof/>
          <w:lang w:val="de-DE"/>
        </w:rPr>
        <w:instrText xml:space="preserve"> SEQ Figure \* ARABIC </w:instrText>
      </w:r>
      <w:r>
        <w:rPr>
          <w:noProof/>
        </w:rPr>
        <w:fldChar w:fldCharType="separate"/>
      </w:r>
      <w:bookmarkStart w:id="870" w:name="_Toc496004919"/>
      <w:r>
        <w:rPr>
          <w:noProof/>
          <w:lang w:val="de-DE"/>
        </w:rPr>
        <w:t>87</w:t>
      </w:r>
      <w:r>
        <w:rPr>
          <w:noProof/>
        </w:rPr>
        <w:fldChar w:fldCharType="end"/>
      </w:r>
      <w:r>
        <w:rPr>
          <w:noProof/>
          <w:lang w:val="de-DE"/>
        </w:rPr>
        <w:t>. ábra: Egy felhasználó IP címének beállítására szolgáló ablak</w:t>
      </w:r>
      <w:bookmarkEnd w:id="870"/>
    </w:p>
    <w:p w:rsidR="00686DD0" w:rsidRDefault="00686DD0">
      <w:pPr>
        <w:pStyle w:val="Normlbehzs"/>
        <w:ind w:left="2127" w:hanging="2127"/>
        <w:jc w:val="both"/>
        <w:rPr>
          <w:b/>
          <w:noProof/>
          <w:color w:val="auto"/>
          <w:lang w:val="de-DE"/>
        </w:rPr>
      </w:pPr>
    </w:p>
    <w:p w:rsidR="00686DD0" w:rsidRDefault="00686DD0">
      <w:pPr>
        <w:pStyle w:val="Normlbehzs"/>
        <w:ind w:left="2127" w:hanging="2127"/>
        <w:jc w:val="both"/>
        <w:rPr>
          <w:b/>
          <w:noProof/>
          <w:color w:val="auto"/>
          <w:lang w:val="de-DE"/>
        </w:rPr>
      </w:pPr>
    </w:p>
    <w:p w:rsidR="00686DD0" w:rsidRDefault="00686DD0">
      <w:pPr>
        <w:pStyle w:val="Normlbehzs"/>
        <w:ind w:left="2127" w:hanging="2127"/>
        <w:jc w:val="both"/>
        <w:rPr>
          <w:noProof/>
          <w:color w:val="auto"/>
          <w:lang w:val="de-DE"/>
        </w:rPr>
      </w:pPr>
      <w:r>
        <w:rPr>
          <w:b/>
          <w:noProof/>
          <w:color w:val="auto"/>
          <w:lang w:val="de-DE"/>
        </w:rPr>
        <w:t>Felhasználó</w:t>
      </w:r>
      <w:r>
        <w:rPr>
          <w:b/>
          <w:noProof/>
          <w:color w:val="auto"/>
          <w:lang w:val="de-DE"/>
        </w:rPr>
        <w:tab/>
      </w:r>
      <w:r>
        <w:rPr>
          <w:noProof/>
          <w:color w:val="auto"/>
          <w:lang w:val="de-DE"/>
        </w:rPr>
        <w:t xml:space="preserve">A legördülő listáról válasszuk ki a felhasználó nevét (a lista alapértelmezésben a </w:t>
      </w:r>
      <w:r>
        <w:rPr>
          <w:b/>
          <w:i/>
          <w:noProof/>
          <w:color w:val="auto"/>
          <w:lang w:val="de-DE"/>
        </w:rPr>
        <w:t>Felhasználók</w:t>
      </w:r>
      <w:r>
        <w:rPr>
          <w:noProof/>
          <w:color w:val="auto"/>
          <w:lang w:val="de-DE"/>
        </w:rPr>
        <w:t xml:space="preserve"> ablakban kiválasztott értéket mutatja).</w:t>
      </w:r>
    </w:p>
    <w:p w:rsidR="00686DD0" w:rsidRDefault="00686DD0">
      <w:pPr>
        <w:pStyle w:val="Normlbehzs"/>
        <w:jc w:val="both"/>
        <w:rPr>
          <w:noProof/>
          <w:color w:val="auto"/>
          <w:lang w:val="de-DE"/>
        </w:rPr>
      </w:pPr>
      <w:r>
        <w:rPr>
          <w:b/>
          <w:noProof/>
          <w:color w:val="auto"/>
          <w:lang w:val="de-DE"/>
        </w:rPr>
        <w:t>Címek</w:t>
      </w:r>
      <w:r>
        <w:rPr>
          <w:b/>
          <w:noProof/>
          <w:color w:val="auto"/>
          <w:lang w:val="de-DE"/>
        </w:rPr>
        <w:tab/>
      </w:r>
      <w:r>
        <w:rPr>
          <w:noProof/>
          <w:color w:val="auto"/>
          <w:lang w:val="de-DE"/>
        </w:rPr>
        <w:t>A felhasználónak erről az IP címről kell a Kereskedési rendszerbe bejelentkeznie.</w:t>
      </w:r>
    </w:p>
    <w:p w:rsidR="00686DD0" w:rsidRDefault="00686DD0">
      <w:pPr>
        <w:pStyle w:val="Normlbehzs"/>
        <w:jc w:val="both"/>
        <w:rPr>
          <w:noProof/>
          <w:color w:val="auto"/>
          <w:lang w:val="de-DE"/>
        </w:rPr>
      </w:pPr>
      <w:r>
        <w:rPr>
          <w:b/>
          <w:noProof/>
          <w:color w:val="auto"/>
          <w:lang w:val="de-DE"/>
        </w:rPr>
        <w:t>Tartomány kezdete/vége</w:t>
      </w:r>
      <w:r>
        <w:rPr>
          <w:b/>
          <w:noProof/>
          <w:color w:val="auto"/>
          <w:lang w:val="de-DE"/>
        </w:rPr>
        <w:tab/>
      </w:r>
      <w:r>
        <w:rPr>
          <w:noProof/>
          <w:color w:val="auto"/>
          <w:lang w:val="de-DE"/>
        </w:rPr>
        <w:t>Ebben a mezőben azt az IP címtartományt határozhatjuk meg, ahonnan a felhasználó bejelentkezhet, így ehhez a terminálok egy adott csoportját igénybe veheti.</w:t>
      </w:r>
    </w:p>
    <w:p w:rsidR="00686DD0" w:rsidRDefault="00686DD0">
      <w:pPr>
        <w:pStyle w:val="Normlbehzs"/>
        <w:jc w:val="both"/>
        <w:rPr>
          <w:noProof/>
          <w:color w:val="auto"/>
          <w:lang w:val="de-DE"/>
        </w:rPr>
      </w:pPr>
      <w:r>
        <w:rPr>
          <w:b/>
          <w:i/>
          <w:noProof/>
          <w:color w:val="auto"/>
          <w:lang w:val="de-DE"/>
        </w:rPr>
        <w:t>OK</w:t>
      </w:r>
      <w:r>
        <w:rPr>
          <w:b/>
          <w:noProof/>
          <w:color w:val="auto"/>
          <w:lang w:val="de-DE"/>
        </w:rPr>
        <w:tab/>
      </w:r>
      <w:r>
        <w:rPr>
          <w:noProof/>
          <w:color w:val="auto"/>
          <w:lang w:val="de-DE"/>
        </w:rPr>
        <w:t>A felhasználó IP címének beviteléhez ide kattintsunk.</w:t>
      </w:r>
    </w:p>
    <w:p w:rsidR="00686DD0" w:rsidRDefault="00686DD0">
      <w:pPr>
        <w:pStyle w:val="Normlbehzs"/>
        <w:jc w:val="both"/>
        <w:rPr>
          <w:noProof/>
          <w:color w:val="auto"/>
          <w:lang w:val="de-DE"/>
        </w:rPr>
      </w:pPr>
      <w:r>
        <w:rPr>
          <w:b/>
          <w:i/>
          <w:noProof/>
          <w:color w:val="auto"/>
          <w:lang w:val="de-DE"/>
        </w:rPr>
        <w:t>Mégse</w:t>
      </w:r>
      <w:r>
        <w:rPr>
          <w:b/>
          <w:noProof/>
          <w:color w:val="auto"/>
          <w:lang w:val="de-DE"/>
        </w:rPr>
        <w:tab/>
      </w:r>
      <w:r>
        <w:rPr>
          <w:noProof/>
          <w:color w:val="auto"/>
          <w:lang w:val="de-DE"/>
        </w:rPr>
        <w:t>Ha az IP cím bevitele nélkül ki akarunk lépni a párbeszédpanelből, ide kattintsunk.</w:t>
      </w:r>
    </w:p>
    <w:p w:rsidR="00686DD0" w:rsidRDefault="00686DD0">
      <w:pPr>
        <w:pStyle w:val="Normlbehzs"/>
        <w:jc w:val="both"/>
        <w:rPr>
          <w:noProof/>
          <w:color w:val="auto"/>
        </w:rPr>
      </w:pPr>
      <w:r>
        <w:rPr>
          <w:b/>
          <w:i/>
          <w:noProof/>
          <w:color w:val="auto"/>
          <w:lang w:val="de-DE"/>
        </w:rPr>
        <w:t>Felvesz</w:t>
      </w:r>
      <w:r>
        <w:rPr>
          <w:b/>
          <w:noProof/>
          <w:color w:val="auto"/>
          <w:lang w:val="de-DE"/>
        </w:rPr>
        <w:tab/>
      </w:r>
      <w:r>
        <w:rPr>
          <w:noProof/>
          <w:color w:val="auto"/>
          <w:lang w:val="de-DE"/>
        </w:rPr>
        <w:t xml:space="preserve">Az IP cím adatok felvételéhez erre a gombra kattintsunk. </w:t>
      </w:r>
      <w:r>
        <w:rPr>
          <w:noProof/>
          <w:color w:val="auto"/>
        </w:rPr>
        <w:t>A párbeszédpanel nem zárul be, és így további IP címeket is felvehetünk.</w:t>
      </w:r>
    </w:p>
    <w:p w:rsidR="00686DD0" w:rsidRDefault="00686DD0">
      <w:pPr>
        <w:pStyle w:val="Normlbehzs"/>
        <w:jc w:val="both"/>
        <w:rPr>
          <w:noProof/>
          <w:color w:val="auto"/>
        </w:rPr>
      </w:pPr>
      <w:r>
        <w:rPr>
          <w:b/>
          <w:i/>
          <w:noProof/>
        </w:rPr>
        <w:t>Módosít</w:t>
      </w:r>
      <w:r>
        <w:rPr>
          <w:b/>
          <w:noProof/>
          <w:color w:val="auto"/>
        </w:rPr>
        <w:tab/>
      </w:r>
      <w:r>
        <w:rPr>
          <w:noProof/>
          <w:color w:val="auto"/>
        </w:rPr>
        <w:t>Létező IP cím módosításához erre a gombra kattintsunk.</w:t>
      </w:r>
    </w:p>
    <w:p w:rsidR="00686DD0" w:rsidRDefault="00686DD0">
      <w:pPr>
        <w:pStyle w:val="Normlbehzs"/>
        <w:jc w:val="both"/>
        <w:rPr>
          <w:b/>
          <w:noProof/>
          <w:color w:val="auto"/>
        </w:rPr>
      </w:pPr>
      <w:r>
        <w:rPr>
          <w:b/>
          <w:i/>
          <w:noProof/>
          <w:color w:val="auto"/>
        </w:rPr>
        <w:t>Törlés</w:t>
      </w:r>
      <w:r>
        <w:rPr>
          <w:b/>
          <w:noProof/>
          <w:color w:val="auto"/>
        </w:rPr>
        <w:tab/>
      </w:r>
      <w:r>
        <w:rPr>
          <w:noProof/>
          <w:color w:val="auto"/>
        </w:rPr>
        <w:t xml:space="preserve">IP cím adatok törléséhez ide kattintsunk. Jelöljük ki az IP címet, amelyet törölni akarunk és kattintsunk a </w:t>
      </w:r>
      <w:r>
        <w:rPr>
          <w:b/>
          <w:i/>
          <w:noProof/>
          <w:color w:val="auto"/>
        </w:rPr>
        <w:t>Törlés</w:t>
      </w:r>
      <w:r>
        <w:rPr>
          <w:noProof/>
          <w:color w:val="auto"/>
        </w:rPr>
        <w:t xml:space="preserve"> gombra.</w:t>
      </w:r>
    </w:p>
    <w:p w:rsidR="00686DD0" w:rsidRDefault="00686DD0">
      <w:pPr>
        <w:pStyle w:val="Cmsor2"/>
        <w:rPr>
          <w:noProof/>
          <w:color w:val="000000"/>
        </w:rPr>
      </w:pPr>
      <w:bookmarkStart w:id="871" w:name="JUMP_LogOff"/>
      <w:bookmarkStart w:id="872" w:name="_Toc459006102"/>
      <w:r>
        <w:rPr>
          <w:noProof/>
          <w:color w:val="000000"/>
        </w:rPr>
        <w:br w:type="page"/>
      </w:r>
      <w:bookmarkStart w:id="873" w:name="_Toc482607049"/>
      <w:bookmarkStart w:id="874" w:name="_Toc51571515"/>
      <w:r>
        <w:rPr>
          <w:noProof/>
          <w:color w:val="000000"/>
        </w:rPr>
        <w:t>Felhasználó ki</w:t>
      </w:r>
      <w:bookmarkEnd w:id="871"/>
      <w:bookmarkEnd w:id="872"/>
      <w:bookmarkEnd w:id="873"/>
      <w:r>
        <w:rPr>
          <w:noProof/>
          <w:color w:val="000000"/>
        </w:rPr>
        <w:t>jelentkeztetése</w:t>
      </w:r>
      <w:bookmarkEnd w:id="874"/>
    </w:p>
    <w:p w:rsidR="00686DD0" w:rsidRDefault="00686DD0">
      <w:pPr>
        <w:jc w:val="both"/>
        <w:rPr>
          <w:noProof/>
          <w:color w:val="000000"/>
        </w:rPr>
      </w:pPr>
      <w:r>
        <w:rPr>
          <w:noProof/>
          <w:color w:val="000000"/>
        </w:rPr>
        <w:t xml:space="preserve">Ezzel a funkcióval a levezető kijelentkeztethet egy </w:t>
      </w:r>
      <w:r>
        <w:rPr>
          <w:noProof/>
          <w:color w:val="000000"/>
        </w:rPr>
        <w:fldChar w:fldCharType="begin"/>
      </w:r>
      <w:r>
        <w:instrText xml:space="preserve"> XE "Felhasználók:kijelentkeztetése" </w:instrText>
      </w:r>
      <w:r>
        <w:rPr>
          <w:noProof/>
          <w:color w:val="000000"/>
        </w:rPr>
        <w:fldChar w:fldCharType="end"/>
      </w:r>
      <w:r>
        <w:rPr>
          <w:noProof/>
          <w:color w:val="000000"/>
        </w:rPr>
        <w:t>felhasználót a Kereskedési munkaállomásról.</w:t>
      </w:r>
    </w:p>
    <w:p w:rsidR="00686DD0" w:rsidRDefault="00686DD0">
      <w:pPr>
        <w:jc w:val="both"/>
        <w:rPr>
          <w:noProof/>
          <w:color w:val="000000"/>
        </w:rPr>
      </w:pPr>
      <w:r>
        <w:rPr>
          <w:noProof/>
          <w:color w:val="000000"/>
        </w:rPr>
        <w:t xml:space="preserve">Nyissuk meg a </w:t>
      </w:r>
      <w:r>
        <w:rPr>
          <w:b/>
          <w:i/>
          <w:noProof/>
          <w:color w:val="000000"/>
        </w:rPr>
        <w:t>Felhasználók</w:t>
      </w:r>
      <w:r>
        <w:rPr>
          <w:noProof/>
          <w:color w:val="000000"/>
        </w:rPr>
        <w:t xml:space="preserve"> ablakot a </w:t>
      </w:r>
      <w:r>
        <w:rPr>
          <w:b/>
          <w:i/>
          <w:noProof/>
          <w:color w:val="000000"/>
        </w:rPr>
        <w:t>Nézet/Felhasználók</w:t>
      </w:r>
      <w:r>
        <w:rPr>
          <w:noProof/>
          <w:color w:val="000000"/>
        </w:rPr>
        <w:t xml:space="preserve"> pontban vagy az </w:t>
      </w:r>
      <w:r>
        <w:rPr>
          <w:b/>
          <w:i/>
          <w:noProof/>
          <w:color w:val="000000"/>
        </w:rPr>
        <w:t>Shift F9</w:t>
      </w:r>
      <w:r>
        <w:rPr>
          <w:noProof/>
          <w:color w:val="000000"/>
        </w:rPr>
        <w:t xml:space="preserve"> gyorsbillenytűvel,</w:t>
      </w:r>
      <w:r>
        <w:t xml:space="preserve"> </w:t>
      </w:r>
      <w:r>
        <w:rPr>
          <w:noProof/>
          <w:color w:val="000000"/>
        </w:rPr>
        <w:t xml:space="preserve">majd amikor a </w:t>
      </w:r>
      <w:r>
        <w:rPr>
          <w:b/>
          <w:i/>
          <w:noProof/>
          <w:color w:val="000000"/>
        </w:rPr>
        <w:t>Felhasználók</w:t>
      </w:r>
      <w:r>
        <w:rPr>
          <w:noProof/>
          <w:color w:val="000000"/>
        </w:rPr>
        <w:t xml:space="preserve"> ablak nyitva áll, az </w:t>
      </w:r>
      <w:r>
        <w:rPr>
          <w:b/>
          <w:i/>
          <w:noProof/>
          <w:color w:val="000000"/>
        </w:rPr>
        <w:t>egér jobb</w:t>
      </w:r>
      <w:r>
        <w:rPr>
          <w:noProof/>
          <w:color w:val="000000"/>
        </w:rPr>
        <w:t xml:space="preserve"> gombjával kattintsunk a felhasználó nevére, és a felbukkanó menüből válasszuk a </w:t>
      </w:r>
      <w:r>
        <w:rPr>
          <w:b/>
          <w:i/>
          <w:noProof/>
          <w:color w:val="000000"/>
        </w:rPr>
        <w:t xml:space="preserve">Felhasználó kijelentkeztetése </w:t>
      </w:r>
      <w:r>
        <w:rPr>
          <w:noProof/>
          <w:color w:val="000000"/>
        </w:rPr>
        <w:t>pontot, és a parancs a felhasználót azonnal kilépteti a Kereskedési munkaállomás szoftverből.</w:t>
      </w:r>
    </w:p>
    <w:p w:rsidR="00686DD0" w:rsidRDefault="00686DD0">
      <w:pPr>
        <w:jc w:val="both"/>
        <w:rPr>
          <w:noProof/>
          <w:color w:val="000000"/>
        </w:rPr>
      </w:pPr>
      <w:r>
        <w:rPr>
          <w:noProof/>
          <w:color w:val="000000"/>
        </w:rPr>
        <w:t xml:space="preserve">A felhasználó képernyőjén felbukkanó ablakban üzenet jelenik meg, amely a kiléptetés tényéről tájékoztatja. </w:t>
      </w:r>
    </w:p>
    <w:p w:rsidR="00686DD0" w:rsidRDefault="00686DD0">
      <w:pPr>
        <w:pStyle w:val="Cmsor2"/>
        <w:rPr>
          <w:noProof/>
          <w:color w:val="000000"/>
        </w:rPr>
      </w:pPr>
      <w:bookmarkStart w:id="875" w:name="JUMP_ChangeDefRole"/>
      <w:bookmarkStart w:id="876" w:name="_Toc459006103"/>
      <w:bookmarkStart w:id="877" w:name="_Toc482607050"/>
      <w:bookmarkStart w:id="878" w:name="_Toc51571516"/>
      <w:r>
        <w:rPr>
          <w:noProof/>
          <w:color w:val="000000"/>
        </w:rPr>
        <w:t>Alapértelmezett szerep módosítás</w:t>
      </w:r>
      <w:bookmarkEnd w:id="875"/>
      <w:bookmarkEnd w:id="876"/>
      <w:bookmarkEnd w:id="877"/>
      <w:r>
        <w:rPr>
          <w:noProof/>
          <w:color w:val="000000"/>
        </w:rPr>
        <w:t>a</w:t>
      </w:r>
      <w:bookmarkEnd w:id="878"/>
    </w:p>
    <w:p w:rsidR="00686DD0" w:rsidRDefault="00686DD0">
      <w:pPr>
        <w:jc w:val="both"/>
        <w:rPr>
          <w:noProof/>
          <w:color w:val="000000"/>
        </w:rPr>
      </w:pPr>
      <w:r>
        <w:rPr>
          <w:noProof/>
          <w:color w:val="000000"/>
        </w:rPr>
        <w:t xml:space="preserve">A rendszert felhasználó személyek és cégek </w:t>
      </w:r>
      <w:r>
        <w:rPr>
          <w:noProof/>
          <w:color w:val="000000"/>
        </w:rPr>
        <w:fldChar w:fldCharType="begin"/>
      </w:r>
      <w:r>
        <w:instrText xml:space="preserve"> XE "Alapértelmezett szerep:módosítása" </w:instrText>
      </w:r>
      <w:r>
        <w:rPr>
          <w:noProof/>
          <w:color w:val="000000"/>
        </w:rPr>
        <w:fldChar w:fldCharType="end"/>
      </w:r>
      <w:r>
        <w:rPr>
          <w:noProof/>
          <w:color w:val="000000"/>
        </w:rPr>
        <w:t xml:space="preserve">nem beosztásuk, hanem a munkájuk során végzett tevékenységük alapján szerepeket kapnak. Ilyen tipikus szerep például a kereskedői vagy cégvezetői. Ha valakit a rendszer cégvezetői szerepkörrel tart nyilvén, akkor annak hozzáférést engedélyez valamennyi cégvezetői funkcióhoz. </w:t>
      </w:r>
    </w:p>
    <w:p w:rsidR="00686DD0" w:rsidRDefault="00686DD0">
      <w:pPr>
        <w:jc w:val="both"/>
        <w:rPr>
          <w:noProof/>
          <w:color w:val="000000"/>
        </w:rPr>
      </w:pPr>
      <w:r>
        <w:rPr>
          <w:noProof/>
          <w:color w:val="000000"/>
        </w:rPr>
        <w:t>A tőzsde által meghatározott szereptől függ az is, hogy a felhasználónak a Kereskedési rendszerben milyen jogosultsága van ahhoz, hogy bizonyos információkhoz hozzáférjen. Például a kereskedői szerepű felhasználó a saját ajánlatait láthatja az Ajánlatok-kernaplóban, a céghez tartozó többi kereskedőjét viszont nem. A cégvezetői szerepben levők ennél többre jogosultak, ők ugyanis cégük összes felhasználójának ajánlatait megtekinthetik az Ajánlatok-kernapló ablakban.</w:t>
      </w:r>
    </w:p>
    <w:p w:rsidR="00686DD0" w:rsidRDefault="001B4AF3">
      <w:pPr>
        <w:jc w:val="both"/>
        <w:rPr>
          <w:noProof/>
          <w:color w:val="000000"/>
        </w:rPr>
      </w:pPr>
      <w:r>
        <w:rPr>
          <w:noProof/>
          <w:lang w:val="hu-HU"/>
        </w:rPr>
        <w:drawing>
          <wp:anchor distT="0" distB="0" distL="114300" distR="114300" simplePos="0" relativeHeight="251673088" behindDoc="0" locked="0" layoutInCell="0" allowOverlap="1">
            <wp:simplePos x="0" y="0"/>
            <wp:positionH relativeFrom="column">
              <wp:posOffset>1663065</wp:posOffset>
            </wp:positionH>
            <wp:positionV relativeFrom="paragraph">
              <wp:posOffset>473710</wp:posOffset>
            </wp:positionV>
            <wp:extent cx="2171700" cy="1209675"/>
            <wp:effectExtent l="19050" t="0" r="0" b="0"/>
            <wp:wrapTopAndBottom/>
            <wp:docPr id="252" name="Kép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7" cstate="print"/>
                    <a:srcRect/>
                    <a:stretch>
                      <a:fillRect/>
                    </a:stretch>
                  </pic:blipFill>
                  <pic:spPr bwMode="auto">
                    <a:xfrm>
                      <a:off x="0" y="0"/>
                      <a:ext cx="2171700" cy="1209675"/>
                    </a:xfrm>
                    <a:prstGeom prst="rect">
                      <a:avLst/>
                    </a:prstGeom>
                    <a:noFill/>
                    <a:ln w="9525">
                      <a:noFill/>
                      <a:miter lim="800000"/>
                      <a:headEnd/>
                      <a:tailEnd/>
                    </a:ln>
                  </pic:spPr>
                </pic:pic>
              </a:graphicData>
            </a:graphic>
          </wp:anchor>
        </w:drawing>
      </w:r>
      <w:r w:rsidR="00686DD0">
        <w:rPr>
          <w:noProof/>
          <w:color w:val="000000"/>
        </w:rPr>
        <w:t>Ha a tőzsdei levezető megváltoztatja valamelyik felhasználó alapértelmezett szerepét, akkor az azt jelenti, hogy  kereskedés közben módosítani tudja, hogy a felhasználó mihez férhessen hozzá.</w:t>
      </w:r>
    </w:p>
    <w:p w:rsidR="00686DD0" w:rsidRDefault="00686DD0">
      <w:pPr>
        <w:pStyle w:val="Kpalrs"/>
        <w:rPr>
          <w:noProof/>
          <w:color w:val="000000"/>
        </w:rPr>
      </w:pPr>
      <w:r>
        <w:rPr>
          <w:noProof/>
        </w:rPr>
        <w:fldChar w:fldCharType="begin"/>
      </w:r>
      <w:r>
        <w:rPr>
          <w:noProof/>
        </w:rPr>
        <w:instrText xml:space="preserve"> SEQ Figure \* ARABIC </w:instrText>
      </w:r>
      <w:r>
        <w:rPr>
          <w:noProof/>
        </w:rPr>
        <w:fldChar w:fldCharType="separate"/>
      </w:r>
      <w:bookmarkStart w:id="879" w:name="_Toc496004920"/>
      <w:r>
        <w:rPr>
          <w:noProof/>
        </w:rPr>
        <w:t>88</w:t>
      </w:r>
      <w:r>
        <w:rPr>
          <w:noProof/>
        </w:rPr>
        <w:fldChar w:fldCharType="end"/>
      </w:r>
      <w:r>
        <w:rPr>
          <w:noProof/>
        </w:rPr>
        <w:t>. ábra: Alapértelmezett szerep átírására szolgáló ablak</w:t>
      </w:r>
      <w:bookmarkEnd w:id="879"/>
    </w:p>
    <w:p w:rsidR="00686DD0" w:rsidRDefault="00686DD0">
      <w:pPr>
        <w:jc w:val="both"/>
        <w:rPr>
          <w:noProof/>
          <w:color w:val="000000"/>
        </w:rPr>
      </w:pPr>
      <w:r>
        <w:rPr>
          <w:noProof/>
          <w:color w:val="000000"/>
        </w:rPr>
        <w:t xml:space="preserve">Amikor a </w:t>
      </w:r>
      <w:r>
        <w:rPr>
          <w:b/>
          <w:i/>
          <w:noProof/>
          <w:color w:val="000000"/>
        </w:rPr>
        <w:t>Felhasználók</w:t>
      </w:r>
      <w:r>
        <w:rPr>
          <w:noProof/>
          <w:color w:val="000000"/>
        </w:rPr>
        <w:t xml:space="preserve"> ablak nyitva áll, az </w:t>
      </w:r>
      <w:r>
        <w:rPr>
          <w:b/>
          <w:i/>
          <w:noProof/>
          <w:color w:val="000000"/>
        </w:rPr>
        <w:t>egér jobb</w:t>
      </w:r>
      <w:r>
        <w:rPr>
          <w:noProof/>
          <w:color w:val="000000"/>
        </w:rPr>
        <w:t xml:space="preserve"> gombjával kattintsunk a felhasználó nevére, és a felbukkanó menüből válasszuk az </w:t>
      </w:r>
      <w:r>
        <w:rPr>
          <w:b/>
          <w:i/>
          <w:noProof/>
          <w:color w:val="000000"/>
        </w:rPr>
        <w:t xml:space="preserve">Alapértelmezett szerep… </w:t>
      </w:r>
      <w:r>
        <w:rPr>
          <w:noProof/>
          <w:color w:val="000000"/>
        </w:rPr>
        <w:t>pontot, majd a megnyíló párbeszédpanelben állítsuk be a felhasználó alapértelmezett szerepét.</w:t>
      </w:r>
    </w:p>
    <w:p w:rsidR="00686DD0" w:rsidRDefault="00686DD0">
      <w:pPr>
        <w:ind w:left="2160" w:hanging="2160"/>
        <w:jc w:val="both"/>
        <w:rPr>
          <w:noProof/>
          <w:color w:val="000000"/>
        </w:rPr>
      </w:pPr>
      <w:r>
        <w:rPr>
          <w:b/>
          <w:noProof/>
          <w:color w:val="000000"/>
        </w:rPr>
        <w:t>Felhasználó</w:t>
      </w:r>
      <w:r>
        <w:rPr>
          <w:b/>
          <w:noProof/>
          <w:color w:val="000000"/>
        </w:rPr>
        <w:tab/>
      </w:r>
      <w:r>
        <w:rPr>
          <w:noProof/>
          <w:color w:val="000000"/>
        </w:rPr>
        <w:t xml:space="preserve">Annak a felhasználónak a felhasználói azonosítója jelenik meg, akinek a szerepkörét át kívánjuk írni. </w:t>
      </w:r>
    </w:p>
    <w:p w:rsidR="00686DD0" w:rsidRDefault="00686DD0">
      <w:pPr>
        <w:ind w:left="2160" w:hanging="2160"/>
        <w:jc w:val="both"/>
        <w:rPr>
          <w:noProof/>
          <w:color w:val="000000"/>
        </w:rPr>
      </w:pPr>
      <w:r>
        <w:rPr>
          <w:b/>
          <w:noProof/>
          <w:color w:val="000000"/>
        </w:rPr>
        <w:t>Szerep</w:t>
      </w:r>
      <w:r>
        <w:rPr>
          <w:b/>
          <w:noProof/>
          <w:color w:val="000000"/>
        </w:rPr>
        <w:tab/>
      </w:r>
      <w:r>
        <w:rPr>
          <w:noProof/>
          <w:color w:val="000000"/>
        </w:rPr>
        <w:t xml:space="preserve">Válasszuk ki a legördülő listából azt az új szerepkört, amelyre a felhasználó jelenlegi jogosultságát lecseréljük. A szerepkörök, amelyek közül választhatunk, azok, amelyeket a tőzsdei adatbázisban a Tőzsde állít be és használ a különböző Munkaállomás felhasználók körében. </w:t>
      </w:r>
    </w:p>
    <w:p w:rsidR="00686DD0" w:rsidRDefault="00686DD0">
      <w:pPr>
        <w:ind w:left="2160" w:hanging="2160"/>
        <w:jc w:val="both"/>
        <w:rPr>
          <w:noProof/>
          <w:color w:val="000000"/>
        </w:rPr>
      </w:pPr>
      <w:r>
        <w:rPr>
          <w:b/>
          <w:noProof/>
          <w:color w:val="000000"/>
        </w:rPr>
        <w:t>OK</w:t>
      </w:r>
      <w:r>
        <w:rPr>
          <w:b/>
          <w:noProof/>
          <w:color w:val="000000"/>
        </w:rPr>
        <w:tab/>
      </w:r>
      <w:r>
        <w:rPr>
          <w:noProof/>
          <w:color w:val="000000"/>
        </w:rPr>
        <w:t xml:space="preserve">Ha a szerepkör módosításával végeztünk, akkor ide kattintsunk. A párbeszédablak bezárul, és az </w:t>
      </w:r>
      <w:r>
        <w:rPr>
          <w:b/>
          <w:i/>
          <w:noProof/>
          <w:color w:val="000000"/>
        </w:rPr>
        <w:t>Eredmény</w:t>
      </w:r>
      <w:r>
        <w:rPr>
          <w:noProof/>
          <w:color w:val="000000"/>
        </w:rPr>
        <w:t xml:space="preserve"> ablakban üzenetet kapunk, hogy a szerep frissítése sikerült. Ezzel a felhasználót automatikusan kiléptetjük a rendszerből, és újra be kell jelentkeznie ahhoz, hogy az új szerepével járó jogosultságok életbe lépjenek</w:t>
      </w:r>
    </w:p>
    <w:p w:rsidR="00686DD0" w:rsidRDefault="00686DD0">
      <w:pPr>
        <w:ind w:left="2160" w:hanging="2160"/>
        <w:jc w:val="both"/>
        <w:rPr>
          <w:noProof/>
          <w:color w:val="000000"/>
        </w:rPr>
      </w:pPr>
      <w:r>
        <w:rPr>
          <w:b/>
          <w:noProof/>
          <w:color w:val="000000"/>
        </w:rPr>
        <w:t>Mégse</w:t>
      </w:r>
      <w:r>
        <w:rPr>
          <w:b/>
          <w:noProof/>
          <w:color w:val="000000"/>
        </w:rPr>
        <w:tab/>
      </w:r>
      <w:r>
        <w:rPr>
          <w:noProof/>
          <w:color w:val="000000"/>
        </w:rPr>
        <w:t>Ha a szerepkör módosítása nélkül akarunk kilépni az párbeszédablakból, akkor erre a gombra kattintsunk.</w:t>
      </w:r>
    </w:p>
    <w:p w:rsidR="00686DD0" w:rsidRDefault="00686DD0">
      <w:pPr>
        <w:pBdr>
          <w:top w:val="single" w:sz="4" w:space="1" w:color="auto"/>
          <w:left w:val="single" w:sz="4" w:space="4" w:color="auto"/>
          <w:bottom w:val="single" w:sz="4" w:space="1" w:color="auto"/>
          <w:right w:val="single" w:sz="4" w:space="4" w:color="auto"/>
        </w:pBdr>
        <w:jc w:val="both"/>
        <w:rPr>
          <w:noProof/>
        </w:rPr>
      </w:pPr>
      <w:r>
        <w:rPr>
          <w:noProof/>
        </w:rPr>
        <w:fldChar w:fldCharType="begin"/>
      </w:r>
      <w:r>
        <w:rPr>
          <w:noProof/>
        </w:rPr>
        <w:instrText xml:space="preserve">MACROBUTTON HdkPicture </w:instrText>
      </w:r>
      <w:r>
        <w:rPr>
          <w:noProof/>
          <w:vanish/>
        </w:rPr>
        <w:instrText>PIC0000023F</w:instrText>
      </w:r>
      <w:r w:rsidR="001B4AF3">
        <w:rPr>
          <w:noProof/>
          <w:lang w:val="hu-HU"/>
        </w:rPr>
        <w:drawing>
          <wp:inline distT="0" distB="0" distL="0" distR="0">
            <wp:extent cx="180975" cy="161925"/>
            <wp:effectExtent l="19050" t="0" r="9525" b="0"/>
            <wp:docPr id="236" name="Kép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6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Pr>
          <w:noProof/>
        </w:rPr>
        <w:fldChar w:fldCharType="end"/>
      </w:r>
      <w:r>
        <w:rPr>
          <w:noProof/>
        </w:rPr>
        <w:t xml:space="preserve">  </w:t>
      </w:r>
      <w:r>
        <w:rPr>
          <w:b/>
          <w:i/>
          <w:noProof/>
        </w:rPr>
        <w:t xml:space="preserve">Megjegyzés: </w:t>
      </w:r>
      <w:r>
        <w:rPr>
          <w:noProof/>
        </w:rPr>
        <w:t xml:space="preserve"> A kereskedési nap végén, amikor a rendszer feldolgozásra az információkat visszatölti az adatbázisba, a tőzsdei adatbázisban a felhasználók tábla az adott felhasználó új szerepe szerint frissül.</w:t>
      </w:r>
    </w:p>
    <w:p w:rsidR="00686DD0" w:rsidRDefault="00686DD0">
      <w:pPr>
        <w:pStyle w:val="Cmsor2"/>
        <w:rPr>
          <w:noProof/>
          <w:color w:val="000000"/>
        </w:rPr>
      </w:pPr>
      <w:bookmarkStart w:id="880" w:name="_Toc459006104"/>
      <w:r>
        <w:rPr>
          <w:noProof/>
          <w:color w:val="000000"/>
        </w:rPr>
        <w:br w:type="page"/>
      </w:r>
      <w:bookmarkStart w:id="881" w:name="JUMP_SendNews"/>
      <w:bookmarkStart w:id="882" w:name="_Toc482607051"/>
      <w:bookmarkStart w:id="883" w:name="_Toc51571517"/>
      <w:r>
        <w:rPr>
          <w:noProof/>
          <w:color w:val="000000"/>
        </w:rPr>
        <w:t>Hírek küldése</w:t>
      </w:r>
      <w:bookmarkEnd w:id="880"/>
      <w:bookmarkEnd w:id="881"/>
      <w:bookmarkEnd w:id="882"/>
      <w:bookmarkEnd w:id="883"/>
    </w:p>
    <w:p w:rsidR="00686DD0" w:rsidRDefault="00686DD0">
      <w:pPr>
        <w:jc w:val="both"/>
        <w:rPr>
          <w:noProof/>
          <w:color w:val="000000"/>
        </w:rPr>
      </w:pPr>
      <w:r>
        <w:rPr>
          <w:noProof/>
          <w:color w:val="000000"/>
        </w:rPr>
        <w:t xml:space="preserve">A rendszer összes felhasználója elolvashatja </w:t>
      </w:r>
      <w:r>
        <w:rPr>
          <w:noProof/>
          <w:color w:val="000000"/>
        </w:rPr>
        <w:fldChar w:fldCharType="begin"/>
      </w:r>
      <w:r>
        <w:instrText xml:space="preserve"> XE "Hírek:küldése" </w:instrText>
      </w:r>
      <w:r>
        <w:rPr>
          <w:noProof/>
          <w:color w:val="000000"/>
        </w:rPr>
        <w:fldChar w:fldCharType="end"/>
      </w:r>
      <w:r>
        <w:rPr>
          <w:noProof/>
          <w:color w:val="000000"/>
        </w:rPr>
        <w:t>a neki címzett híreket, de hírt csak a tőzsdei levezető küldhet.</w:t>
      </w:r>
    </w:p>
    <w:p w:rsidR="00686DD0" w:rsidRDefault="00686DD0">
      <w:pPr>
        <w:jc w:val="both"/>
        <w:rPr>
          <w:noProof/>
          <w:color w:val="000000"/>
        </w:rPr>
      </w:pPr>
      <w:r>
        <w:rPr>
          <w:noProof/>
          <w:color w:val="000000"/>
        </w:rPr>
        <w:t xml:space="preserve">Hír küldéséhez a főmenüből válasszuk a </w:t>
      </w:r>
      <w:r>
        <w:rPr>
          <w:b/>
          <w:i/>
          <w:noProof/>
          <w:color w:val="000000"/>
        </w:rPr>
        <w:t>Műveletek / Hírek küldése…</w:t>
      </w:r>
      <w:r>
        <w:rPr>
          <w:noProof/>
          <w:color w:val="000000"/>
        </w:rPr>
        <w:t xml:space="preserve"> pontot, vagy kattintsunk az eszköztárban a Hírek ikonra</w:t>
      </w:r>
      <w:r w:rsidR="001B4AF3">
        <w:rPr>
          <w:noProof/>
          <w:lang w:val="hu-HU"/>
        </w:rPr>
        <w:drawing>
          <wp:inline distT="0" distB="0" distL="0" distR="0">
            <wp:extent cx="228600" cy="219075"/>
            <wp:effectExtent l="19050" t="0" r="0" b="0"/>
            <wp:docPr id="237" name="Kép 237" descr="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News"/>
                    <pic:cNvPicPr>
                      <a:picLocks noChangeAspect="1" noChangeArrowheads="1"/>
                    </pic:cNvPicPr>
                  </pic:nvPicPr>
                  <pic:blipFill>
                    <a:blip r:embed="rId57"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noProof/>
          <w:color w:val="000000"/>
        </w:rPr>
        <w:t xml:space="preserve">, és megjelenik a </w:t>
      </w:r>
      <w:r>
        <w:rPr>
          <w:b/>
          <w:i/>
          <w:noProof/>
          <w:color w:val="000000"/>
        </w:rPr>
        <w:t xml:space="preserve">Hírek küldése </w:t>
      </w:r>
      <w:r>
        <w:rPr>
          <w:noProof/>
          <w:color w:val="000000"/>
        </w:rPr>
        <w:t>sablon.</w:t>
      </w:r>
    </w:p>
    <w:p w:rsidR="00686DD0" w:rsidRDefault="001B4AF3">
      <w:pPr>
        <w:jc w:val="both"/>
        <w:rPr>
          <w:noProof/>
          <w:color w:val="000000"/>
        </w:rPr>
      </w:pPr>
      <w:r>
        <w:rPr>
          <w:noProof/>
          <w:color w:val="000000"/>
          <w:lang w:val="hu-HU"/>
        </w:rPr>
        <w:drawing>
          <wp:inline distT="0" distB="0" distL="0" distR="0">
            <wp:extent cx="5610225" cy="3952875"/>
            <wp:effectExtent l="19050" t="0" r="9525" b="0"/>
            <wp:docPr id="238" name="Kép 238" descr="TW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TW64"/>
                    <pic:cNvPicPr>
                      <a:picLocks noChangeAspect="1" noChangeArrowheads="1"/>
                    </pic:cNvPicPr>
                  </pic:nvPicPr>
                  <pic:blipFill>
                    <a:blip r:embed="rId169" cstate="print"/>
                    <a:srcRect/>
                    <a:stretch>
                      <a:fillRect/>
                    </a:stretch>
                  </pic:blipFill>
                  <pic:spPr bwMode="auto">
                    <a:xfrm>
                      <a:off x="0" y="0"/>
                      <a:ext cx="5610225" cy="3952875"/>
                    </a:xfrm>
                    <a:prstGeom prst="rect">
                      <a:avLst/>
                    </a:prstGeom>
                    <a:noFill/>
                    <a:ln w="9525">
                      <a:noFill/>
                      <a:miter lim="800000"/>
                      <a:headEnd/>
                      <a:tailEnd/>
                    </a:ln>
                  </pic:spPr>
                </pic:pic>
              </a:graphicData>
            </a:graphic>
          </wp:inline>
        </w:drawing>
      </w:r>
    </w:p>
    <w:bookmarkStart w:id="884" w:name="_Toc482607119"/>
    <w:p w:rsidR="00686DD0" w:rsidRDefault="00686DD0">
      <w:pPr>
        <w:pStyle w:val="Kpalrs"/>
        <w:rPr>
          <w:noProof/>
          <w:color w:val="000000"/>
        </w:rPr>
      </w:pPr>
      <w:r>
        <w:rPr>
          <w:noProof/>
        </w:rPr>
        <w:fldChar w:fldCharType="begin"/>
      </w:r>
      <w:r>
        <w:rPr>
          <w:noProof/>
        </w:rPr>
        <w:instrText xml:space="preserve"> SEQ Figure \* ARABIC </w:instrText>
      </w:r>
      <w:r>
        <w:rPr>
          <w:noProof/>
        </w:rPr>
        <w:fldChar w:fldCharType="separate"/>
      </w:r>
      <w:bookmarkStart w:id="885" w:name="_Toc496004921"/>
      <w:r>
        <w:rPr>
          <w:noProof/>
        </w:rPr>
        <w:t>89</w:t>
      </w:r>
      <w:r>
        <w:rPr>
          <w:noProof/>
        </w:rPr>
        <w:fldChar w:fldCharType="end"/>
      </w:r>
      <w:r>
        <w:rPr>
          <w:noProof/>
        </w:rPr>
        <w:t>. ábra: Hírek küldése sablon</w:t>
      </w:r>
      <w:bookmarkEnd w:id="884"/>
      <w:bookmarkEnd w:id="885"/>
    </w:p>
    <w:p w:rsidR="00686DD0" w:rsidRDefault="00686DD0">
      <w:pPr>
        <w:rPr>
          <w:noProof/>
          <w:color w:val="000000"/>
        </w:rPr>
      </w:pPr>
      <w:r>
        <w:rPr>
          <w:noProof/>
          <w:color w:val="000000"/>
        </w:rPr>
        <w:t xml:space="preserve">A Hírek küldése sablon </w:t>
      </w:r>
      <w:r>
        <w:rPr>
          <w:noProof/>
        </w:rPr>
        <w:t>a következő mezőket mutatja</w:t>
      </w:r>
      <w:r>
        <w:rPr>
          <w:noProof/>
          <w:color w:val="000000"/>
        </w:rPr>
        <w:t>:</w:t>
      </w:r>
    </w:p>
    <w:p w:rsidR="00686DD0" w:rsidRDefault="00686DD0">
      <w:pPr>
        <w:pStyle w:val="Normlbehzs"/>
        <w:rPr>
          <w:noProof/>
          <w:color w:val="auto"/>
        </w:rPr>
      </w:pPr>
      <w:r>
        <w:rPr>
          <w:b/>
          <w:noProof/>
          <w:color w:val="auto"/>
        </w:rPr>
        <w:t>Cím</w:t>
      </w:r>
      <w:r>
        <w:rPr>
          <w:b/>
          <w:noProof/>
          <w:color w:val="auto"/>
        </w:rPr>
        <w:tab/>
      </w:r>
      <w:r>
        <w:rPr>
          <w:noProof/>
          <w:color w:val="auto"/>
        </w:rPr>
        <w:t>Az adott hír címe.</w:t>
      </w:r>
    </w:p>
    <w:p w:rsidR="00686DD0" w:rsidRDefault="00686DD0">
      <w:pPr>
        <w:pStyle w:val="Normlbehzs"/>
        <w:rPr>
          <w:noProof/>
          <w:color w:val="auto"/>
        </w:rPr>
      </w:pPr>
      <w:r>
        <w:rPr>
          <w:b/>
          <w:noProof/>
          <w:color w:val="auto"/>
        </w:rPr>
        <w:t>Típus</w:t>
      </w:r>
      <w:r>
        <w:rPr>
          <w:b/>
          <w:noProof/>
          <w:color w:val="auto"/>
        </w:rPr>
        <w:tab/>
      </w:r>
      <w:r>
        <w:rPr>
          <w:noProof/>
          <w:color w:val="auto"/>
        </w:rPr>
        <w:t xml:space="preserve">A hír típusa. Válasszunk a legördülő listáról. </w:t>
      </w:r>
    </w:p>
    <w:p w:rsidR="00686DD0" w:rsidRDefault="00686DD0">
      <w:pPr>
        <w:pStyle w:val="Normlbehzs"/>
        <w:rPr>
          <w:noProof/>
          <w:color w:val="auto"/>
        </w:rPr>
      </w:pPr>
      <w:r>
        <w:rPr>
          <w:b/>
          <w:noProof/>
          <w:color w:val="auto"/>
        </w:rPr>
        <w:t>Nyelv</w:t>
      </w:r>
      <w:r>
        <w:rPr>
          <w:b/>
          <w:noProof/>
          <w:color w:val="auto"/>
        </w:rPr>
        <w:tab/>
      </w:r>
      <w:r>
        <w:rPr>
          <w:noProof/>
          <w:color w:val="auto"/>
        </w:rPr>
        <w:t>A hír ezen a nyelven kerül a felhasználókhoz.</w:t>
      </w:r>
    </w:p>
    <w:p w:rsidR="00686DD0" w:rsidRDefault="00686DD0">
      <w:pPr>
        <w:pStyle w:val="Normlbehzs"/>
        <w:jc w:val="both"/>
        <w:rPr>
          <w:noProof/>
          <w:color w:val="auto"/>
        </w:rPr>
      </w:pPr>
      <w:r>
        <w:rPr>
          <w:b/>
          <w:noProof/>
          <w:color w:val="auto"/>
        </w:rPr>
        <w:t>Kibocsátó</w:t>
      </w:r>
      <w:r>
        <w:rPr>
          <w:b/>
          <w:noProof/>
          <w:color w:val="auto"/>
        </w:rPr>
        <w:tab/>
      </w:r>
      <w:r>
        <w:rPr>
          <w:noProof/>
          <w:color w:val="auto"/>
        </w:rPr>
        <w:t>A hír tárgyát képző kibocsátó neve.</w:t>
      </w:r>
    </w:p>
    <w:p w:rsidR="00686DD0" w:rsidRDefault="00686DD0">
      <w:pPr>
        <w:pStyle w:val="Normlbehzs"/>
        <w:jc w:val="both"/>
        <w:rPr>
          <w:noProof/>
          <w:color w:val="auto"/>
        </w:rPr>
      </w:pPr>
      <w:r>
        <w:rPr>
          <w:b/>
          <w:noProof/>
          <w:color w:val="auto"/>
        </w:rPr>
        <w:t>Értékpapír</w:t>
      </w:r>
      <w:r>
        <w:rPr>
          <w:b/>
          <w:noProof/>
          <w:color w:val="auto"/>
        </w:rPr>
        <w:tab/>
      </w:r>
      <w:r>
        <w:rPr>
          <w:noProof/>
          <w:color w:val="auto"/>
        </w:rPr>
        <w:t xml:space="preserve">A hír tárgyát képző értékpapír neve. Válasszunk a legördülő listáról. </w:t>
      </w:r>
    </w:p>
    <w:p w:rsidR="00686DD0" w:rsidRDefault="00686DD0">
      <w:pPr>
        <w:pStyle w:val="Normlbehzs"/>
        <w:jc w:val="both"/>
        <w:rPr>
          <w:noProof/>
          <w:color w:val="auto"/>
        </w:rPr>
      </w:pPr>
      <w:r>
        <w:rPr>
          <w:b/>
          <w:noProof/>
          <w:color w:val="auto"/>
        </w:rPr>
        <w:t>URL</w:t>
      </w:r>
      <w:r>
        <w:rPr>
          <w:b/>
          <w:noProof/>
          <w:color w:val="auto"/>
        </w:rPr>
        <w:tab/>
      </w:r>
      <w:r>
        <w:rPr>
          <w:noProof/>
          <w:color w:val="auto"/>
        </w:rPr>
        <w:t>Ebbe a mezőbe a kapcsolódó URL címet gépelhetjük be, így a felhasználó közvetlenül elérheti a hírrel kapcsolatos Internet címet. Ilyen lehet például a kibocsátó honlapja, ahol az éves jelentés olvasható.</w:t>
      </w:r>
    </w:p>
    <w:p w:rsidR="00686DD0" w:rsidRDefault="00686DD0">
      <w:pPr>
        <w:pStyle w:val="Normlbehzs"/>
        <w:jc w:val="both"/>
        <w:rPr>
          <w:noProof/>
          <w:color w:val="auto"/>
        </w:rPr>
      </w:pPr>
      <w:r>
        <w:rPr>
          <w:b/>
          <w:noProof/>
          <w:color w:val="auto"/>
        </w:rPr>
        <w:t>Szöveg mező</w:t>
      </w:r>
      <w:r>
        <w:rPr>
          <w:b/>
          <w:noProof/>
          <w:color w:val="auto"/>
        </w:rPr>
        <w:tab/>
      </w:r>
      <w:r>
        <w:rPr>
          <w:noProof/>
          <w:color w:val="auto"/>
        </w:rPr>
        <w:t xml:space="preserve">Ebbe  a mezőbe írjuk be a hírek szövegét. A mezőbe, előre elkészített szöveget is bemásolhatunk. </w:t>
      </w:r>
    </w:p>
    <w:p w:rsidR="00686DD0" w:rsidRDefault="00686DD0">
      <w:pPr>
        <w:pBdr>
          <w:top w:val="single" w:sz="4" w:space="1" w:color="auto"/>
          <w:left w:val="single" w:sz="4" w:space="4" w:color="auto"/>
          <w:bottom w:val="single" w:sz="4" w:space="1" w:color="auto"/>
          <w:right w:val="single" w:sz="4" w:space="4" w:color="auto"/>
        </w:pBdr>
        <w:jc w:val="both"/>
        <w:rPr>
          <w:noProof/>
        </w:rPr>
      </w:pPr>
      <w:r>
        <w:rPr>
          <w:noProof/>
        </w:rPr>
        <w:fldChar w:fldCharType="begin"/>
      </w:r>
      <w:r>
        <w:rPr>
          <w:noProof/>
        </w:rPr>
        <w:instrText xml:space="preserve">MACROBUTTON HdkPicture </w:instrText>
      </w:r>
      <w:r>
        <w:rPr>
          <w:noProof/>
          <w:vanish/>
        </w:rPr>
        <w:instrText>PIC0000023F</w:instrText>
      </w:r>
      <w:r w:rsidR="001B4AF3">
        <w:rPr>
          <w:noProof/>
          <w:lang w:val="hu-HU"/>
        </w:rPr>
        <w:drawing>
          <wp:inline distT="0" distB="0" distL="0" distR="0">
            <wp:extent cx="180975" cy="161925"/>
            <wp:effectExtent l="19050" t="0" r="9525" b="0"/>
            <wp:docPr id="239" name="Kép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6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Pr>
          <w:noProof/>
        </w:rPr>
        <w:fldChar w:fldCharType="end"/>
      </w:r>
      <w:r>
        <w:rPr>
          <w:noProof/>
        </w:rPr>
        <w:t xml:space="preserve">  </w:t>
      </w:r>
      <w:r>
        <w:rPr>
          <w:b/>
          <w:i/>
          <w:noProof/>
        </w:rPr>
        <w:t xml:space="preserve">Megjegyzés: </w:t>
      </w:r>
      <w:r>
        <w:rPr>
          <w:noProof/>
        </w:rPr>
        <w:t xml:space="preserve"> A szöveg mérete MS Word formátumban 12-es betűtípussal írt kb. 1 oldal lehet. Ha ettől több szöveget akarunk küldeni, akkor a rendszer az ablakban figyelmeztető üzenetet küld, hogy a szöveg túl nagy annak elküldéséhez, és addíg a rendszer nem is engedi a Híreket elküldeni, amíg a méretét nem csökkentjük. </w:t>
      </w:r>
    </w:p>
    <w:p w:rsidR="00686DD0" w:rsidRDefault="00686DD0">
      <w:pPr>
        <w:pStyle w:val="Normlbehzs"/>
        <w:rPr>
          <w:noProof/>
          <w:color w:val="auto"/>
        </w:rPr>
      </w:pPr>
    </w:p>
    <w:p w:rsidR="00686DD0" w:rsidRDefault="00686DD0">
      <w:pPr>
        <w:pStyle w:val="Normlbehzs"/>
        <w:jc w:val="both"/>
        <w:rPr>
          <w:noProof/>
          <w:color w:val="auto"/>
        </w:rPr>
      </w:pPr>
      <w:r>
        <w:rPr>
          <w:b/>
          <w:noProof/>
          <w:color w:val="auto"/>
        </w:rPr>
        <w:t>Rich text formátum használata</w:t>
      </w:r>
      <w:r>
        <w:rPr>
          <w:b/>
          <w:noProof/>
          <w:color w:val="auto"/>
        </w:rPr>
        <w:tab/>
      </w:r>
      <w:r>
        <w:rPr>
          <w:noProof/>
          <w:color w:val="auto"/>
        </w:rPr>
        <w:t>Az üzenetet a rendszer rich text formátumban küldi, amely tartalmazza a szöveg színét, a betűtípust stb.</w:t>
      </w:r>
    </w:p>
    <w:p w:rsidR="00686DD0" w:rsidRDefault="00686DD0">
      <w:pPr>
        <w:pStyle w:val="Normlbehzs"/>
        <w:keepNext/>
        <w:ind w:left="0" w:firstLine="0"/>
        <w:jc w:val="both"/>
        <w:rPr>
          <w:noProof/>
          <w:color w:val="auto"/>
        </w:rPr>
      </w:pPr>
      <w:r>
        <w:rPr>
          <w:b/>
          <w:noProof/>
          <w:color w:val="auto"/>
        </w:rPr>
        <w:t>Megjelenítés típusa</w:t>
      </w:r>
      <w:r>
        <w:rPr>
          <w:b/>
          <w:noProof/>
          <w:color w:val="auto"/>
        </w:rPr>
        <w:tab/>
      </w:r>
      <w:r>
        <w:rPr>
          <w:noProof/>
          <w:color w:val="auto"/>
        </w:rPr>
        <w:t>Válasszuk ki, hogy a hír hogyan jelenjen meg a felhasználó képernyőjén.</w:t>
      </w:r>
    </w:p>
    <w:p w:rsidR="00686DD0" w:rsidRDefault="00686DD0">
      <w:pPr>
        <w:pStyle w:val="normaldoubleindent"/>
      </w:pPr>
      <w:r>
        <w:t>Alapértelmezés</w:t>
      </w:r>
      <w:r>
        <w:tab/>
        <w:t xml:space="preserve">Az üzenet a </w:t>
      </w:r>
      <w:r>
        <w:rPr>
          <w:i/>
        </w:rPr>
        <w:t>Hírek</w:t>
      </w:r>
      <w:r>
        <w:t xml:space="preserve"> ablakban lesz látható.</w:t>
      </w:r>
    </w:p>
    <w:p w:rsidR="00686DD0" w:rsidRDefault="00686DD0">
      <w:pPr>
        <w:pStyle w:val="normaldoubleindent"/>
      </w:pPr>
      <w:r>
        <w:t>Megjel. nélkül</w:t>
      </w:r>
      <w:r>
        <w:tab/>
        <w:t xml:space="preserve">Az üzenet csak a </w:t>
      </w:r>
      <w:r>
        <w:rPr>
          <w:i/>
        </w:rPr>
        <w:t>Hírek</w:t>
      </w:r>
      <w:r>
        <w:t xml:space="preserve"> ablakban lesz látható.</w:t>
      </w:r>
    </w:p>
    <w:p w:rsidR="00686DD0" w:rsidRDefault="00686DD0">
      <w:pPr>
        <w:pStyle w:val="normaldoubleindent"/>
      </w:pPr>
      <w:r>
        <w:t>Normál</w:t>
      </w:r>
      <w:r>
        <w:tab/>
        <w:t xml:space="preserve">Az üzenet a </w:t>
      </w:r>
      <w:r>
        <w:rPr>
          <w:i/>
        </w:rPr>
        <w:t>Hírek</w:t>
      </w:r>
      <w:r>
        <w:t xml:space="preserve"> ablakban lesz látható.</w:t>
      </w:r>
    </w:p>
    <w:p w:rsidR="00686DD0" w:rsidRDefault="00686DD0">
      <w:pPr>
        <w:pStyle w:val="normaldoubleindent"/>
      </w:pPr>
      <w:r>
        <w:t>Sürgős</w:t>
      </w:r>
      <w:r>
        <w:tab/>
        <w:t>Az üzenet a felhasználó Kereskedési munkaállomásán felbukkanó ablakban lesz látható.</w:t>
      </w:r>
    </w:p>
    <w:p w:rsidR="00686DD0" w:rsidRDefault="00686DD0">
      <w:pPr>
        <w:pStyle w:val="normaldoubleindent"/>
      </w:pPr>
      <w:r>
        <w:rPr>
          <w:b/>
        </w:rPr>
        <w:t>Adatszolgáltató</w:t>
      </w:r>
      <w:r>
        <w:tab/>
        <w:t>Ha a négyzetet bejelöljük, azt jelezzük, hogy az üzenetben található információt a vendorok is megkapják.</w:t>
      </w:r>
    </w:p>
    <w:p w:rsidR="00686DD0" w:rsidRDefault="00686DD0">
      <w:pPr>
        <w:pStyle w:val="Normlbehzs"/>
        <w:jc w:val="both"/>
        <w:rPr>
          <w:noProof/>
          <w:color w:val="auto"/>
        </w:rPr>
      </w:pPr>
      <w:r>
        <w:rPr>
          <w:b/>
          <w:noProof/>
          <w:color w:val="auto"/>
        </w:rPr>
        <w:t>Küldés ideje</w:t>
      </w:r>
      <w:r>
        <w:rPr>
          <w:b/>
          <w:noProof/>
          <w:color w:val="auto"/>
        </w:rPr>
        <w:tab/>
      </w:r>
      <w:r>
        <w:rPr>
          <w:noProof/>
          <w:color w:val="auto"/>
        </w:rPr>
        <w:t>Adjuk meg azt a dátumot és időpontot, amikor a rendszernek a hírt továbbítania kell a felhasználókhoz. Ennek hiányában a hírt a rendszer azonnal elküldi.</w:t>
      </w:r>
    </w:p>
    <w:p w:rsidR="00686DD0" w:rsidRDefault="00686DD0">
      <w:pPr>
        <w:pStyle w:val="Normlbehzs"/>
        <w:jc w:val="both"/>
        <w:rPr>
          <w:noProof/>
          <w:color w:val="auto"/>
        </w:rPr>
      </w:pPr>
      <w:r>
        <w:rPr>
          <w:b/>
          <w:i/>
          <w:noProof/>
          <w:color w:val="auto"/>
        </w:rPr>
        <w:t>Elküld</w:t>
      </w:r>
      <w:r>
        <w:rPr>
          <w:b/>
          <w:noProof/>
          <w:color w:val="auto"/>
        </w:rPr>
        <w:tab/>
      </w:r>
      <w:r>
        <w:rPr>
          <w:noProof/>
          <w:color w:val="auto"/>
        </w:rPr>
        <w:t>Az üzenet elküldéséhez erre a gombra kattintsunk.</w:t>
      </w:r>
    </w:p>
    <w:p w:rsidR="00686DD0" w:rsidRDefault="00686DD0">
      <w:pPr>
        <w:pStyle w:val="Normlbehzs"/>
        <w:jc w:val="both"/>
        <w:rPr>
          <w:noProof/>
          <w:color w:val="auto"/>
        </w:rPr>
      </w:pPr>
      <w:r>
        <w:rPr>
          <w:b/>
          <w:i/>
          <w:noProof/>
          <w:color w:val="auto"/>
        </w:rPr>
        <w:t>Mégse</w:t>
      </w:r>
      <w:r>
        <w:rPr>
          <w:b/>
          <w:noProof/>
          <w:color w:val="auto"/>
        </w:rPr>
        <w:tab/>
      </w:r>
      <w:r>
        <w:rPr>
          <w:noProof/>
          <w:color w:val="auto"/>
        </w:rPr>
        <w:t>Ha a hír elküldése nélkül ki akarunk lépni a sablonból, ide kattintsunk.</w:t>
      </w:r>
    </w:p>
    <w:p w:rsidR="00686DD0" w:rsidRDefault="00686DD0">
      <w:pPr>
        <w:pStyle w:val="Cmsor2"/>
        <w:rPr>
          <w:noProof/>
          <w:color w:val="000000"/>
        </w:rPr>
      </w:pPr>
      <w:bookmarkStart w:id="886" w:name="JUMP_TrdEvts"/>
      <w:bookmarkStart w:id="887" w:name="_Toc459006105"/>
      <w:r>
        <w:rPr>
          <w:noProof/>
          <w:color w:val="000000"/>
        </w:rPr>
        <w:br w:type="page"/>
      </w:r>
      <w:bookmarkStart w:id="888" w:name="_Toc482607052"/>
      <w:bookmarkStart w:id="889" w:name="_Hlt488037281"/>
      <w:bookmarkStart w:id="890" w:name="_Toc51571518"/>
      <w:bookmarkEnd w:id="889"/>
      <w:r>
        <w:rPr>
          <w:noProof/>
          <w:color w:val="000000"/>
        </w:rPr>
        <w:t>Kereskedési események</w:t>
      </w:r>
      <w:bookmarkEnd w:id="886"/>
      <w:bookmarkEnd w:id="887"/>
      <w:bookmarkEnd w:id="888"/>
      <w:r>
        <w:rPr>
          <w:noProof/>
          <w:color w:val="000000"/>
        </w:rPr>
        <w:t xml:space="preserve"> felvétele és törlése</w:t>
      </w:r>
      <w:bookmarkEnd w:id="890"/>
    </w:p>
    <w:p w:rsidR="00686DD0" w:rsidRDefault="00686DD0">
      <w:pPr>
        <w:jc w:val="both"/>
        <w:rPr>
          <w:noProof/>
          <w:color w:val="000000"/>
        </w:rPr>
      </w:pPr>
      <w:r>
        <w:rPr>
          <w:noProof/>
          <w:color w:val="000000"/>
        </w:rPr>
        <w:t xml:space="preserve">A kereskedési eseményeket a Kereskedési </w:t>
      </w:r>
      <w:r>
        <w:rPr>
          <w:noProof/>
          <w:color w:val="000000"/>
        </w:rPr>
        <w:fldChar w:fldCharType="begin"/>
      </w:r>
      <w:r>
        <w:instrText xml:space="preserve"> XE "Kereskedési események:felvétele" </w:instrText>
      </w:r>
      <w:r>
        <w:rPr>
          <w:noProof/>
          <w:color w:val="000000"/>
        </w:rPr>
        <w:fldChar w:fldCharType="end"/>
      </w:r>
      <w:r>
        <w:rPr>
          <w:noProof/>
          <w:color w:val="000000"/>
        </w:rPr>
        <w:t xml:space="preserve">rendszer összes felhasználója láthatja, azok felvételére, illetve törlésére azonban csak a tőzsdei levezető </w:t>
      </w:r>
      <w:r>
        <w:rPr>
          <w:noProof/>
          <w:color w:val="000000"/>
        </w:rPr>
        <w:fldChar w:fldCharType="begin"/>
      </w:r>
      <w:r>
        <w:instrText xml:space="preserve"> XE "Kereskedési események:törlése" </w:instrText>
      </w:r>
      <w:r>
        <w:rPr>
          <w:noProof/>
          <w:color w:val="000000"/>
        </w:rPr>
        <w:fldChar w:fldCharType="end"/>
      </w:r>
      <w:r>
        <w:rPr>
          <w:noProof/>
          <w:color w:val="000000"/>
        </w:rPr>
        <w:t>jogosult. A kereskedési eseményeket a Tőzsde rendszerint a tőzsdei adatbázisban  határozza meg. Az itt ismertetett funkciókkal a levezető ezek mellé a kereskedési szakaszok közben új eseményeket vehet fel, illetve közülük törölhet.</w:t>
      </w:r>
    </w:p>
    <w:p w:rsidR="00686DD0" w:rsidRDefault="00686DD0">
      <w:pPr>
        <w:pStyle w:val="Cmsor3"/>
      </w:pPr>
      <w:bookmarkStart w:id="891" w:name="JUMP_AddTE"/>
      <w:bookmarkStart w:id="892" w:name="_Toc459006106"/>
      <w:bookmarkStart w:id="893" w:name="_Toc482607053"/>
      <w:bookmarkStart w:id="894" w:name="_Toc51571519"/>
      <w:r>
        <w:t>Kereskedési esemény felvéte</w:t>
      </w:r>
      <w:bookmarkEnd w:id="891"/>
      <w:bookmarkEnd w:id="892"/>
      <w:bookmarkEnd w:id="893"/>
      <w:r>
        <w:t>le</w:t>
      </w:r>
      <w:bookmarkEnd w:id="894"/>
    </w:p>
    <w:p w:rsidR="00686DD0" w:rsidRDefault="00686DD0">
      <w:pPr>
        <w:jc w:val="both"/>
        <w:rPr>
          <w:noProof/>
          <w:color w:val="000000"/>
        </w:rPr>
      </w:pPr>
      <w:r>
        <w:rPr>
          <w:noProof/>
          <w:color w:val="000000"/>
        </w:rPr>
        <w:t xml:space="preserve">A kereskedési esemény </w:t>
      </w:r>
      <w:r>
        <w:rPr>
          <w:noProof/>
          <w:color w:val="000000"/>
        </w:rPr>
        <w:fldChar w:fldCharType="begin"/>
      </w:r>
      <w:r>
        <w:instrText xml:space="preserve"> XE "Kereskedési események:felvétele" </w:instrText>
      </w:r>
      <w:r>
        <w:rPr>
          <w:noProof/>
          <w:color w:val="000000"/>
        </w:rPr>
        <w:fldChar w:fldCharType="end"/>
      </w:r>
      <w:r>
        <w:rPr>
          <w:noProof/>
          <w:color w:val="000000"/>
        </w:rPr>
        <w:t xml:space="preserve">felvételéhez nyissuk ki a </w:t>
      </w:r>
      <w:r>
        <w:rPr>
          <w:b/>
          <w:i/>
          <w:noProof/>
          <w:color w:val="000000"/>
        </w:rPr>
        <w:t xml:space="preserve">Kereskedési esemény </w:t>
      </w:r>
      <w:r>
        <w:rPr>
          <w:noProof/>
          <w:color w:val="000000"/>
        </w:rPr>
        <w:t>ablakot</w:t>
      </w:r>
      <w:r>
        <w:rPr>
          <w:b/>
          <w:noProof/>
          <w:color w:val="000000"/>
        </w:rPr>
        <w:t xml:space="preserve"> </w:t>
      </w:r>
      <w:r>
        <w:rPr>
          <w:noProof/>
          <w:color w:val="000000"/>
        </w:rPr>
        <w:t xml:space="preserve">a </w:t>
      </w:r>
      <w:r>
        <w:rPr>
          <w:b/>
          <w:i/>
          <w:noProof/>
          <w:color w:val="000000"/>
        </w:rPr>
        <w:t>Nézet/Kereskedési esemény</w:t>
      </w:r>
      <w:r>
        <w:rPr>
          <w:noProof/>
          <w:color w:val="000000"/>
        </w:rPr>
        <w:t xml:space="preserve"> menüpontban, vagy az eszköztáron a </w:t>
      </w:r>
      <w:r>
        <w:rPr>
          <w:b/>
          <w:i/>
          <w:noProof/>
          <w:color w:val="000000"/>
        </w:rPr>
        <w:t>Kerskedési események</w:t>
      </w:r>
      <w:r>
        <w:rPr>
          <w:noProof/>
          <w:color w:val="000000"/>
        </w:rPr>
        <w:t xml:space="preserve"> ikonnal </w:t>
      </w:r>
      <w:r w:rsidR="001B4AF3">
        <w:rPr>
          <w:noProof/>
          <w:lang w:val="hu-HU"/>
        </w:rPr>
        <w:drawing>
          <wp:inline distT="0" distB="0" distL="0" distR="0">
            <wp:extent cx="228600" cy="219075"/>
            <wp:effectExtent l="19050" t="0" r="0" b="0"/>
            <wp:docPr id="240" name="Kép 240" descr="TrdE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TrdEvt"/>
                    <pic:cNvPicPr>
                      <a:picLocks noChangeAspect="1" noChangeArrowheads="1"/>
                    </pic:cNvPicPr>
                  </pic:nvPicPr>
                  <pic:blipFill>
                    <a:blip r:embed="rId52"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Pr>
          <w:noProof/>
          <w:color w:val="000000"/>
        </w:rPr>
        <w:t xml:space="preserve"> , majd a főmenüből válasszuk a </w:t>
      </w:r>
      <w:r>
        <w:rPr>
          <w:b/>
          <w:i/>
          <w:noProof/>
          <w:color w:val="000000"/>
        </w:rPr>
        <w:t xml:space="preserve">Kereskedési események / Felvesz </w:t>
      </w:r>
      <w:r>
        <w:rPr>
          <w:noProof/>
          <w:color w:val="000000"/>
        </w:rPr>
        <w:t xml:space="preserve">pontot, vagy az </w:t>
      </w:r>
      <w:r>
        <w:rPr>
          <w:b/>
          <w:i/>
          <w:noProof/>
          <w:color w:val="000000"/>
        </w:rPr>
        <w:t xml:space="preserve">egér jobb </w:t>
      </w:r>
      <w:r>
        <w:rPr>
          <w:noProof/>
          <w:color w:val="000000"/>
        </w:rPr>
        <w:t xml:space="preserve">gombjával kattintsunk a Kereskedési esemény ablakra és a felbukkanó menüből válasszuk a </w:t>
      </w:r>
      <w:r>
        <w:rPr>
          <w:b/>
          <w:i/>
          <w:noProof/>
          <w:color w:val="000000"/>
        </w:rPr>
        <w:t xml:space="preserve">Felvesz </w:t>
      </w:r>
      <w:r>
        <w:rPr>
          <w:noProof/>
          <w:color w:val="000000"/>
        </w:rPr>
        <w:t xml:space="preserve">pontot. A megjelenő párbeszédpanelben begépelhetjük az új kereskedési esemény adatait. </w:t>
      </w:r>
    </w:p>
    <w:p w:rsidR="00686DD0" w:rsidRDefault="001B4AF3">
      <w:pPr>
        <w:jc w:val="center"/>
        <w:rPr>
          <w:noProof/>
          <w:color w:val="000000"/>
        </w:rPr>
      </w:pPr>
      <w:r>
        <w:rPr>
          <w:noProof/>
          <w:color w:val="000000"/>
          <w:lang w:val="hu-HU"/>
        </w:rPr>
        <w:drawing>
          <wp:inline distT="0" distB="0" distL="0" distR="0">
            <wp:extent cx="2695575" cy="2552700"/>
            <wp:effectExtent l="19050" t="0" r="9525" b="0"/>
            <wp:docPr id="241" name="Kép 241" descr="TW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TW65"/>
                    <pic:cNvPicPr>
                      <a:picLocks noChangeAspect="1" noChangeArrowheads="1"/>
                    </pic:cNvPicPr>
                  </pic:nvPicPr>
                  <pic:blipFill>
                    <a:blip r:embed="rId170" cstate="print"/>
                    <a:srcRect/>
                    <a:stretch>
                      <a:fillRect/>
                    </a:stretch>
                  </pic:blipFill>
                  <pic:spPr bwMode="auto">
                    <a:xfrm>
                      <a:off x="0" y="0"/>
                      <a:ext cx="2695575" cy="2552700"/>
                    </a:xfrm>
                    <a:prstGeom prst="rect">
                      <a:avLst/>
                    </a:prstGeom>
                    <a:noFill/>
                    <a:ln w="9525">
                      <a:noFill/>
                      <a:miter lim="800000"/>
                      <a:headEnd/>
                      <a:tailEnd/>
                    </a:ln>
                  </pic:spPr>
                </pic:pic>
              </a:graphicData>
            </a:graphic>
          </wp:inline>
        </w:drawing>
      </w:r>
    </w:p>
    <w:bookmarkStart w:id="895" w:name="_Toc482607120"/>
    <w:p w:rsidR="00686DD0" w:rsidRDefault="00686DD0">
      <w:pPr>
        <w:pStyle w:val="Kpalrs"/>
        <w:rPr>
          <w:noProof/>
          <w:color w:val="000000"/>
        </w:rPr>
      </w:pPr>
      <w:r>
        <w:rPr>
          <w:noProof/>
        </w:rPr>
        <w:fldChar w:fldCharType="begin"/>
      </w:r>
      <w:r>
        <w:rPr>
          <w:noProof/>
        </w:rPr>
        <w:instrText xml:space="preserve"> SEQ Figure \* ARABIC </w:instrText>
      </w:r>
      <w:r>
        <w:rPr>
          <w:noProof/>
        </w:rPr>
        <w:fldChar w:fldCharType="separate"/>
      </w:r>
      <w:bookmarkStart w:id="896" w:name="_Toc496004922"/>
      <w:r>
        <w:rPr>
          <w:noProof/>
        </w:rPr>
        <w:t>90</w:t>
      </w:r>
      <w:r>
        <w:rPr>
          <w:noProof/>
        </w:rPr>
        <w:fldChar w:fldCharType="end"/>
      </w:r>
      <w:r>
        <w:rPr>
          <w:noProof/>
        </w:rPr>
        <w:t>. ábra: Kereskedési esemény fe</w:t>
      </w:r>
      <w:bookmarkEnd w:id="895"/>
      <w:r>
        <w:rPr>
          <w:noProof/>
        </w:rPr>
        <w:t>lvétele</w:t>
      </w:r>
      <w:bookmarkEnd w:id="896"/>
    </w:p>
    <w:p w:rsidR="00686DD0" w:rsidRDefault="00686DD0">
      <w:pPr>
        <w:pStyle w:val="Normlbehzs"/>
        <w:jc w:val="both"/>
        <w:rPr>
          <w:noProof/>
          <w:color w:val="auto"/>
        </w:rPr>
      </w:pPr>
      <w:r>
        <w:rPr>
          <w:b/>
          <w:noProof/>
        </w:rPr>
        <w:t>Átmenet</w:t>
      </w:r>
      <w:r>
        <w:rPr>
          <w:b/>
          <w:noProof/>
          <w:color w:val="auto"/>
        </w:rPr>
        <w:tab/>
      </w:r>
      <w:r>
        <w:rPr>
          <w:noProof/>
          <w:color w:val="auto"/>
        </w:rPr>
        <w:t>A kereskedési  esemény Tőzsde által meghatározott neve, ami arra az értékpapírtáblára vagy papírra utal, ahol az esemény a tervek szerint bekövetkezik.</w:t>
      </w:r>
    </w:p>
    <w:p w:rsidR="00686DD0" w:rsidRDefault="00686DD0">
      <w:pPr>
        <w:pStyle w:val="Normlbehzs"/>
        <w:jc w:val="both"/>
        <w:rPr>
          <w:noProof/>
          <w:color w:val="auto"/>
        </w:rPr>
      </w:pPr>
      <w:r>
        <w:rPr>
          <w:b/>
          <w:noProof/>
        </w:rPr>
        <w:t>Prioritás</w:t>
      </w:r>
      <w:r>
        <w:rPr>
          <w:b/>
          <w:noProof/>
          <w:color w:val="auto"/>
        </w:rPr>
        <w:tab/>
      </w:r>
      <w:r>
        <w:rPr>
          <w:noProof/>
          <w:color w:val="auto"/>
        </w:rPr>
        <w:t xml:space="preserve">A mezőben az események sorrendjét határozhatjuk meg abban az esetben, ha ugyanazon időpontban több esemény is indul. </w:t>
      </w:r>
    </w:p>
    <w:p w:rsidR="00686DD0" w:rsidRDefault="00686DD0">
      <w:pPr>
        <w:pStyle w:val="Normlbehzs"/>
        <w:jc w:val="both"/>
        <w:rPr>
          <w:noProof/>
          <w:color w:val="auto"/>
        </w:rPr>
      </w:pPr>
      <w:r>
        <w:rPr>
          <w:b/>
          <w:noProof/>
          <w:color w:val="auto"/>
        </w:rPr>
        <w:t>Idő</w:t>
      </w:r>
      <w:r>
        <w:rPr>
          <w:b/>
          <w:noProof/>
          <w:color w:val="auto"/>
        </w:rPr>
        <w:tab/>
      </w:r>
      <w:r>
        <w:rPr>
          <w:noProof/>
          <w:color w:val="auto"/>
        </w:rPr>
        <w:t>Az itt megadott időpontban kell a kereskedési eseménynek kezdődnie. A mező mindig felkínálja az aktuális időpontot. Ha nem ad meg egy későbbi időpontot, hanem azt szeretné, hogy az esemény azonnal induljon, akkor az időpont melleti négyzetből a pipát vegye ki, így az OK gombra kattintástkövetően az esemény azonnal elkezdődik.</w:t>
      </w:r>
    </w:p>
    <w:p w:rsidR="00686DD0" w:rsidRDefault="00686DD0">
      <w:pPr>
        <w:pStyle w:val="Normlbehzs"/>
        <w:jc w:val="both"/>
        <w:rPr>
          <w:noProof/>
          <w:color w:val="auto"/>
        </w:rPr>
      </w:pPr>
      <w:r>
        <w:rPr>
          <w:b/>
          <w:noProof/>
        </w:rPr>
        <w:t>Véletlen késleltetés</w:t>
      </w:r>
      <w:r>
        <w:rPr>
          <w:b/>
          <w:noProof/>
          <w:color w:val="auto"/>
        </w:rPr>
        <w:tab/>
      </w:r>
      <w:r>
        <w:rPr>
          <w:noProof/>
          <w:color w:val="auto"/>
        </w:rPr>
        <w:t>Igény szerint állítsuk be annak a véletlenszerű időtartamnak a hosszát, amelynek a kereskedési eseményt meg kell előznie, így a kereskedési esemény nem egy meghatározott időpontban fog beindulni, hanem az itt megadott időtartamon belül, egy véletlenszerű időpontban. Erre azért van szükség, hogy a kereskedők ne lássák előre a kereskedési eseményt, és ne tudják a piacot manipulálni. A véletlenszerű időtartam 59 perc 59 másodperc lehet a kereskedési esemény kezdő időpontja előtt és után.</w:t>
      </w:r>
    </w:p>
    <w:p w:rsidR="00686DD0" w:rsidRDefault="00686DD0">
      <w:pPr>
        <w:pStyle w:val="Normlbehzs"/>
        <w:jc w:val="both"/>
        <w:rPr>
          <w:noProof/>
          <w:color w:val="auto"/>
        </w:rPr>
      </w:pPr>
      <w:r>
        <w:rPr>
          <w:b/>
          <w:noProof/>
          <w:color w:val="auto"/>
        </w:rPr>
        <w:t>Ép-tábla</w:t>
      </w:r>
      <w:r>
        <w:rPr>
          <w:b/>
          <w:noProof/>
          <w:color w:val="auto"/>
        </w:rPr>
        <w:tab/>
      </w:r>
      <w:r>
        <w:rPr>
          <w:noProof/>
          <w:color w:val="auto"/>
        </w:rPr>
        <w:t>Annak az értékpapírtáblának az egyedi azonosítója, amelyen a kereskedési esemény  be fog következni.</w:t>
      </w:r>
    </w:p>
    <w:p w:rsidR="00686DD0" w:rsidRDefault="00686DD0">
      <w:pPr>
        <w:pStyle w:val="Normlbehzs"/>
        <w:jc w:val="both"/>
        <w:rPr>
          <w:noProof/>
          <w:color w:val="auto"/>
        </w:rPr>
      </w:pPr>
      <w:r>
        <w:rPr>
          <w:b/>
          <w:noProof/>
          <w:color w:val="auto"/>
        </w:rPr>
        <w:t>Instrumentum</w:t>
      </w:r>
      <w:r>
        <w:rPr>
          <w:b/>
          <w:noProof/>
          <w:color w:val="auto"/>
        </w:rPr>
        <w:tab/>
      </w:r>
      <w:r>
        <w:rPr>
          <w:noProof/>
          <w:color w:val="auto"/>
        </w:rPr>
        <w:t>Annak az instrumentumnak az egyedi azonosítója, amelyre a kereskedési esemény vonatkozik.</w:t>
      </w:r>
    </w:p>
    <w:p w:rsidR="00686DD0" w:rsidRDefault="00686DD0">
      <w:pPr>
        <w:pStyle w:val="Normlbehzs"/>
        <w:jc w:val="both"/>
        <w:rPr>
          <w:noProof/>
          <w:color w:val="auto"/>
        </w:rPr>
      </w:pPr>
      <w:r>
        <w:rPr>
          <w:b/>
          <w:noProof/>
          <w:color w:val="auto"/>
        </w:rPr>
        <w:t>Értékpapír</w:t>
      </w:r>
      <w:r>
        <w:rPr>
          <w:b/>
          <w:noProof/>
          <w:color w:val="auto"/>
        </w:rPr>
        <w:tab/>
      </w:r>
      <w:r>
        <w:rPr>
          <w:noProof/>
          <w:color w:val="auto"/>
        </w:rPr>
        <w:t>Annak az értékpapírnak az egyedi azonosítója, amelyre a kereskedési esemény vonatkozik.</w:t>
      </w:r>
    </w:p>
    <w:p w:rsidR="00686DD0" w:rsidRDefault="00686DD0">
      <w:pPr>
        <w:pStyle w:val="Normlbehzs"/>
        <w:jc w:val="both"/>
        <w:rPr>
          <w:noProof/>
          <w:color w:val="auto"/>
        </w:rPr>
      </w:pPr>
      <w:r>
        <w:rPr>
          <w:b/>
          <w:i/>
          <w:noProof/>
          <w:color w:val="auto"/>
        </w:rPr>
        <w:t>OK</w:t>
      </w:r>
      <w:r>
        <w:rPr>
          <w:b/>
          <w:noProof/>
          <w:color w:val="auto"/>
        </w:rPr>
        <w:tab/>
      </w:r>
      <w:r>
        <w:rPr>
          <w:noProof/>
          <w:color w:val="auto"/>
        </w:rPr>
        <w:t>Az új kereskedési esemény adatainak beviteléhez ide kattintsunk.</w:t>
      </w:r>
    </w:p>
    <w:p w:rsidR="00686DD0" w:rsidRDefault="00686DD0">
      <w:pPr>
        <w:pStyle w:val="Normlbehzs"/>
        <w:jc w:val="both"/>
        <w:rPr>
          <w:noProof/>
          <w:color w:val="auto"/>
        </w:rPr>
      </w:pPr>
      <w:r>
        <w:rPr>
          <w:b/>
          <w:i/>
          <w:noProof/>
          <w:color w:val="auto"/>
        </w:rPr>
        <w:t>Mégse</w:t>
      </w:r>
      <w:r>
        <w:rPr>
          <w:b/>
          <w:noProof/>
          <w:color w:val="auto"/>
        </w:rPr>
        <w:tab/>
      </w:r>
      <w:r>
        <w:rPr>
          <w:noProof/>
          <w:color w:val="auto"/>
        </w:rPr>
        <w:t>Ha az adatok bevitele nélkül ki akarunk lépni, ide kattintsunk.</w:t>
      </w:r>
    </w:p>
    <w:p w:rsidR="00686DD0" w:rsidRDefault="00686DD0">
      <w:pPr>
        <w:pStyle w:val="Cmsor3"/>
      </w:pPr>
      <w:bookmarkStart w:id="897" w:name="JUMP_RemoveTE"/>
      <w:bookmarkStart w:id="898" w:name="_Toc459006107"/>
      <w:bookmarkStart w:id="899" w:name="_Toc482607054"/>
      <w:bookmarkStart w:id="900" w:name="_Toc51571520"/>
      <w:r>
        <w:t>Kereskedési esemény törl</w:t>
      </w:r>
      <w:bookmarkEnd w:id="897"/>
      <w:bookmarkEnd w:id="898"/>
      <w:bookmarkEnd w:id="899"/>
      <w:r>
        <w:t>ése</w:t>
      </w:r>
      <w:bookmarkEnd w:id="900"/>
    </w:p>
    <w:p w:rsidR="00686DD0" w:rsidRDefault="00686DD0">
      <w:pPr>
        <w:jc w:val="both"/>
        <w:rPr>
          <w:noProof/>
          <w:color w:val="000000"/>
        </w:rPr>
      </w:pPr>
      <w:r>
        <w:rPr>
          <w:noProof/>
          <w:color w:val="000000"/>
        </w:rPr>
        <w:t xml:space="preserve">Tőzsdei </w:t>
      </w:r>
      <w:r>
        <w:rPr>
          <w:noProof/>
          <w:color w:val="000000"/>
        </w:rPr>
        <w:fldChar w:fldCharType="begin"/>
      </w:r>
      <w:r>
        <w:instrText xml:space="preserve"> XE "Kereskedési események:törlése" </w:instrText>
      </w:r>
      <w:r>
        <w:rPr>
          <w:noProof/>
          <w:color w:val="000000"/>
        </w:rPr>
        <w:fldChar w:fldCharType="end"/>
      </w:r>
      <w:r>
        <w:rPr>
          <w:noProof/>
          <w:color w:val="000000"/>
        </w:rPr>
        <w:t xml:space="preserve">levezetőként ezzel a funkcióval a kereskedés közben törölhetünk egy még függő kereskedési eseményt. Ehhez nyissuk meg a </w:t>
      </w:r>
      <w:r>
        <w:rPr>
          <w:b/>
          <w:i/>
          <w:noProof/>
          <w:color w:val="000000"/>
        </w:rPr>
        <w:t xml:space="preserve">Kereskedési esemény </w:t>
      </w:r>
      <w:r>
        <w:rPr>
          <w:noProof/>
          <w:color w:val="000000"/>
        </w:rPr>
        <w:t xml:space="preserve">ablakot, és válasszuk ki a törölni kívánt kereskedési eseményt,amelynek a státusza </w:t>
      </w:r>
      <w:r>
        <w:rPr>
          <w:i/>
          <w:noProof/>
          <w:color w:val="000000"/>
        </w:rPr>
        <w:t>Függő</w:t>
      </w:r>
      <w:r>
        <w:rPr>
          <w:noProof/>
          <w:color w:val="000000"/>
        </w:rPr>
        <w:t xml:space="preserve"> kell legyen. A főmenüből válasszuk a </w:t>
      </w:r>
      <w:r>
        <w:rPr>
          <w:b/>
          <w:i/>
          <w:noProof/>
          <w:color w:val="000000"/>
        </w:rPr>
        <w:t xml:space="preserve">Kereskedési események / Törlés </w:t>
      </w:r>
      <w:r>
        <w:rPr>
          <w:noProof/>
          <w:color w:val="000000"/>
        </w:rPr>
        <w:t xml:space="preserve">pontot, vagy az </w:t>
      </w:r>
      <w:r>
        <w:rPr>
          <w:b/>
          <w:i/>
          <w:noProof/>
          <w:color w:val="000000"/>
        </w:rPr>
        <w:t xml:space="preserve">egér jobb </w:t>
      </w:r>
      <w:r>
        <w:rPr>
          <w:noProof/>
          <w:color w:val="000000"/>
        </w:rPr>
        <w:t xml:space="preserve">gombjával kattintsunk az eseményre, és válasszuk a felbukkanó ablakból a </w:t>
      </w:r>
      <w:r>
        <w:rPr>
          <w:b/>
          <w:i/>
          <w:noProof/>
          <w:color w:val="000000"/>
        </w:rPr>
        <w:t xml:space="preserve">Törlés </w:t>
      </w:r>
      <w:r>
        <w:rPr>
          <w:noProof/>
          <w:color w:val="000000"/>
        </w:rPr>
        <w:t xml:space="preserve">parancsot. A törlést, mielőtt a rendszer végrehajtja, megerősítést kér tőlünk, amelyet  a megjelenő párbeszédpanelen nyugtázhatjuk, </w:t>
      </w:r>
      <w:r>
        <w:t xml:space="preserve">ha a </w:t>
      </w:r>
      <w:r>
        <w:rPr>
          <w:b/>
          <w:i/>
        </w:rPr>
        <w:t>Beállítások / Testreszabás / Beállítások fülben a Megerősítés – Mindig</w:t>
      </w:r>
      <w:r>
        <w:t xml:space="preserve"> funkció be van állítva</w:t>
      </w:r>
      <w:r>
        <w:rPr>
          <w:noProof/>
          <w:color w:val="000000"/>
        </w:rPr>
        <w:t xml:space="preserve">. A megerősítéshez az </w:t>
      </w:r>
      <w:r>
        <w:rPr>
          <w:b/>
          <w:i/>
          <w:noProof/>
          <w:color w:val="000000"/>
        </w:rPr>
        <w:t>Igen,</w:t>
      </w:r>
      <w:r>
        <w:rPr>
          <w:noProof/>
          <w:color w:val="000000"/>
        </w:rPr>
        <w:t xml:space="preserve"> az esemény törlése nélküli kilépéshez a </w:t>
      </w:r>
      <w:r>
        <w:rPr>
          <w:b/>
          <w:i/>
          <w:noProof/>
        </w:rPr>
        <w:t>Nem</w:t>
      </w:r>
      <w:r>
        <w:rPr>
          <w:noProof/>
        </w:rPr>
        <w:t xml:space="preserve"> gombra kell kattintani. A rendszer az esemény törlésének sikeres végrehajtásáról a Válaszok ablak Eredmények fülében üzenetet küld</w:t>
      </w:r>
    </w:p>
    <w:p w:rsidR="00686DD0" w:rsidRDefault="00686DD0">
      <w:pPr>
        <w:pBdr>
          <w:top w:val="single" w:sz="4" w:space="1" w:color="auto"/>
          <w:left w:val="single" w:sz="4" w:space="4" w:color="auto"/>
          <w:bottom w:val="single" w:sz="4" w:space="1" w:color="auto"/>
          <w:right w:val="single" w:sz="4" w:space="4" w:color="auto"/>
        </w:pBdr>
        <w:jc w:val="both"/>
        <w:rPr>
          <w:noProof/>
        </w:rPr>
      </w:pPr>
      <w:r>
        <w:rPr>
          <w:noProof/>
        </w:rPr>
        <w:fldChar w:fldCharType="begin"/>
      </w:r>
      <w:r>
        <w:rPr>
          <w:noProof/>
        </w:rPr>
        <w:instrText xml:space="preserve">MACROBUTTON HdkPicture </w:instrText>
      </w:r>
      <w:r>
        <w:rPr>
          <w:noProof/>
          <w:vanish/>
        </w:rPr>
        <w:instrText>PIC00000007</w:instrText>
      </w:r>
      <w:r w:rsidR="001B4AF3">
        <w:rPr>
          <w:noProof/>
          <w:lang w:val="hu-HU"/>
        </w:rPr>
        <w:drawing>
          <wp:inline distT="0" distB="0" distL="0" distR="0">
            <wp:extent cx="180975" cy="161925"/>
            <wp:effectExtent l="19050" t="0" r="9525" b="0"/>
            <wp:docPr id="242" name="Kép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6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Pr>
          <w:noProof/>
        </w:rPr>
        <w:fldChar w:fldCharType="end"/>
      </w:r>
      <w:r>
        <w:rPr>
          <w:noProof/>
        </w:rPr>
        <w:t xml:space="preserve">  </w:t>
      </w:r>
      <w:r>
        <w:rPr>
          <w:b/>
          <w:i/>
          <w:noProof/>
        </w:rPr>
        <w:t>Megjegyzés:</w:t>
      </w:r>
      <w:r>
        <w:rPr>
          <w:noProof/>
        </w:rPr>
        <w:t xml:space="preserve"> A kereskedési esemény azonnal törlődik a memóriatáblákból, és így az adott szakaszban érvényét veszti. A következő nap azonban a rendszer a tőzsdei adatbázisból az összes többi eseménnyel együtt ismét betölti. </w:t>
      </w:r>
    </w:p>
    <w:p w:rsidR="00686DD0" w:rsidRDefault="00686DD0">
      <w:pPr>
        <w:pStyle w:val="Cmsor2"/>
        <w:rPr>
          <w:noProof/>
          <w:color w:val="000000"/>
        </w:rPr>
      </w:pPr>
      <w:bookmarkStart w:id="901" w:name="JUMP_Quote"/>
      <w:bookmarkStart w:id="902" w:name="_Toc459006108"/>
      <w:bookmarkStart w:id="903" w:name="_Toc482607055"/>
      <w:bookmarkStart w:id="904" w:name="_Toc51571521"/>
      <w:r>
        <w:rPr>
          <w:noProof/>
          <w:color w:val="000000"/>
        </w:rPr>
        <w:t>Tőzsdei meg</w:t>
      </w:r>
      <w:bookmarkEnd w:id="901"/>
      <w:bookmarkEnd w:id="902"/>
      <w:bookmarkEnd w:id="903"/>
      <w:r>
        <w:rPr>
          <w:noProof/>
          <w:color w:val="000000"/>
        </w:rPr>
        <w:t>jegyzés</w:t>
      </w:r>
      <w:bookmarkEnd w:id="904"/>
    </w:p>
    <w:p w:rsidR="00686DD0" w:rsidRDefault="00686DD0">
      <w:pPr>
        <w:jc w:val="both"/>
        <w:rPr>
          <w:noProof/>
          <w:color w:val="000000"/>
        </w:rPr>
      </w:pPr>
      <w:r>
        <w:rPr>
          <w:noProof/>
          <w:color w:val="000000"/>
        </w:rPr>
        <w:t xml:space="preserve">Ezzel a funkcióval a tőzsdei levezető egy olyan két jegyből </w:t>
      </w:r>
      <w:r>
        <w:rPr>
          <w:noProof/>
          <w:color w:val="000000"/>
        </w:rPr>
        <w:fldChar w:fldCharType="begin"/>
      </w:r>
      <w:r>
        <w:instrText xml:space="preserve"> XE "Tőzsdei megjegyzés" </w:instrText>
      </w:r>
      <w:r>
        <w:rPr>
          <w:noProof/>
          <w:color w:val="000000"/>
        </w:rPr>
        <w:fldChar w:fldCharType="end"/>
      </w:r>
      <w:r>
        <w:rPr>
          <w:noProof/>
          <w:color w:val="000000"/>
        </w:rPr>
        <w:t xml:space="preserve">álló kódot határozhat meg, amely a </w:t>
      </w:r>
      <w:r>
        <w:rPr>
          <w:b/>
          <w:i/>
          <w:noProof/>
          <w:color w:val="000000"/>
        </w:rPr>
        <w:t xml:space="preserve">Kerinfo </w:t>
      </w:r>
      <w:r>
        <w:rPr>
          <w:noProof/>
          <w:color w:val="000000"/>
        </w:rPr>
        <w:t>ablakban az Ép-tábla oszlopban lesz látható, és azt jelzi, hogy az adott értékpapírra milyen társasági esemény hat.</w:t>
      </w:r>
    </w:p>
    <w:p w:rsidR="00686DD0" w:rsidRDefault="00686DD0">
      <w:pPr>
        <w:jc w:val="both"/>
        <w:rPr>
          <w:noProof/>
          <w:color w:val="000000"/>
        </w:rPr>
      </w:pPr>
      <w:r>
        <w:rPr>
          <w:noProof/>
          <w:color w:val="000000"/>
        </w:rPr>
        <w:t xml:space="preserve">Például a </w:t>
      </w:r>
      <w:r>
        <w:rPr>
          <w:b/>
          <w:noProof/>
          <w:color w:val="000000"/>
        </w:rPr>
        <w:t xml:space="preserve">CD, </w:t>
      </w:r>
      <w:r>
        <w:rPr>
          <w:noProof/>
          <w:color w:val="000000"/>
        </w:rPr>
        <w:t xml:space="preserve">illetve az </w:t>
      </w:r>
      <w:r>
        <w:rPr>
          <w:b/>
          <w:noProof/>
          <w:color w:val="000000"/>
        </w:rPr>
        <w:t>XD</w:t>
      </w:r>
      <w:r>
        <w:rPr>
          <w:noProof/>
          <w:color w:val="000000"/>
        </w:rPr>
        <w:t xml:space="preserve"> arra utal, hogy az értékpapír osztalékkal vagy anélkül forog, (azaz a társasági eseményből származó haszonnal vagy anélkül), </w:t>
      </w:r>
      <w:r>
        <w:rPr>
          <w:b/>
          <w:noProof/>
          <w:color w:val="000000"/>
        </w:rPr>
        <w:t>CB</w:t>
      </w:r>
      <w:r>
        <w:rPr>
          <w:noProof/>
          <w:color w:val="000000"/>
        </w:rPr>
        <w:t xml:space="preserve"> = prémiummal, </w:t>
      </w:r>
      <w:r>
        <w:rPr>
          <w:b/>
          <w:noProof/>
          <w:color w:val="000000"/>
        </w:rPr>
        <w:t>CR</w:t>
      </w:r>
      <w:r>
        <w:rPr>
          <w:noProof/>
          <w:color w:val="000000"/>
        </w:rPr>
        <w:t xml:space="preserve"> = jogosultsággal, stb..</w:t>
      </w:r>
    </w:p>
    <w:p w:rsidR="00686DD0" w:rsidRDefault="00686DD0">
      <w:pPr>
        <w:jc w:val="both"/>
        <w:rPr>
          <w:noProof/>
          <w:color w:val="000000"/>
        </w:rPr>
      </w:pPr>
      <w:r>
        <w:rPr>
          <w:noProof/>
          <w:color w:val="000000"/>
        </w:rPr>
        <w:t xml:space="preserve">Amikor a </w:t>
      </w:r>
      <w:r>
        <w:rPr>
          <w:b/>
          <w:i/>
          <w:noProof/>
          <w:color w:val="000000"/>
        </w:rPr>
        <w:t>Kerinfo</w:t>
      </w:r>
      <w:r>
        <w:rPr>
          <w:noProof/>
          <w:color w:val="000000"/>
        </w:rPr>
        <w:t xml:space="preserve"> ablak nyitva áll, az </w:t>
      </w:r>
      <w:r>
        <w:rPr>
          <w:b/>
          <w:i/>
          <w:noProof/>
          <w:color w:val="000000"/>
        </w:rPr>
        <w:t>egér jobb</w:t>
      </w:r>
      <w:r>
        <w:rPr>
          <w:noProof/>
          <w:color w:val="000000"/>
        </w:rPr>
        <w:t xml:space="preserve"> gombjával kattintsunk arra az értékpapírra, amelyhez tőzsdei megjegyzést kívánunk fűzni. A felbukkanó menüből válasszuk a </w:t>
      </w:r>
      <w:r>
        <w:rPr>
          <w:b/>
          <w:i/>
          <w:noProof/>
          <w:color w:val="000000"/>
        </w:rPr>
        <w:t xml:space="preserve">Tőzsdei megjegyzés </w:t>
      </w:r>
      <w:r>
        <w:rPr>
          <w:noProof/>
          <w:color w:val="000000"/>
        </w:rPr>
        <w:t>pontot, és a megnyíló párbeszédpanelben bevihetjük a tőzsdei megjegyzés adatait.</w:t>
      </w:r>
    </w:p>
    <w:p w:rsidR="00686DD0" w:rsidRDefault="001B4AF3">
      <w:pPr>
        <w:jc w:val="center"/>
        <w:rPr>
          <w:noProof/>
          <w:color w:val="000000"/>
        </w:rPr>
      </w:pPr>
      <w:r>
        <w:rPr>
          <w:noProof/>
          <w:color w:val="000000"/>
          <w:lang w:val="hu-HU"/>
        </w:rPr>
        <w:drawing>
          <wp:inline distT="0" distB="0" distL="0" distR="0">
            <wp:extent cx="2114550" cy="1771650"/>
            <wp:effectExtent l="19050" t="0" r="0" b="0"/>
            <wp:docPr id="243" name="Kép 243" descr="TW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TW66"/>
                    <pic:cNvPicPr>
                      <a:picLocks noChangeAspect="1" noChangeArrowheads="1"/>
                    </pic:cNvPicPr>
                  </pic:nvPicPr>
                  <pic:blipFill>
                    <a:blip r:embed="rId171" cstate="print"/>
                    <a:srcRect/>
                    <a:stretch>
                      <a:fillRect/>
                    </a:stretch>
                  </pic:blipFill>
                  <pic:spPr bwMode="auto">
                    <a:xfrm>
                      <a:off x="0" y="0"/>
                      <a:ext cx="2114550" cy="1771650"/>
                    </a:xfrm>
                    <a:prstGeom prst="rect">
                      <a:avLst/>
                    </a:prstGeom>
                    <a:noFill/>
                    <a:ln w="9525">
                      <a:noFill/>
                      <a:miter lim="800000"/>
                      <a:headEnd/>
                      <a:tailEnd/>
                    </a:ln>
                  </pic:spPr>
                </pic:pic>
              </a:graphicData>
            </a:graphic>
          </wp:inline>
        </w:drawing>
      </w:r>
    </w:p>
    <w:p w:rsidR="00686DD0" w:rsidRDefault="00686DD0">
      <w:pPr>
        <w:rPr>
          <w:noProof/>
          <w:color w:val="000000"/>
        </w:rPr>
      </w:pPr>
    </w:p>
    <w:p w:rsidR="00686DD0" w:rsidRDefault="00686DD0">
      <w:pPr>
        <w:pStyle w:val="Normlbehzs"/>
        <w:jc w:val="both"/>
        <w:rPr>
          <w:noProof/>
          <w:color w:val="auto"/>
        </w:rPr>
      </w:pPr>
      <w:r>
        <w:rPr>
          <w:b/>
          <w:noProof/>
          <w:color w:val="auto"/>
        </w:rPr>
        <w:t>Értékpapír</w:t>
      </w:r>
      <w:r>
        <w:rPr>
          <w:b/>
          <w:noProof/>
          <w:color w:val="auto"/>
        </w:rPr>
        <w:tab/>
      </w:r>
      <w:r>
        <w:rPr>
          <w:noProof/>
          <w:color w:val="auto"/>
        </w:rPr>
        <w:t xml:space="preserve">Annak az értékpapírnak a neve, amelyre a tőzsdei megjegyzés vonatkozik. Válasszunk a legördülő listáról. </w:t>
      </w:r>
    </w:p>
    <w:p w:rsidR="00686DD0" w:rsidRDefault="00686DD0">
      <w:pPr>
        <w:pStyle w:val="Normlbehzs"/>
        <w:jc w:val="both"/>
        <w:rPr>
          <w:noProof/>
          <w:color w:val="auto"/>
        </w:rPr>
      </w:pPr>
      <w:r>
        <w:rPr>
          <w:b/>
          <w:noProof/>
        </w:rPr>
        <w:t>Tőzsdei megjegyzés</w:t>
      </w:r>
      <w:r>
        <w:rPr>
          <w:b/>
          <w:noProof/>
          <w:color w:val="auto"/>
        </w:rPr>
        <w:tab/>
      </w:r>
      <w:r>
        <w:rPr>
          <w:noProof/>
          <w:color w:val="auto"/>
        </w:rPr>
        <w:t>Ebben a mezőben a tőzsdei megjegyzés részleteit adhatjuk meg.</w:t>
      </w:r>
    </w:p>
    <w:p w:rsidR="00686DD0" w:rsidRDefault="00686DD0">
      <w:pPr>
        <w:pStyle w:val="Normlbehzs"/>
        <w:jc w:val="both"/>
        <w:rPr>
          <w:noProof/>
          <w:color w:val="auto"/>
        </w:rPr>
      </w:pPr>
      <w:r>
        <w:rPr>
          <w:b/>
          <w:i/>
          <w:noProof/>
          <w:color w:val="auto"/>
        </w:rPr>
        <w:t>Felvesz</w:t>
      </w:r>
      <w:r>
        <w:rPr>
          <w:b/>
          <w:noProof/>
          <w:color w:val="auto"/>
        </w:rPr>
        <w:tab/>
      </w:r>
      <w:r>
        <w:rPr>
          <w:noProof/>
          <w:color w:val="auto"/>
        </w:rPr>
        <w:t>Az új tétel felvételéhez ide kattintsunk.</w:t>
      </w:r>
    </w:p>
    <w:p w:rsidR="00686DD0" w:rsidRDefault="00686DD0">
      <w:pPr>
        <w:pStyle w:val="Normlbehzs"/>
        <w:jc w:val="both"/>
        <w:rPr>
          <w:noProof/>
          <w:color w:val="auto"/>
        </w:rPr>
      </w:pPr>
      <w:r>
        <w:rPr>
          <w:b/>
          <w:i/>
          <w:noProof/>
          <w:color w:val="auto"/>
        </w:rPr>
        <w:t>Törlés</w:t>
      </w:r>
      <w:r>
        <w:rPr>
          <w:b/>
          <w:noProof/>
          <w:color w:val="auto"/>
        </w:rPr>
        <w:tab/>
      </w:r>
      <w:r>
        <w:rPr>
          <w:noProof/>
          <w:color w:val="auto"/>
        </w:rPr>
        <w:t>A tőzsdei megjegyzés részleteinek törléséhez ide kattintsunk.</w:t>
      </w:r>
    </w:p>
    <w:p w:rsidR="00686DD0" w:rsidRDefault="00686DD0">
      <w:pPr>
        <w:pStyle w:val="Normlbehzs"/>
        <w:jc w:val="both"/>
        <w:rPr>
          <w:noProof/>
          <w:color w:val="auto"/>
        </w:rPr>
      </w:pPr>
      <w:r>
        <w:rPr>
          <w:b/>
          <w:i/>
          <w:noProof/>
          <w:color w:val="auto"/>
        </w:rPr>
        <w:t>OK</w:t>
      </w:r>
      <w:r>
        <w:rPr>
          <w:b/>
          <w:i/>
          <w:noProof/>
          <w:color w:val="auto"/>
        </w:rPr>
        <w:tab/>
      </w:r>
      <w:r>
        <w:rPr>
          <w:noProof/>
          <w:color w:val="auto"/>
        </w:rPr>
        <w:t>Amikor a részletekkel elkészültünk, ide kattintsunk.</w:t>
      </w:r>
    </w:p>
    <w:p w:rsidR="00686DD0" w:rsidRDefault="00686DD0">
      <w:pPr>
        <w:pStyle w:val="Normlbehzs"/>
        <w:jc w:val="both"/>
        <w:rPr>
          <w:noProof/>
          <w:color w:val="auto"/>
        </w:rPr>
      </w:pPr>
      <w:r>
        <w:rPr>
          <w:b/>
          <w:i/>
          <w:noProof/>
          <w:color w:val="auto"/>
        </w:rPr>
        <w:t>Bezárás</w:t>
      </w:r>
      <w:r>
        <w:rPr>
          <w:b/>
          <w:i/>
          <w:noProof/>
          <w:color w:val="auto"/>
        </w:rPr>
        <w:tab/>
      </w:r>
      <w:r>
        <w:rPr>
          <w:noProof/>
          <w:color w:val="auto"/>
        </w:rPr>
        <w:t>Ha a párbeszédpanelből a változtatások alkalmazása nélkül ki akarunk lépni, ide kattintsunk.</w:t>
      </w:r>
    </w:p>
    <w:p w:rsidR="00686DD0" w:rsidRDefault="00686DD0">
      <w:pPr>
        <w:pStyle w:val="Cmsor2"/>
        <w:rPr>
          <w:noProof/>
          <w:color w:val="000000"/>
        </w:rPr>
      </w:pPr>
      <w:bookmarkStart w:id="905" w:name="JUMP_Suspend"/>
      <w:bookmarkStart w:id="906" w:name="_Toc459006109"/>
      <w:r>
        <w:rPr>
          <w:noProof/>
          <w:color w:val="000000"/>
        </w:rPr>
        <w:br w:type="page"/>
      </w:r>
      <w:bookmarkStart w:id="907" w:name="_Toc482607056"/>
      <w:bookmarkStart w:id="908" w:name="_Toc51571522"/>
      <w:r>
        <w:rPr>
          <w:noProof/>
          <w:color w:val="000000"/>
        </w:rPr>
        <w:t>Felfüggesztés</w:t>
      </w:r>
      <w:bookmarkEnd w:id="905"/>
      <w:bookmarkEnd w:id="906"/>
      <w:bookmarkEnd w:id="907"/>
      <w:bookmarkEnd w:id="908"/>
    </w:p>
    <w:p w:rsidR="00686DD0" w:rsidRDefault="00686DD0">
      <w:pPr>
        <w:jc w:val="both"/>
        <w:rPr>
          <w:noProof/>
          <w:color w:val="000000"/>
        </w:rPr>
      </w:pPr>
      <w:r>
        <w:rPr>
          <w:noProof/>
          <w:color w:val="000000"/>
        </w:rPr>
        <w:t>A tőzsdei felügyelőnek lehetősége van arra, hogy a kereskedés során bizonyos entitásokat a Kereskedési munkaállomáson felfüggesszen. Ha például az egyik értékpapírtáblát függeszti fel, az adott táblán lévő papírokkal nem lehet tovább kereskedni. Egyes felfüggesztések esetében a részletek bevitelére egy párbeszédpanel nyílik meg. Más felfüggesztések során az adott entitás minden további adat bevitele nélkül felfüggeszthető.</w:t>
      </w:r>
    </w:p>
    <w:p w:rsidR="00686DD0" w:rsidRDefault="00686DD0">
      <w:pPr>
        <w:jc w:val="both"/>
        <w:rPr>
          <w:b/>
          <w:noProof/>
          <w:color w:val="000000"/>
        </w:rPr>
      </w:pPr>
      <w:r>
        <w:rPr>
          <w:b/>
          <w:noProof/>
          <w:color w:val="000000"/>
        </w:rPr>
        <w:t>MŰVELET</w:t>
      </w:r>
      <w:r>
        <w:rPr>
          <w:b/>
          <w:noProof/>
          <w:color w:val="000000"/>
        </w:rPr>
        <w:tab/>
      </w:r>
      <w:r>
        <w:rPr>
          <w:b/>
          <w:noProof/>
          <w:color w:val="000000"/>
        </w:rPr>
        <w:tab/>
      </w:r>
      <w:r>
        <w:rPr>
          <w:b/>
          <w:noProof/>
          <w:color w:val="000000"/>
        </w:rPr>
        <w:tab/>
        <w:t>EREDMÉNY</w:t>
      </w:r>
    </w:p>
    <w:bookmarkStart w:id="909" w:name="_Hlt494194973"/>
    <w:p w:rsidR="00686DD0" w:rsidRDefault="00686DD0">
      <w:pPr>
        <w:pStyle w:val="Normlbehzs"/>
        <w:spacing w:before="300" w:after="40"/>
        <w:jc w:val="both"/>
        <w:rPr>
          <w:noProof/>
          <w:color w:val="auto"/>
        </w:rPr>
      </w:pPr>
      <w:r>
        <w:rPr>
          <w:b/>
          <w:noProof/>
          <w:color w:val="auto"/>
        </w:rPr>
        <w:fldChar w:fldCharType="begin"/>
      </w:r>
      <w:r>
        <w:rPr>
          <w:b/>
          <w:noProof/>
          <w:color w:val="auto"/>
        </w:rPr>
        <w:instrText xml:space="preserve"> REF JUMP_SuspendIssuer \h </w:instrText>
      </w:r>
      <w:r>
        <w:rPr>
          <w:b/>
          <w:noProof/>
          <w:color w:val="auto"/>
        </w:rPr>
      </w:r>
      <w:r>
        <w:rPr>
          <w:b/>
          <w:noProof/>
          <w:color w:val="auto"/>
        </w:rPr>
        <w:instrText xml:space="preserve"> \* MERGEFORMAT </w:instrText>
      </w:r>
      <w:r>
        <w:rPr>
          <w:b/>
          <w:noProof/>
          <w:color w:val="auto"/>
        </w:rPr>
        <w:fldChar w:fldCharType="separate"/>
      </w:r>
      <w:r>
        <w:rPr>
          <w:b/>
          <w:noProof/>
          <w:color w:val="auto"/>
        </w:rPr>
        <w:t>Kibocsátó felfüggesz</w:t>
      </w:r>
      <w:r>
        <w:rPr>
          <w:b/>
          <w:noProof/>
          <w:color w:val="auto"/>
        </w:rPr>
        <w:fldChar w:fldCharType="end"/>
      </w:r>
      <w:bookmarkEnd w:id="909"/>
      <w:r>
        <w:rPr>
          <w:b/>
          <w:noProof/>
          <w:color w:val="auto"/>
        </w:rPr>
        <w:tab/>
      </w:r>
      <w:r>
        <w:rPr>
          <w:noProof/>
          <w:color w:val="auto"/>
        </w:rPr>
        <w:t xml:space="preserve">A kibocsátóhoz </w:t>
      </w:r>
      <w:r>
        <w:rPr>
          <w:noProof/>
          <w:color w:val="auto"/>
        </w:rPr>
        <w:fldChar w:fldCharType="begin"/>
      </w:r>
      <w:r>
        <w:instrText xml:space="preserve"> XE "Kibocsátó:felfüggesztése" </w:instrText>
      </w:r>
      <w:r>
        <w:rPr>
          <w:noProof/>
          <w:color w:val="auto"/>
        </w:rPr>
        <w:fldChar w:fldCharType="end"/>
      </w:r>
      <w:r>
        <w:rPr>
          <w:noProof/>
          <w:color w:val="auto"/>
        </w:rPr>
        <w:t xml:space="preserve">tartozó összes értékpapírtáblán található összes értékpapír kereskedése leáll.  A felfüggesztést a </w:t>
      </w:r>
      <w:r>
        <w:rPr>
          <w:b/>
          <w:i/>
          <w:noProof/>
          <w:color w:val="auto"/>
        </w:rPr>
        <w:t>Kerinfo</w:t>
      </w:r>
      <w:r>
        <w:rPr>
          <w:noProof/>
          <w:color w:val="auto"/>
        </w:rPr>
        <w:t xml:space="preserve"> ablakból kell végrehajtani.</w:t>
      </w:r>
    </w:p>
    <w:p w:rsidR="00686DD0" w:rsidRDefault="00686DD0">
      <w:pPr>
        <w:pStyle w:val="Normlbehzs"/>
        <w:spacing w:after="40"/>
        <w:jc w:val="both"/>
        <w:rPr>
          <w:noProof/>
          <w:color w:val="auto"/>
        </w:rPr>
      </w:pPr>
      <w:r>
        <w:rPr>
          <w:b/>
          <w:noProof/>
          <w:color w:val="auto"/>
        </w:rPr>
        <w:t>Kibocsátó felfüggesztésének visszavonása</w:t>
      </w:r>
      <w:r>
        <w:rPr>
          <w:b/>
          <w:noProof/>
          <w:color w:val="auto"/>
        </w:rPr>
        <w:tab/>
      </w:r>
      <w:r>
        <w:rPr>
          <w:noProof/>
          <w:color w:val="auto"/>
        </w:rPr>
        <w:t xml:space="preserve">A kibocsátóhoz </w:t>
      </w:r>
      <w:r>
        <w:rPr>
          <w:noProof/>
          <w:color w:val="auto"/>
        </w:rPr>
        <w:fldChar w:fldCharType="begin"/>
      </w:r>
      <w:r>
        <w:instrText xml:space="preserve"> XE "Levezetői funkciók:felfüggesztés" </w:instrText>
      </w:r>
      <w:r>
        <w:rPr>
          <w:noProof/>
          <w:color w:val="auto"/>
        </w:rPr>
        <w:fldChar w:fldCharType="end"/>
      </w:r>
      <w:r>
        <w:rPr>
          <w:noProof/>
          <w:color w:val="auto"/>
        </w:rPr>
        <w:t xml:space="preserve">tartozó összes </w:t>
      </w:r>
      <w:r>
        <w:rPr>
          <w:noProof/>
          <w:color w:val="auto"/>
        </w:rPr>
        <w:fldChar w:fldCharType="begin"/>
      </w:r>
      <w:r>
        <w:instrText xml:space="preserve"> XE "Kibocsátó:felfüggesztésének visszavonása" </w:instrText>
      </w:r>
      <w:r>
        <w:rPr>
          <w:noProof/>
          <w:color w:val="auto"/>
        </w:rPr>
        <w:fldChar w:fldCharType="end"/>
      </w:r>
      <w:r>
        <w:rPr>
          <w:noProof/>
          <w:color w:val="auto"/>
        </w:rPr>
        <w:t xml:space="preserve">értékpapírtáblán található összes értékpapír kereskedése ismét beindul. A felfüggesztés visszavonását a </w:t>
      </w:r>
      <w:r>
        <w:rPr>
          <w:b/>
          <w:i/>
          <w:noProof/>
          <w:color w:val="auto"/>
        </w:rPr>
        <w:t>Kerinfo</w:t>
      </w:r>
      <w:r>
        <w:rPr>
          <w:noProof/>
          <w:color w:val="auto"/>
        </w:rPr>
        <w:t xml:space="preserve"> ablakban kell végrehajtani .</w:t>
      </w:r>
    </w:p>
    <w:p w:rsidR="00686DD0" w:rsidRDefault="00686DD0">
      <w:pPr>
        <w:pStyle w:val="Normlbehzs"/>
        <w:spacing w:before="300" w:after="40"/>
        <w:jc w:val="both"/>
        <w:rPr>
          <w:noProof/>
          <w:color w:val="auto"/>
        </w:rPr>
      </w:pPr>
      <w:r>
        <w:rPr>
          <w:b/>
          <w:noProof/>
          <w:color w:val="auto"/>
        </w:rPr>
        <w:t>Cég felfüggesztése</w:t>
      </w:r>
      <w:r>
        <w:rPr>
          <w:b/>
          <w:noProof/>
          <w:color w:val="auto"/>
        </w:rPr>
        <w:tab/>
      </w:r>
      <w:r>
        <w:rPr>
          <w:noProof/>
          <w:color w:val="auto"/>
        </w:rPr>
        <w:t xml:space="preserve">Lehetetlenné teszi az adott cég Munkaállomás felhasználói számára, hogy a kereskedés folyamán </w:t>
      </w:r>
      <w:r>
        <w:rPr>
          <w:noProof/>
          <w:color w:val="auto"/>
        </w:rPr>
        <w:fldChar w:fldCharType="begin"/>
      </w:r>
      <w:r>
        <w:instrText xml:space="preserve"> XE "Cégek:felfüggesztése" </w:instrText>
      </w:r>
      <w:r>
        <w:rPr>
          <w:noProof/>
          <w:color w:val="auto"/>
        </w:rPr>
        <w:fldChar w:fldCharType="end"/>
      </w:r>
      <w:r>
        <w:rPr>
          <w:noProof/>
          <w:color w:val="auto"/>
        </w:rPr>
        <w:t xml:space="preserve">ajánlatokat vigyenek be. A felfüggesztett cég tagjai az információkat továbbra is megtekinthetik, de ajánlatot, fix ajánlatot nem vihetnek be. A felfüggesztést a </w:t>
      </w:r>
      <w:r>
        <w:rPr>
          <w:b/>
          <w:i/>
          <w:noProof/>
          <w:color w:val="auto"/>
        </w:rPr>
        <w:t>Cégek</w:t>
      </w:r>
      <w:r>
        <w:rPr>
          <w:noProof/>
          <w:color w:val="auto"/>
        </w:rPr>
        <w:t xml:space="preserve"> ablakban kell végrehajtani.</w:t>
      </w:r>
    </w:p>
    <w:p w:rsidR="00686DD0" w:rsidRDefault="00686DD0">
      <w:pPr>
        <w:pStyle w:val="Normlbehzs"/>
        <w:spacing w:before="300" w:after="40"/>
        <w:jc w:val="both"/>
        <w:rPr>
          <w:noProof/>
          <w:color w:val="auto"/>
        </w:rPr>
      </w:pPr>
      <w:r>
        <w:rPr>
          <w:b/>
          <w:noProof/>
          <w:color w:val="auto"/>
        </w:rPr>
        <w:t>Cég felfüggesztésének visszavonása</w:t>
      </w:r>
      <w:r>
        <w:rPr>
          <w:b/>
          <w:noProof/>
          <w:color w:val="auto"/>
        </w:rPr>
        <w:tab/>
      </w:r>
      <w:r>
        <w:rPr>
          <w:noProof/>
          <w:color w:val="auto"/>
        </w:rPr>
        <w:t xml:space="preserve">Az adott cég összes tagja számára ismét lehetővé válik a kereskedés. </w:t>
      </w:r>
      <w:r>
        <w:rPr>
          <w:noProof/>
          <w:color w:val="auto"/>
        </w:rPr>
        <w:fldChar w:fldCharType="begin"/>
      </w:r>
      <w:r>
        <w:instrText xml:space="preserve"> XE "Cégek:felfüggesztésének visszavonása" </w:instrText>
      </w:r>
      <w:r>
        <w:rPr>
          <w:noProof/>
          <w:color w:val="auto"/>
        </w:rPr>
        <w:fldChar w:fldCharType="end"/>
      </w:r>
      <w:r>
        <w:rPr>
          <w:noProof/>
          <w:color w:val="auto"/>
        </w:rPr>
        <w:t xml:space="preserve">A felfüggesztés visszavonását a </w:t>
      </w:r>
      <w:r>
        <w:rPr>
          <w:b/>
          <w:i/>
          <w:noProof/>
          <w:color w:val="auto"/>
        </w:rPr>
        <w:t>Cégek</w:t>
      </w:r>
      <w:r>
        <w:rPr>
          <w:noProof/>
          <w:color w:val="auto"/>
        </w:rPr>
        <w:t xml:space="preserve"> ablakban kell végrehajtani.</w:t>
      </w:r>
    </w:p>
    <w:p w:rsidR="00686DD0" w:rsidRDefault="00686DD0">
      <w:pPr>
        <w:pStyle w:val="Normlbehzs"/>
        <w:spacing w:before="300" w:after="40"/>
        <w:jc w:val="both"/>
        <w:rPr>
          <w:noProof/>
          <w:color w:val="auto"/>
        </w:rPr>
      </w:pPr>
      <w:r>
        <w:rPr>
          <w:b/>
          <w:noProof/>
          <w:color w:val="auto"/>
        </w:rPr>
        <w:t>Felhasználó felfüggesztése</w:t>
      </w:r>
      <w:r>
        <w:rPr>
          <w:b/>
          <w:noProof/>
          <w:color w:val="auto"/>
        </w:rPr>
        <w:tab/>
      </w:r>
      <w:r>
        <w:rPr>
          <w:noProof/>
          <w:color w:val="auto"/>
        </w:rPr>
        <w:t xml:space="preserve">Lehetetlenné teszi </w:t>
      </w:r>
      <w:r>
        <w:rPr>
          <w:noProof/>
          <w:color w:val="auto"/>
        </w:rPr>
        <w:fldChar w:fldCharType="begin"/>
      </w:r>
      <w:r>
        <w:instrText xml:space="preserve"> XE "Felhasználók:felfüggesztése" </w:instrText>
      </w:r>
      <w:r>
        <w:rPr>
          <w:noProof/>
          <w:color w:val="auto"/>
        </w:rPr>
        <w:fldChar w:fldCharType="end"/>
      </w:r>
      <w:r>
        <w:rPr>
          <w:noProof/>
          <w:color w:val="auto"/>
        </w:rPr>
        <w:t xml:space="preserve">az adott felhasználó számára, hogy a kereskedés folyamán ajánlatot vagy fix ajánlatot vigyen be. A felfüggesztett felhasználó az információkat továbbra is megtekintheti, de a kereskedésben nem vehet részt. Egy felhasználó felfüggesztését a </w:t>
      </w:r>
      <w:r>
        <w:rPr>
          <w:b/>
          <w:i/>
          <w:noProof/>
          <w:color w:val="auto"/>
        </w:rPr>
        <w:t>Felhasználók</w:t>
      </w:r>
      <w:r>
        <w:rPr>
          <w:noProof/>
          <w:color w:val="auto"/>
        </w:rPr>
        <w:t xml:space="preserve"> ablakban kell végrehajtani.</w:t>
      </w:r>
    </w:p>
    <w:p w:rsidR="00686DD0" w:rsidRDefault="00686DD0">
      <w:pPr>
        <w:pStyle w:val="Normlbehzs"/>
        <w:spacing w:before="300" w:after="40"/>
        <w:jc w:val="both"/>
        <w:rPr>
          <w:noProof/>
          <w:color w:val="auto"/>
        </w:rPr>
      </w:pPr>
      <w:r>
        <w:rPr>
          <w:b/>
          <w:noProof/>
          <w:color w:val="auto"/>
        </w:rPr>
        <w:t>Felhasználó felfüggesztésének visszavonása</w:t>
      </w:r>
      <w:r>
        <w:rPr>
          <w:b/>
          <w:noProof/>
          <w:color w:val="auto"/>
        </w:rPr>
        <w:tab/>
      </w:r>
      <w:r>
        <w:rPr>
          <w:noProof/>
          <w:color w:val="auto"/>
        </w:rPr>
        <w:t xml:space="preserve">Az adott felhasználó ismét tud kereskedni. Egy felhasználó </w:t>
      </w:r>
      <w:r>
        <w:rPr>
          <w:noProof/>
          <w:color w:val="auto"/>
        </w:rPr>
        <w:fldChar w:fldCharType="begin"/>
      </w:r>
      <w:r>
        <w:instrText xml:space="preserve"> XE "Felhasználók:felfüggesztésének visszavonása" </w:instrText>
      </w:r>
      <w:r>
        <w:rPr>
          <w:noProof/>
          <w:color w:val="auto"/>
        </w:rPr>
        <w:fldChar w:fldCharType="end"/>
      </w:r>
      <w:r>
        <w:rPr>
          <w:noProof/>
          <w:color w:val="auto"/>
        </w:rPr>
        <w:t xml:space="preserve">felfüggesztésének visszavonását a </w:t>
      </w:r>
      <w:r>
        <w:rPr>
          <w:b/>
          <w:i/>
          <w:noProof/>
          <w:color w:val="auto"/>
        </w:rPr>
        <w:t>Felhasználók</w:t>
      </w:r>
      <w:r>
        <w:rPr>
          <w:noProof/>
          <w:color w:val="auto"/>
        </w:rPr>
        <w:t xml:space="preserve"> ablakban kell végrehajtani.</w:t>
      </w:r>
    </w:p>
    <w:p w:rsidR="00686DD0" w:rsidRDefault="00686DD0">
      <w:pPr>
        <w:pStyle w:val="Normlbehzs"/>
        <w:spacing w:before="300" w:after="40"/>
        <w:jc w:val="both"/>
        <w:rPr>
          <w:noProof/>
          <w:color w:val="auto"/>
        </w:rPr>
      </w:pPr>
      <w:r>
        <w:rPr>
          <w:b/>
          <w:noProof/>
          <w:color w:val="auto"/>
        </w:rPr>
        <w:t>Ép-tábla felfüggesztése</w:t>
      </w:r>
      <w:r>
        <w:rPr>
          <w:b/>
          <w:noProof/>
          <w:color w:val="auto"/>
        </w:rPr>
        <w:tab/>
      </w:r>
      <w:r>
        <w:rPr>
          <w:noProof/>
          <w:color w:val="auto"/>
        </w:rPr>
        <w:t xml:space="preserve">Az adott értékpapírtáblán </w:t>
      </w:r>
      <w:r>
        <w:rPr>
          <w:noProof/>
          <w:color w:val="auto"/>
        </w:rPr>
        <w:fldChar w:fldCharType="begin"/>
      </w:r>
      <w:r>
        <w:instrText xml:space="preserve"> XE "Értékpapírtáblák:felfüggesztése" </w:instrText>
      </w:r>
      <w:r>
        <w:rPr>
          <w:noProof/>
          <w:color w:val="auto"/>
        </w:rPr>
        <w:fldChar w:fldCharType="end"/>
      </w:r>
      <w:r>
        <w:rPr>
          <w:noProof/>
          <w:color w:val="auto"/>
        </w:rPr>
        <w:t xml:space="preserve">szereplő értékpapírokra ajánlatot tenni nem lehet. A felfüggesztéskor a tőzsdei adatbázisban beállított paramétertől  függően az adott értékpapírokra már létező ajánlatok visszavonása automatikusan megtörténik, vagy nem történik meg. Egy értékpapírtábla felfüggesztését az </w:t>
      </w:r>
      <w:r>
        <w:rPr>
          <w:b/>
          <w:i/>
          <w:noProof/>
          <w:color w:val="auto"/>
        </w:rPr>
        <w:t>Értékpapírtábla</w:t>
      </w:r>
      <w:r>
        <w:rPr>
          <w:noProof/>
          <w:color w:val="auto"/>
        </w:rPr>
        <w:t xml:space="preserve"> ablakban kell végrehajtani.</w:t>
      </w:r>
    </w:p>
    <w:p w:rsidR="00686DD0" w:rsidRDefault="00686DD0">
      <w:pPr>
        <w:pStyle w:val="Normlbehzs"/>
        <w:spacing w:after="40"/>
        <w:jc w:val="both"/>
        <w:rPr>
          <w:noProof/>
          <w:color w:val="auto"/>
        </w:rPr>
      </w:pPr>
      <w:r>
        <w:rPr>
          <w:b/>
          <w:noProof/>
          <w:color w:val="auto"/>
        </w:rPr>
        <w:t>Ép-tábla felfüggesztésének visszavonása</w:t>
      </w:r>
      <w:r>
        <w:rPr>
          <w:b/>
          <w:noProof/>
          <w:color w:val="auto"/>
        </w:rPr>
        <w:tab/>
      </w:r>
      <w:r>
        <w:rPr>
          <w:noProof/>
          <w:color w:val="auto"/>
        </w:rPr>
        <w:t xml:space="preserve">Az adott értékpapírtáblán szereplő papírok kereskedése ismét folytatódhat. Egy </w:t>
      </w:r>
      <w:r>
        <w:rPr>
          <w:noProof/>
          <w:color w:val="auto"/>
        </w:rPr>
        <w:fldChar w:fldCharType="begin"/>
      </w:r>
      <w:r>
        <w:instrText xml:space="preserve"> XE "Értékpapírtáblák:felfüggesztésének visszavonása" </w:instrText>
      </w:r>
      <w:r>
        <w:rPr>
          <w:noProof/>
          <w:color w:val="auto"/>
        </w:rPr>
        <w:fldChar w:fldCharType="end"/>
      </w:r>
      <w:r>
        <w:rPr>
          <w:noProof/>
          <w:color w:val="auto"/>
        </w:rPr>
        <w:t xml:space="preserve">értékpapírtábla felfüggesztésének visszavonását az </w:t>
      </w:r>
      <w:r>
        <w:rPr>
          <w:b/>
          <w:i/>
          <w:noProof/>
          <w:color w:val="auto"/>
        </w:rPr>
        <w:t>Értékpapírtábla</w:t>
      </w:r>
      <w:r>
        <w:rPr>
          <w:noProof/>
          <w:color w:val="auto"/>
        </w:rPr>
        <w:t xml:space="preserve"> ablakban kell végrehajtani.</w:t>
      </w:r>
    </w:p>
    <w:p w:rsidR="00686DD0" w:rsidRDefault="00686DD0">
      <w:pPr>
        <w:pStyle w:val="Normlbehzs"/>
        <w:spacing w:after="40"/>
        <w:jc w:val="both"/>
        <w:rPr>
          <w:b/>
          <w:noProof/>
          <w:color w:val="auto"/>
        </w:rPr>
      </w:pPr>
    </w:p>
    <w:p w:rsidR="00686DD0" w:rsidRDefault="00686DD0">
      <w:pPr>
        <w:pStyle w:val="Normlbehzs"/>
        <w:spacing w:after="40"/>
        <w:jc w:val="both"/>
        <w:rPr>
          <w:noProof/>
          <w:color w:val="auto"/>
        </w:rPr>
      </w:pPr>
      <w:r>
        <w:rPr>
          <w:b/>
          <w:noProof/>
          <w:color w:val="auto"/>
        </w:rPr>
        <w:t>Instrumentum felfüggesztése</w:t>
      </w:r>
      <w:r>
        <w:rPr>
          <w:noProof/>
          <w:color w:val="auto"/>
        </w:rPr>
        <w:t xml:space="preserve"> </w:t>
      </w:r>
      <w:r>
        <w:rPr>
          <w:noProof/>
          <w:color w:val="auto"/>
        </w:rPr>
        <w:tab/>
        <w:t xml:space="preserve">Az adott instrumentumhoz </w:t>
      </w:r>
      <w:r>
        <w:rPr>
          <w:noProof/>
          <w:color w:val="auto"/>
        </w:rPr>
        <w:fldChar w:fldCharType="begin"/>
      </w:r>
      <w:r>
        <w:instrText xml:space="preserve"> XE "Instrumentumok:felfüggesztése" </w:instrText>
      </w:r>
      <w:r>
        <w:rPr>
          <w:noProof/>
          <w:color w:val="auto"/>
        </w:rPr>
        <w:fldChar w:fldCharType="end"/>
      </w:r>
      <w:r>
        <w:rPr>
          <w:noProof/>
          <w:color w:val="auto"/>
        </w:rPr>
        <w:t xml:space="preserve">tartozó értékpapírokra ajánlatot nem lehet tenni. Egy instrumentum felfüggesztésekor az instrumentumhoz tartozó értékpapírok másodlagos státusza Felfüggesztette-re vált. Egy Instrumentum felfüggesztését az </w:t>
      </w:r>
      <w:r>
        <w:rPr>
          <w:b/>
          <w:i/>
          <w:noProof/>
          <w:color w:val="auto"/>
        </w:rPr>
        <w:t>Instrumentumok</w:t>
      </w:r>
      <w:r>
        <w:rPr>
          <w:noProof/>
          <w:color w:val="auto"/>
        </w:rPr>
        <w:t xml:space="preserve"> ablakban kell végrehajtani. </w:t>
      </w:r>
    </w:p>
    <w:p w:rsidR="00686DD0" w:rsidRDefault="00686DD0">
      <w:pPr>
        <w:pStyle w:val="Normlbehzs"/>
        <w:spacing w:before="300" w:after="60"/>
        <w:ind w:left="0" w:firstLine="0"/>
        <w:jc w:val="both"/>
        <w:rPr>
          <w:noProof/>
          <w:color w:val="auto"/>
          <w:lang w:val="de-DE"/>
        </w:rPr>
      </w:pPr>
      <w:r>
        <w:rPr>
          <w:b/>
          <w:noProof/>
          <w:color w:val="auto"/>
          <w:lang w:val="de-DE"/>
        </w:rPr>
        <w:t>Instrumentum felfüggesztésének visszavonása</w:t>
      </w:r>
      <w:r>
        <w:rPr>
          <w:noProof/>
          <w:color w:val="auto"/>
          <w:lang w:val="de-DE"/>
        </w:rPr>
        <w:t xml:space="preserve"> </w:t>
      </w:r>
      <w:r>
        <w:rPr>
          <w:noProof/>
          <w:color w:val="auto"/>
          <w:lang w:val="de-DE"/>
        </w:rPr>
        <w:tab/>
      </w:r>
    </w:p>
    <w:p w:rsidR="00686DD0" w:rsidRDefault="00686DD0">
      <w:pPr>
        <w:pStyle w:val="Normlbehzs"/>
        <w:spacing w:before="300" w:after="60"/>
        <w:ind w:firstLine="0"/>
        <w:jc w:val="both"/>
        <w:rPr>
          <w:noProof/>
          <w:color w:val="auto"/>
          <w:lang w:val="de-DE"/>
        </w:rPr>
      </w:pPr>
      <w:r>
        <w:rPr>
          <w:noProof/>
          <w:color w:val="auto"/>
          <w:lang w:val="de-DE"/>
        </w:rPr>
        <w:t xml:space="preserve">Az adott </w:t>
      </w:r>
      <w:r>
        <w:rPr>
          <w:noProof/>
          <w:color w:val="auto"/>
        </w:rPr>
        <w:fldChar w:fldCharType="begin"/>
      </w:r>
      <w:r>
        <w:rPr>
          <w:lang w:val="de-DE"/>
        </w:rPr>
        <w:instrText xml:space="preserve"> XE "Instrumentumok:visszavonása" </w:instrText>
      </w:r>
      <w:r>
        <w:rPr>
          <w:noProof/>
          <w:color w:val="auto"/>
        </w:rPr>
        <w:fldChar w:fldCharType="end"/>
      </w:r>
      <w:r>
        <w:rPr>
          <w:noProof/>
          <w:color w:val="auto"/>
          <w:lang w:val="de-DE"/>
        </w:rPr>
        <w:t xml:space="preserve">instrumentumhoz tartozó értékpapírokra a kereskedés folytatódhat. Egy instrumentum felfüggesztésének visszavonásakor az instrumentumhoz tartozó értékpapírok másodlagos státusza Aktív-ra vált. Egy instrumentum felfüggesztésének visszavonását az </w:t>
      </w:r>
      <w:r>
        <w:rPr>
          <w:b/>
          <w:i/>
          <w:noProof/>
          <w:color w:val="auto"/>
          <w:lang w:val="de-DE"/>
        </w:rPr>
        <w:t>Instrumentumok</w:t>
      </w:r>
      <w:r>
        <w:rPr>
          <w:noProof/>
          <w:color w:val="auto"/>
          <w:lang w:val="de-DE"/>
        </w:rPr>
        <w:t xml:space="preserve"> ablakban kell végrehajtani. </w:t>
      </w:r>
    </w:p>
    <w:p w:rsidR="00686DD0" w:rsidRDefault="00686DD0">
      <w:pPr>
        <w:pStyle w:val="Normlbehzs"/>
        <w:spacing w:before="300" w:after="60"/>
        <w:jc w:val="both"/>
        <w:rPr>
          <w:noProof/>
          <w:color w:val="auto"/>
          <w:lang w:val="de-DE"/>
        </w:rPr>
      </w:pPr>
      <w:r>
        <w:rPr>
          <w:b/>
          <w:noProof/>
          <w:color w:val="auto"/>
          <w:lang w:val="de-DE"/>
        </w:rPr>
        <w:t>Kereskedés felfüggesztése</w:t>
      </w:r>
      <w:r>
        <w:rPr>
          <w:b/>
          <w:noProof/>
          <w:color w:val="auto"/>
          <w:lang w:val="de-DE"/>
        </w:rPr>
        <w:tab/>
      </w:r>
      <w:r>
        <w:rPr>
          <w:noProof/>
          <w:color w:val="auto"/>
          <w:lang w:val="de-DE"/>
        </w:rPr>
        <w:t xml:space="preserve">A Tőzsdén az összes </w:t>
      </w:r>
      <w:r>
        <w:rPr>
          <w:noProof/>
          <w:color w:val="auto"/>
        </w:rPr>
        <w:fldChar w:fldCharType="begin"/>
      </w:r>
      <w:r>
        <w:rPr>
          <w:lang w:val="de-DE"/>
        </w:rPr>
        <w:instrText xml:space="preserve"> XE "Kereskedés:felfüggesztése" </w:instrText>
      </w:r>
      <w:r>
        <w:rPr>
          <w:noProof/>
          <w:color w:val="auto"/>
        </w:rPr>
        <w:fldChar w:fldCharType="end"/>
      </w:r>
      <w:r>
        <w:rPr>
          <w:noProof/>
          <w:color w:val="auto"/>
          <w:lang w:val="de-DE"/>
        </w:rPr>
        <w:t xml:space="preserve">értékpapírtáblán jegyzett összes értékpapír kereskedése leáll. A Kereskedési rendszerbe ajánlatot bevinni nem lehet. A teljes kereskedés felfüggesztését a főmenü </w:t>
      </w:r>
      <w:r>
        <w:rPr>
          <w:b/>
          <w:i/>
          <w:noProof/>
          <w:color w:val="auto"/>
          <w:lang w:val="de-DE"/>
        </w:rPr>
        <w:t>Műveletek/Kereskedés felfüggesztése</w:t>
      </w:r>
      <w:r>
        <w:rPr>
          <w:noProof/>
          <w:color w:val="auto"/>
          <w:lang w:val="de-DE"/>
        </w:rPr>
        <w:t xml:space="preserve"> menüpontban kell végrehajtani.</w:t>
      </w:r>
    </w:p>
    <w:p w:rsidR="00686DD0" w:rsidRDefault="00686DD0">
      <w:pPr>
        <w:pStyle w:val="Normlbehzs"/>
        <w:spacing w:before="300" w:after="60"/>
        <w:jc w:val="both"/>
        <w:rPr>
          <w:noProof/>
          <w:color w:val="auto"/>
          <w:lang w:val="de-DE"/>
        </w:rPr>
      </w:pPr>
      <w:r>
        <w:rPr>
          <w:b/>
          <w:noProof/>
          <w:color w:val="auto"/>
          <w:lang w:val="de-DE"/>
        </w:rPr>
        <w:t>Kereskedés felfüggesztésének visszavonása</w:t>
      </w:r>
      <w:r>
        <w:rPr>
          <w:b/>
          <w:noProof/>
          <w:color w:val="auto"/>
          <w:lang w:val="de-DE"/>
        </w:rPr>
        <w:tab/>
      </w:r>
      <w:r>
        <w:rPr>
          <w:noProof/>
          <w:color w:val="auto"/>
          <w:lang w:val="de-DE"/>
        </w:rPr>
        <w:t xml:space="preserve">A Tőzsdén az összes értékpapírtáblán jegyzett összes értékpapír kereskedése </w:t>
      </w:r>
      <w:r>
        <w:rPr>
          <w:noProof/>
          <w:color w:val="auto"/>
        </w:rPr>
        <w:fldChar w:fldCharType="begin"/>
      </w:r>
      <w:r>
        <w:rPr>
          <w:lang w:val="de-DE"/>
        </w:rPr>
        <w:instrText xml:space="preserve"> XE "Kereskedés:felfüggesztésének visszavonása" </w:instrText>
      </w:r>
      <w:r>
        <w:rPr>
          <w:noProof/>
          <w:color w:val="auto"/>
        </w:rPr>
        <w:fldChar w:fldCharType="end"/>
      </w:r>
      <w:r>
        <w:rPr>
          <w:noProof/>
          <w:color w:val="auto"/>
          <w:lang w:val="de-DE"/>
        </w:rPr>
        <w:t xml:space="preserve">ismét folytatódhat. A teljes kereskedés felfüggesztésének visszavonását a főmenü </w:t>
      </w:r>
      <w:r>
        <w:rPr>
          <w:b/>
          <w:i/>
          <w:noProof/>
          <w:color w:val="auto"/>
          <w:lang w:val="de-DE"/>
        </w:rPr>
        <w:t>Műveletek/Kereskedés felfüggesztés visszavonása</w:t>
      </w:r>
      <w:r>
        <w:rPr>
          <w:noProof/>
          <w:color w:val="auto"/>
          <w:lang w:val="de-DE"/>
        </w:rPr>
        <w:t xml:space="preserve"> menüpontban kell a tőzsdei levezetőnek végrehajtani.</w:t>
      </w:r>
    </w:p>
    <w:p w:rsidR="00686DD0" w:rsidRDefault="00686DD0">
      <w:pPr>
        <w:pStyle w:val="Normlbehzs"/>
        <w:spacing w:before="60" w:after="60"/>
        <w:jc w:val="both"/>
        <w:rPr>
          <w:b/>
          <w:noProof/>
          <w:color w:val="auto"/>
          <w:lang w:val="de-DE"/>
        </w:rPr>
      </w:pPr>
    </w:p>
    <w:p w:rsidR="00686DD0" w:rsidRDefault="00686DD0">
      <w:pPr>
        <w:pStyle w:val="Cmsor2"/>
        <w:rPr>
          <w:noProof/>
          <w:color w:val="000000"/>
          <w:lang w:val="de-DE"/>
        </w:rPr>
      </w:pPr>
      <w:r>
        <w:rPr>
          <w:noProof/>
          <w:color w:val="000000"/>
          <w:lang w:val="de-DE"/>
        </w:rPr>
        <w:br w:type="page"/>
      </w:r>
      <w:bookmarkStart w:id="910" w:name="JUMP_SuspendSec"/>
      <w:bookmarkStart w:id="911" w:name="_Toc459006110"/>
      <w:bookmarkStart w:id="912" w:name="_Toc482607057"/>
      <w:bookmarkStart w:id="913" w:name="_Toc51571523"/>
      <w:r>
        <w:rPr>
          <w:noProof/>
          <w:color w:val="000000"/>
          <w:lang w:val="de-DE"/>
        </w:rPr>
        <w:t>Értékpapír felfüggesztése</w:t>
      </w:r>
      <w:bookmarkEnd w:id="910"/>
      <w:bookmarkEnd w:id="911"/>
      <w:bookmarkEnd w:id="912"/>
      <w:bookmarkEnd w:id="913"/>
    </w:p>
    <w:p w:rsidR="00686DD0" w:rsidRDefault="00686DD0">
      <w:pPr>
        <w:jc w:val="both"/>
        <w:rPr>
          <w:noProof/>
          <w:color w:val="000000"/>
          <w:lang w:val="de-DE"/>
        </w:rPr>
      </w:pPr>
      <w:r>
        <w:rPr>
          <w:noProof/>
          <w:color w:val="000000"/>
          <w:lang w:val="de-DE"/>
        </w:rPr>
        <w:t xml:space="preserve">Ezzel a funkcióval a tőzsdei levezető a </w:t>
      </w:r>
      <w:r>
        <w:rPr>
          <w:noProof/>
        </w:rPr>
        <w:fldChar w:fldCharType="begin"/>
      </w:r>
      <w:r>
        <w:rPr>
          <w:lang w:val="de-DE"/>
        </w:rPr>
        <w:instrText xml:space="preserve"> XE "Értékpapírok:felfüggesztése" </w:instrText>
      </w:r>
      <w:r>
        <w:rPr>
          <w:noProof/>
        </w:rPr>
        <w:fldChar w:fldCharType="end"/>
      </w:r>
      <w:r>
        <w:rPr>
          <w:noProof/>
          <w:color w:val="000000"/>
          <w:lang w:val="de-DE"/>
        </w:rPr>
        <w:t xml:space="preserve">kereskedés folyamán felfüggesztheti egy adott értékpapír kereskedését. </w:t>
      </w:r>
    </w:p>
    <w:p w:rsidR="00686DD0" w:rsidRDefault="00686DD0">
      <w:pPr>
        <w:jc w:val="both"/>
        <w:rPr>
          <w:noProof/>
          <w:color w:val="000000"/>
          <w:lang w:val="de-DE"/>
        </w:rPr>
      </w:pPr>
      <w:r>
        <w:rPr>
          <w:noProof/>
          <w:color w:val="000000"/>
          <w:lang w:val="de-DE"/>
        </w:rPr>
        <w:t xml:space="preserve">Amikor a </w:t>
      </w:r>
      <w:r>
        <w:rPr>
          <w:b/>
          <w:i/>
          <w:noProof/>
          <w:color w:val="000000"/>
          <w:lang w:val="de-DE"/>
        </w:rPr>
        <w:t>Kerinfo</w:t>
      </w:r>
      <w:r>
        <w:rPr>
          <w:noProof/>
          <w:color w:val="000000"/>
          <w:lang w:val="de-DE"/>
        </w:rPr>
        <w:t xml:space="preserve"> ablak nyitva áll, az </w:t>
      </w:r>
      <w:r>
        <w:rPr>
          <w:b/>
          <w:i/>
          <w:noProof/>
          <w:color w:val="000000"/>
          <w:lang w:val="de-DE"/>
        </w:rPr>
        <w:t>egér jobb</w:t>
      </w:r>
      <w:r>
        <w:rPr>
          <w:i/>
          <w:noProof/>
          <w:color w:val="000000"/>
          <w:lang w:val="de-DE"/>
        </w:rPr>
        <w:t xml:space="preserve"> </w:t>
      </w:r>
      <w:r>
        <w:rPr>
          <w:noProof/>
          <w:color w:val="000000"/>
          <w:lang w:val="de-DE"/>
        </w:rPr>
        <w:t xml:space="preserve">gombjával kattintsunk a felfüggeszteni kívánt értékpapírra, és a felbukkanó menüből válasszuk a </w:t>
      </w:r>
      <w:r>
        <w:rPr>
          <w:b/>
          <w:i/>
          <w:noProof/>
          <w:lang w:val="de-DE"/>
        </w:rPr>
        <w:t xml:space="preserve">Státusz változtatása </w:t>
      </w:r>
      <w:r>
        <w:rPr>
          <w:noProof/>
          <w:color w:val="000000"/>
          <w:lang w:val="de-DE"/>
        </w:rPr>
        <w:t>pontot. Ezzel egy párbeszédablakot nyitunk meg.</w:t>
      </w:r>
    </w:p>
    <w:p w:rsidR="00686DD0" w:rsidRDefault="00686DD0">
      <w:pPr>
        <w:pStyle w:val="Normlbehzs"/>
        <w:jc w:val="both"/>
        <w:rPr>
          <w:noProof/>
          <w:color w:val="auto"/>
          <w:lang w:val="de-DE"/>
        </w:rPr>
      </w:pPr>
      <w:r>
        <w:rPr>
          <w:b/>
          <w:noProof/>
          <w:color w:val="auto"/>
          <w:lang w:val="de-DE"/>
        </w:rPr>
        <w:t>Értékpapír</w:t>
      </w:r>
      <w:r>
        <w:rPr>
          <w:b/>
          <w:noProof/>
          <w:color w:val="auto"/>
          <w:lang w:val="de-DE"/>
        </w:rPr>
        <w:tab/>
      </w:r>
      <w:r>
        <w:rPr>
          <w:noProof/>
          <w:color w:val="auto"/>
          <w:lang w:val="de-DE"/>
        </w:rPr>
        <w:t>A felfüggeszteni kívánt értékpapír neve.</w:t>
      </w:r>
    </w:p>
    <w:p w:rsidR="00686DD0" w:rsidRDefault="00686DD0">
      <w:pPr>
        <w:pStyle w:val="Normlbehzs"/>
        <w:jc w:val="both"/>
        <w:rPr>
          <w:noProof/>
          <w:color w:val="auto"/>
          <w:lang w:val="de-DE"/>
        </w:rPr>
      </w:pPr>
      <w:r>
        <w:rPr>
          <w:b/>
          <w:noProof/>
          <w:lang w:val="de-DE"/>
        </w:rPr>
        <w:t>Új státusz</w:t>
      </w:r>
      <w:r>
        <w:rPr>
          <w:b/>
          <w:noProof/>
          <w:color w:val="auto"/>
          <w:lang w:val="de-DE"/>
        </w:rPr>
        <w:tab/>
      </w:r>
      <w:r>
        <w:rPr>
          <w:noProof/>
          <w:color w:val="auto"/>
          <w:lang w:val="de-DE"/>
        </w:rPr>
        <w:t xml:space="preserve">Az értékpapír új kereskedési státusza. Válasszunk a legördülő listáról. </w:t>
      </w:r>
    </w:p>
    <w:p w:rsidR="00686DD0" w:rsidRDefault="00686DD0">
      <w:pPr>
        <w:pStyle w:val="Normlbehzs"/>
        <w:jc w:val="both"/>
        <w:rPr>
          <w:noProof/>
          <w:color w:val="auto"/>
          <w:lang w:val="de-DE"/>
        </w:rPr>
      </w:pPr>
      <w:r>
        <w:rPr>
          <w:b/>
          <w:noProof/>
          <w:color w:val="auto"/>
          <w:lang w:val="de-DE"/>
        </w:rPr>
        <w:t>Üzenet</w:t>
      </w:r>
      <w:r>
        <w:rPr>
          <w:b/>
          <w:noProof/>
          <w:color w:val="auto"/>
          <w:lang w:val="de-DE"/>
        </w:rPr>
        <w:tab/>
      </w:r>
      <w:r>
        <w:rPr>
          <w:noProof/>
          <w:color w:val="auto"/>
          <w:lang w:val="de-DE"/>
        </w:rPr>
        <w:t>A rendszer ezt az üzenetet küldi a Kereskedési munkaállomás felhasználóinak az értékpapír felfüggesztéséről.</w:t>
      </w:r>
    </w:p>
    <w:p w:rsidR="00686DD0" w:rsidRDefault="00686DD0">
      <w:pPr>
        <w:pStyle w:val="Normlbehzs"/>
        <w:jc w:val="both"/>
        <w:rPr>
          <w:noProof/>
          <w:color w:val="auto"/>
          <w:lang w:val="de-DE"/>
        </w:rPr>
      </w:pPr>
      <w:r>
        <w:rPr>
          <w:b/>
          <w:noProof/>
          <w:color w:val="auto"/>
          <w:lang w:val="de-DE"/>
        </w:rPr>
        <w:t>Megjelenítés típusa</w:t>
      </w:r>
      <w:r>
        <w:rPr>
          <w:b/>
          <w:noProof/>
          <w:color w:val="auto"/>
          <w:lang w:val="de-DE"/>
        </w:rPr>
        <w:tab/>
      </w:r>
      <w:r>
        <w:rPr>
          <w:noProof/>
          <w:color w:val="auto"/>
          <w:lang w:val="de-DE"/>
        </w:rPr>
        <w:t>Válasszuk ki, hogy a rendszer milyen módon jelenítse meg a felfüggesztésről szóló üzenetet a felhasználók képernyőin.</w:t>
      </w:r>
    </w:p>
    <w:p w:rsidR="00686DD0" w:rsidRDefault="00686DD0">
      <w:pPr>
        <w:pStyle w:val="Normaldoubleindent0"/>
        <w:jc w:val="both"/>
        <w:rPr>
          <w:rFonts w:ascii="Times New Roman" w:hAnsi="Times New Roman"/>
          <w:noProof/>
          <w:color w:val="auto"/>
          <w:lang w:val="de-DE"/>
        </w:rPr>
      </w:pPr>
      <w:r>
        <w:rPr>
          <w:rFonts w:ascii="Times New Roman" w:hAnsi="Times New Roman"/>
          <w:noProof/>
          <w:color w:val="auto"/>
          <w:lang w:val="de-DE"/>
        </w:rPr>
        <w:t>Alapértelmezés</w:t>
      </w:r>
      <w:r>
        <w:rPr>
          <w:rFonts w:ascii="Times New Roman" w:hAnsi="Times New Roman"/>
          <w:noProof/>
          <w:color w:val="auto"/>
          <w:lang w:val="de-DE"/>
        </w:rPr>
        <w:tab/>
      </w:r>
      <w:r>
        <w:rPr>
          <w:rFonts w:ascii="Times New Roman" w:hAnsi="Times New Roman"/>
          <w:b w:val="0"/>
          <w:noProof/>
          <w:color w:val="auto"/>
          <w:lang w:val="de-DE"/>
        </w:rPr>
        <w:t>Az üzenet a Munkaállomás állapotsorában lesz látható.</w:t>
      </w:r>
    </w:p>
    <w:p w:rsidR="00686DD0" w:rsidRDefault="00686DD0">
      <w:pPr>
        <w:pStyle w:val="Normaldoubleindent0"/>
        <w:jc w:val="both"/>
        <w:rPr>
          <w:rFonts w:ascii="Times New Roman" w:hAnsi="Times New Roman"/>
          <w:b w:val="0"/>
          <w:noProof/>
          <w:color w:val="auto"/>
          <w:lang w:val="de-DE"/>
        </w:rPr>
      </w:pPr>
      <w:r>
        <w:rPr>
          <w:rFonts w:ascii="Times New Roman" w:hAnsi="Times New Roman"/>
          <w:noProof/>
          <w:color w:val="auto"/>
          <w:lang w:val="de-DE"/>
        </w:rPr>
        <w:t>Megjel. nélkül</w:t>
      </w:r>
      <w:r>
        <w:rPr>
          <w:rFonts w:ascii="Times New Roman" w:hAnsi="Times New Roman"/>
          <w:noProof/>
          <w:color w:val="auto"/>
          <w:lang w:val="de-DE"/>
        </w:rPr>
        <w:tab/>
      </w:r>
      <w:r>
        <w:rPr>
          <w:rFonts w:ascii="Times New Roman" w:hAnsi="Times New Roman"/>
          <w:b w:val="0"/>
          <w:noProof/>
          <w:color w:val="auto"/>
          <w:lang w:val="de-DE"/>
        </w:rPr>
        <w:t xml:space="preserve">Az üzenet a képernyőn nem jelenik meg, csak a </w:t>
      </w:r>
      <w:r>
        <w:rPr>
          <w:rFonts w:ascii="Times New Roman" w:hAnsi="Times New Roman"/>
          <w:i/>
          <w:noProof/>
          <w:color w:val="auto"/>
          <w:lang w:val="de-DE"/>
        </w:rPr>
        <w:t>Válaszok</w:t>
      </w:r>
      <w:r>
        <w:rPr>
          <w:rFonts w:ascii="Times New Roman" w:hAnsi="Times New Roman"/>
          <w:b w:val="0"/>
          <w:noProof/>
          <w:color w:val="auto"/>
          <w:lang w:val="de-DE"/>
        </w:rPr>
        <w:t xml:space="preserve"> ablak </w:t>
      </w:r>
      <w:r>
        <w:rPr>
          <w:rFonts w:ascii="Times New Roman" w:hAnsi="Times New Roman"/>
          <w:i/>
          <w:noProof/>
          <w:color w:val="auto"/>
          <w:lang w:val="de-DE"/>
        </w:rPr>
        <w:t xml:space="preserve">Események </w:t>
      </w:r>
      <w:r>
        <w:rPr>
          <w:rFonts w:ascii="Times New Roman" w:hAnsi="Times New Roman"/>
          <w:b w:val="0"/>
          <w:noProof/>
          <w:color w:val="auto"/>
          <w:lang w:val="de-DE"/>
        </w:rPr>
        <w:t>fülben lesz olvasható.</w:t>
      </w:r>
    </w:p>
    <w:p w:rsidR="00686DD0" w:rsidRDefault="00686DD0">
      <w:pPr>
        <w:pStyle w:val="Normaldoubleindent0"/>
        <w:jc w:val="both"/>
        <w:rPr>
          <w:rFonts w:ascii="Times New Roman" w:hAnsi="Times New Roman"/>
          <w:noProof/>
          <w:color w:val="auto"/>
          <w:lang w:val="de-DE"/>
        </w:rPr>
      </w:pPr>
      <w:r>
        <w:rPr>
          <w:rFonts w:ascii="Times New Roman" w:hAnsi="Times New Roman"/>
          <w:noProof/>
          <w:color w:val="auto"/>
          <w:lang w:val="de-DE"/>
        </w:rPr>
        <w:t>Normál</w:t>
      </w:r>
      <w:r>
        <w:rPr>
          <w:rFonts w:ascii="Times New Roman" w:hAnsi="Times New Roman"/>
          <w:noProof/>
          <w:color w:val="auto"/>
          <w:lang w:val="de-DE"/>
        </w:rPr>
        <w:tab/>
      </w:r>
      <w:r>
        <w:rPr>
          <w:rFonts w:ascii="Times New Roman" w:hAnsi="Times New Roman"/>
          <w:b w:val="0"/>
          <w:noProof/>
          <w:color w:val="auto"/>
          <w:lang w:val="de-DE"/>
        </w:rPr>
        <w:t xml:space="preserve">Az üzenet az </w:t>
      </w:r>
      <w:r>
        <w:rPr>
          <w:rFonts w:ascii="Times New Roman" w:hAnsi="Times New Roman"/>
          <w:i/>
          <w:noProof/>
          <w:color w:val="auto"/>
          <w:lang w:val="de-DE"/>
        </w:rPr>
        <w:t xml:space="preserve">Üzenetek </w:t>
      </w:r>
      <w:r>
        <w:rPr>
          <w:rFonts w:ascii="Times New Roman" w:hAnsi="Times New Roman"/>
          <w:b w:val="0"/>
          <w:noProof/>
          <w:color w:val="auto"/>
          <w:lang w:val="de-DE"/>
        </w:rPr>
        <w:t>ablakban lesz látható.</w:t>
      </w:r>
    </w:p>
    <w:p w:rsidR="00686DD0" w:rsidRDefault="00686DD0">
      <w:pPr>
        <w:pStyle w:val="Normaldoubleindent0"/>
        <w:jc w:val="both"/>
        <w:rPr>
          <w:rFonts w:ascii="Times New Roman" w:hAnsi="Times New Roman"/>
          <w:b w:val="0"/>
          <w:noProof/>
          <w:color w:val="auto"/>
          <w:lang w:val="de-DE"/>
        </w:rPr>
      </w:pPr>
      <w:r>
        <w:rPr>
          <w:rFonts w:ascii="Times New Roman" w:hAnsi="Times New Roman"/>
          <w:noProof/>
          <w:color w:val="auto"/>
          <w:lang w:val="de-DE"/>
        </w:rPr>
        <w:t>Sürgős</w:t>
      </w:r>
      <w:r>
        <w:rPr>
          <w:rFonts w:ascii="Times New Roman" w:hAnsi="Times New Roman"/>
          <w:noProof/>
          <w:color w:val="auto"/>
          <w:lang w:val="de-DE"/>
        </w:rPr>
        <w:tab/>
      </w:r>
      <w:r>
        <w:rPr>
          <w:rFonts w:ascii="Times New Roman" w:hAnsi="Times New Roman"/>
          <w:b w:val="0"/>
          <w:noProof/>
          <w:color w:val="auto"/>
          <w:lang w:val="de-DE"/>
        </w:rPr>
        <w:t xml:space="preserve">Az üzenet felbukkanó panelben kerül a képernyőre, és a Munkaállomás felhasználók az </w:t>
      </w:r>
      <w:r>
        <w:rPr>
          <w:rFonts w:ascii="Times New Roman" w:hAnsi="Times New Roman"/>
          <w:i/>
          <w:noProof/>
          <w:color w:val="auto"/>
          <w:lang w:val="de-DE"/>
        </w:rPr>
        <w:t>OK</w:t>
      </w:r>
      <w:r>
        <w:rPr>
          <w:rFonts w:ascii="Times New Roman" w:hAnsi="Times New Roman"/>
          <w:b w:val="0"/>
          <w:noProof/>
          <w:color w:val="auto"/>
          <w:lang w:val="de-DE"/>
        </w:rPr>
        <w:t xml:space="preserve"> gombra kattintva  tudnak az üzenetablakból kilépni.</w:t>
      </w:r>
    </w:p>
    <w:p w:rsidR="00686DD0" w:rsidRDefault="00686DD0">
      <w:pPr>
        <w:pStyle w:val="Normlbehzs"/>
        <w:jc w:val="both"/>
        <w:rPr>
          <w:noProof/>
          <w:color w:val="auto"/>
          <w:lang w:val="de-DE"/>
        </w:rPr>
      </w:pPr>
      <w:r>
        <w:rPr>
          <w:b/>
          <w:noProof/>
          <w:lang w:val="de-DE"/>
        </w:rPr>
        <w:t>Ideje</w:t>
      </w:r>
      <w:r>
        <w:rPr>
          <w:b/>
          <w:noProof/>
          <w:color w:val="auto"/>
          <w:lang w:val="de-DE"/>
        </w:rPr>
        <w:tab/>
      </w:r>
      <w:r>
        <w:rPr>
          <w:noProof/>
          <w:color w:val="auto"/>
          <w:lang w:val="de-DE"/>
        </w:rPr>
        <w:t xml:space="preserve">Az értékpapír felfüggesztésének idejét mutatja. </w:t>
      </w:r>
    </w:p>
    <w:p w:rsidR="00686DD0" w:rsidRDefault="00686DD0">
      <w:pPr>
        <w:pStyle w:val="Normlbehzs"/>
        <w:jc w:val="both"/>
        <w:rPr>
          <w:noProof/>
          <w:color w:val="auto"/>
          <w:lang w:val="de-DE"/>
        </w:rPr>
      </w:pPr>
      <w:r>
        <w:rPr>
          <w:b/>
          <w:i/>
          <w:noProof/>
          <w:lang w:val="de-DE"/>
        </w:rPr>
        <w:t>Felfüggesztés</w:t>
      </w:r>
      <w:r>
        <w:rPr>
          <w:b/>
          <w:noProof/>
          <w:color w:val="auto"/>
          <w:lang w:val="de-DE"/>
        </w:rPr>
        <w:tab/>
      </w:r>
      <w:r>
        <w:rPr>
          <w:noProof/>
          <w:color w:val="auto"/>
          <w:lang w:val="de-DE"/>
        </w:rPr>
        <w:t>Az értékpapír felfüggesztéséhez erre a gombra kattintsunk.</w:t>
      </w:r>
    </w:p>
    <w:p w:rsidR="00686DD0" w:rsidRDefault="00686DD0">
      <w:pPr>
        <w:pStyle w:val="Normlbehzs"/>
        <w:jc w:val="both"/>
        <w:rPr>
          <w:noProof/>
          <w:color w:val="auto"/>
          <w:lang w:val="de-DE"/>
        </w:rPr>
      </w:pPr>
      <w:r>
        <w:rPr>
          <w:b/>
          <w:i/>
          <w:noProof/>
          <w:color w:val="auto"/>
          <w:lang w:val="de-DE"/>
        </w:rPr>
        <w:t>Mégse</w:t>
      </w:r>
      <w:r>
        <w:rPr>
          <w:b/>
          <w:noProof/>
          <w:color w:val="auto"/>
          <w:lang w:val="de-DE"/>
        </w:rPr>
        <w:tab/>
      </w:r>
      <w:r>
        <w:rPr>
          <w:noProof/>
          <w:color w:val="auto"/>
          <w:lang w:val="de-DE"/>
        </w:rPr>
        <w:t>Ha a párbeszédpanelből  felfüggesztés nélkül ki akarunk lépni, ide kattintsunk.</w:t>
      </w:r>
    </w:p>
    <w:p w:rsidR="00686DD0" w:rsidRDefault="00686DD0">
      <w:pPr>
        <w:jc w:val="both"/>
        <w:rPr>
          <w:noProof/>
          <w:color w:val="000000"/>
          <w:lang w:val="de-DE"/>
        </w:rPr>
      </w:pPr>
      <w:r>
        <w:rPr>
          <w:noProof/>
          <w:color w:val="000000"/>
          <w:lang w:val="de-DE"/>
        </w:rPr>
        <w:t>Ezzel az értékpapírt felfüggesztettük, és ezt követően a rendszer a papírra vonatkozó ajánlatokat nem fogadja el. Az értékpapír státusza pedig „Felfüggesztett” lesz.</w:t>
      </w:r>
    </w:p>
    <w:p w:rsidR="00686DD0" w:rsidRDefault="00686DD0">
      <w:pPr>
        <w:jc w:val="both"/>
        <w:rPr>
          <w:noProof/>
          <w:color w:val="000000"/>
          <w:lang w:val="de-DE"/>
        </w:rPr>
      </w:pPr>
      <w:r>
        <w:rPr>
          <w:noProof/>
          <w:color w:val="000000"/>
          <w:lang w:val="de-DE"/>
        </w:rPr>
        <w:t xml:space="preserve">A felfüggesztés visszavonásához az </w:t>
      </w:r>
      <w:r>
        <w:rPr>
          <w:b/>
          <w:i/>
          <w:noProof/>
          <w:color w:val="000000"/>
          <w:lang w:val="de-DE"/>
        </w:rPr>
        <w:t>egér jobb</w:t>
      </w:r>
      <w:r>
        <w:rPr>
          <w:noProof/>
          <w:color w:val="000000"/>
          <w:lang w:val="de-DE"/>
        </w:rPr>
        <w:t xml:space="preserve"> gombjával kattintsunk a felfüggesztett értékpapír nevére, majd a felbukkanó menüből válasszuk a </w:t>
      </w:r>
      <w:r>
        <w:rPr>
          <w:b/>
          <w:i/>
          <w:noProof/>
          <w:color w:val="000000"/>
          <w:lang w:val="de-DE"/>
        </w:rPr>
        <w:t xml:space="preserve">Felfüggesztés visszavonása </w:t>
      </w:r>
      <w:r>
        <w:rPr>
          <w:noProof/>
          <w:color w:val="000000"/>
          <w:lang w:val="de-DE"/>
        </w:rPr>
        <w:t>pontot. Ezzel az értékpapír felfüggesztését feloldjuk, és a papír kereskedése ismét megindulhat. A rendszerben az értékpapír státusza pedig „Aktív” lesz.</w:t>
      </w:r>
    </w:p>
    <w:p w:rsidR="00686DD0" w:rsidRDefault="00686DD0">
      <w:pPr>
        <w:pStyle w:val="Cmsor2"/>
        <w:jc w:val="both"/>
        <w:rPr>
          <w:noProof/>
          <w:color w:val="000000"/>
          <w:lang w:val="de-DE"/>
        </w:rPr>
      </w:pPr>
      <w:r>
        <w:rPr>
          <w:noProof/>
          <w:color w:val="000000"/>
          <w:lang w:val="de-DE"/>
        </w:rPr>
        <w:br w:type="page"/>
      </w:r>
      <w:bookmarkStart w:id="914" w:name="JUMP_SuspendIssuer"/>
      <w:bookmarkStart w:id="915" w:name="_Toc459006111"/>
      <w:bookmarkStart w:id="916" w:name="_Toc482607058"/>
      <w:bookmarkStart w:id="917" w:name="_Toc51571524"/>
      <w:r>
        <w:rPr>
          <w:noProof/>
          <w:color w:val="000000"/>
          <w:lang w:val="de-DE"/>
        </w:rPr>
        <w:t>Kibocsátó felfüggesz</w:t>
      </w:r>
      <w:bookmarkEnd w:id="914"/>
      <w:bookmarkEnd w:id="915"/>
      <w:bookmarkEnd w:id="916"/>
      <w:r>
        <w:rPr>
          <w:noProof/>
          <w:color w:val="000000"/>
          <w:lang w:val="de-DE"/>
        </w:rPr>
        <w:t>tése</w:t>
      </w:r>
      <w:bookmarkEnd w:id="917"/>
    </w:p>
    <w:p w:rsidR="00686DD0" w:rsidRDefault="00686DD0">
      <w:pPr>
        <w:jc w:val="both"/>
        <w:rPr>
          <w:noProof/>
          <w:color w:val="000000"/>
          <w:lang w:val="de-DE"/>
        </w:rPr>
      </w:pPr>
      <w:r>
        <w:rPr>
          <w:noProof/>
          <w:color w:val="000000"/>
          <w:lang w:val="de-DE"/>
        </w:rPr>
        <w:t xml:space="preserve">Ezzel a funkcióval a tőzsdei levezető kereskedés </w:t>
      </w:r>
      <w:r>
        <w:rPr>
          <w:noProof/>
        </w:rPr>
        <w:fldChar w:fldCharType="begin"/>
      </w:r>
      <w:r>
        <w:rPr>
          <w:lang w:val="de-DE"/>
        </w:rPr>
        <w:instrText xml:space="preserve"> XE "Kibocsátó:felfüggesztése" </w:instrText>
      </w:r>
      <w:r>
        <w:rPr>
          <w:noProof/>
        </w:rPr>
        <w:fldChar w:fldCharType="end"/>
      </w:r>
      <w:r>
        <w:rPr>
          <w:noProof/>
          <w:color w:val="000000"/>
          <w:lang w:val="de-DE"/>
        </w:rPr>
        <w:t>közben egy-egy kibocsátót felfüggeszthet. Ha valamelyik kibocsátó felfüggesztésre kerül, a rendszer a hozzá tartozó értékpapírtáblákon szereplő értékpapírokat is automatikusan felfüggeszti.</w:t>
      </w:r>
    </w:p>
    <w:p w:rsidR="00686DD0" w:rsidRDefault="00686DD0">
      <w:pPr>
        <w:jc w:val="both"/>
        <w:rPr>
          <w:noProof/>
          <w:color w:val="000000"/>
          <w:lang w:val="de-DE"/>
        </w:rPr>
      </w:pPr>
      <w:r>
        <w:rPr>
          <w:noProof/>
          <w:color w:val="000000"/>
          <w:lang w:val="de-DE"/>
        </w:rPr>
        <w:t xml:space="preserve">Amikor a </w:t>
      </w:r>
      <w:r>
        <w:rPr>
          <w:b/>
          <w:i/>
          <w:noProof/>
          <w:color w:val="000000"/>
          <w:lang w:val="de-DE"/>
        </w:rPr>
        <w:t>Kerinfo</w:t>
      </w:r>
      <w:r>
        <w:rPr>
          <w:noProof/>
          <w:color w:val="000000"/>
          <w:lang w:val="de-DE"/>
        </w:rPr>
        <w:t xml:space="preserve"> ablak nyitva áll, az </w:t>
      </w:r>
      <w:r>
        <w:rPr>
          <w:b/>
          <w:i/>
          <w:noProof/>
          <w:color w:val="000000"/>
          <w:lang w:val="de-DE"/>
        </w:rPr>
        <w:t>egér jobb</w:t>
      </w:r>
      <w:r>
        <w:rPr>
          <w:noProof/>
          <w:color w:val="000000"/>
          <w:lang w:val="de-DE"/>
        </w:rPr>
        <w:t xml:space="preserve"> gombjával kattintsunk a felfüggeszteni kívánt kibocsátóhoz tartozó értékpapír nevére, és a felbukkanó menüből válasszuk a </w:t>
      </w:r>
      <w:r>
        <w:rPr>
          <w:b/>
          <w:i/>
          <w:noProof/>
          <w:color w:val="000000"/>
          <w:lang w:val="de-DE"/>
        </w:rPr>
        <w:t>Kibocsátó felfüggesztése</w:t>
      </w:r>
      <w:r>
        <w:rPr>
          <w:noProof/>
          <w:color w:val="000000"/>
          <w:lang w:val="de-DE"/>
        </w:rPr>
        <w:t xml:space="preserve"> pontot. Ezzel egy párbeszédpanelt nyitunk meg.</w:t>
      </w:r>
    </w:p>
    <w:p w:rsidR="00686DD0" w:rsidRDefault="00686DD0">
      <w:pPr>
        <w:pStyle w:val="Normlbehzs"/>
        <w:jc w:val="both"/>
        <w:rPr>
          <w:noProof/>
          <w:color w:val="auto"/>
          <w:lang w:val="de-DE"/>
        </w:rPr>
      </w:pPr>
      <w:r>
        <w:rPr>
          <w:b/>
          <w:noProof/>
          <w:color w:val="auto"/>
          <w:lang w:val="de-DE"/>
        </w:rPr>
        <w:t>Kibocsátó</w:t>
      </w:r>
      <w:r>
        <w:rPr>
          <w:b/>
          <w:noProof/>
          <w:color w:val="auto"/>
          <w:lang w:val="de-DE"/>
        </w:rPr>
        <w:tab/>
      </w:r>
      <w:r>
        <w:rPr>
          <w:noProof/>
          <w:color w:val="auto"/>
          <w:lang w:val="de-DE"/>
        </w:rPr>
        <w:t>A felfüggeszteni kívánt kibocsátó neve.</w:t>
      </w:r>
    </w:p>
    <w:p w:rsidR="00686DD0" w:rsidRDefault="00686DD0">
      <w:pPr>
        <w:pStyle w:val="Normlbehzs"/>
        <w:rPr>
          <w:noProof/>
          <w:color w:val="auto"/>
          <w:lang w:val="de-DE"/>
        </w:rPr>
      </w:pPr>
      <w:r>
        <w:rPr>
          <w:b/>
          <w:noProof/>
          <w:color w:val="auto"/>
          <w:lang w:val="de-DE"/>
        </w:rPr>
        <w:t>Üzenet</w:t>
      </w:r>
      <w:r>
        <w:rPr>
          <w:b/>
          <w:noProof/>
          <w:color w:val="auto"/>
          <w:lang w:val="de-DE"/>
        </w:rPr>
        <w:tab/>
      </w:r>
      <w:r>
        <w:rPr>
          <w:noProof/>
          <w:color w:val="auto"/>
          <w:lang w:val="de-DE"/>
        </w:rPr>
        <w:t>A rendszer ezt az üzenetet küldi a Kereskedési munkaállomás felhasználóihoz a kibocsátó felfüggesztéséről.</w:t>
      </w:r>
    </w:p>
    <w:p w:rsidR="00686DD0" w:rsidRDefault="00686DD0">
      <w:pPr>
        <w:pStyle w:val="Normlbehzs"/>
        <w:jc w:val="both"/>
        <w:rPr>
          <w:noProof/>
          <w:color w:val="auto"/>
          <w:lang w:val="de-DE"/>
        </w:rPr>
      </w:pPr>
      <w:r>
        <w:rPr>
          <w:b/>
          <w:noProof/>
          <w:color w:val="auto"/>
          <w:lang w:val="de-DE"/>
        </w:rPr>
        <w:t>Megjelenítés típusa</w:t>
      </w:r>
      <w:r>
        <w:rPr>
          <w:b/>
          <w:noProof/>
          <w:color w:val="auto"/>
          <w:lang w:val="de-DE"/>
        </w:rPr>
        <w:tab/>
      </w:r>
      <w:r>
        <w:rPr>
          <w:noProof/>
          <w:color w:val="auto"/>
          <w:lang w:val="de-DE"/>
        </w:rPr>
        <w:t>Válasszuk ki, hogy a rendszer milyen módon jelenítse meg a felfüggesztésről szóló üzenetet a felhasználók képernyőin.</w:t>
      </w:r>
    </w:p>
    <w:p w:rsidR="00686DD0" w:rsidRDefault="00686DD0">
      <w:pPr>
        <w:pStyle w:val="Normaldoubleindent0"/>
        <w:jc w:val="both"/>
        <w:rPr>
          <w:rFonts w:ascii="Times New Roman" w:hAnsi="Times New Roman"/>
          <w:noProof/>
          <w:color w:val="auto"/>
          <w:lang w:val="de-DE"/>
        </w:rPr>
      </w:pPr>
      <w:r>
        <w:rPr>
          <w:rFonts w:ascii="Times New Roman" w:hAnsi="Times New Roman"/>
          <w:noProof/>
          <w:color w:val="auto"/>
          <w:lang w:val="de-DE"/>
        </w:rPr>
        <w:t>Alapértelmezés</w:t>
      </w:r>
      <w:r>
        <w:rPr>
          <w:rFonts w:ascii="Times New Roman" w:hAnsi="Times New Roman"/>
          <w:noProof/>
          <w:color w:val="auto"/>
          <w:lang w:val="de-DE"/>
        </w:rPr>
        <w:tab/>
      </w:r>
      <w:r>
        <w:rPr>
          <w:rFonts w:ascii="Times New Roman" w:hAnsi="Times New Roman"/>
          <w:b w:val="0"/>
          <w:noProof/>
          <w:color w:val="auto"/>
          <w:lang w:val="de-DE"/>
        </w:rPr>
        <w:t>Az üzenet a Munkaállomás állapotsorában  lesz látható.</w:t>
      </w:r>
    </w:p>
    <w:p w:rsidR="00686DD0" w:rsidRDefault="00686DD0">
      <w:pPr>
        <w:pStyle w:val="Normaldoubleindent0"/>
        <w:jc w:val="both"/>
        <w:rPr>
          <w:rFonts w:ascii="Times New Roman" w:hAnsi="Times New Roman"/>
          <w:b w:val="0"/>
          <w:noProof/>
          <w:color w:val="auto"/>
          <w:lang w:val="de-DE"/>
        </w:rPr>
      </w:pPr>
      <w:r>
        <w:rPr>
          <w:rFonts w:ascii="Times New Roman" w:hAnsi="Times New Roman"/>
          <w:noProof/>
          <w:color w:val="auto"/>
          <w:lang w:val="de-DE"/>
        </w:rPr>
        <w:t>Megjel. nélkül</w:t>
      </w:r>
      <w:r>
        <w:rPr>
          <w:rFonts w:ascii="Times New Roman" w:hAnsi="Times New Roman"/>
          <w:noProof/>
          <w:color w:val="auto"/>
          <w:lang w:val="de-DE"/>
        </w:rPr>
        <w:tab/>
      </w:r>
      <w:r>
        <w:rPr>
          <w:rFonts w:ascii="Times New Roman" w:hAnsi="Times New Roman"/>
          <w:b w:val="0"/>
          <w:noProof/>
          <w:color w:val="auto"/>
          <w:lang w:val="de-DE"/>
        </w:rPr>
        <w:t xml:space="preserve">Az üzenet a képernyőn nem jelenik meg, csak a </w:t>
      </w:r>
      <w:r>
        <w:rPr>
          <w:rFonts w:ascii="Times New Roman" w:hAnsi="Times New Roman"/>
          <w:i/>
          <w:noProof/>
          <w:color w:val="auto"/>
          <w:lang w:val="de-DE"/>
        </w:rPr>
        <w:t>Válaszok</w:t>
      </w:r>
      <w:r>
        <w:rPr>
          <w:rFonts w:ascii="Times New Roman" w:hAnsi="Times New Roman"/>
          <w:b w:val="0"/>
          <w:noProof/>
          <w:color w:val="auto"/>
          <w:lang w:val="de-DE"/>
        </w:rPr>
        <w:t xml:space="preserve"> ablak </w:t>
      </w:r>
      <w:r>
        <w:rPr>
          <w:rFonts w:ascii="Times New Roman" w:hAnsi="Times New Roman"/>
          <w:i/>
          <w:noProof/>
          <w:color w:val="auto"/>
          <w:lang w:val="de-DE"/>
        </w:rPr>
        <w:t xml:space="preserve">Események </w:t>
      </w:r>
      <w:r>
        <w:rPr>
          <w:rFonts w:ascii="Times New Roman" w:hAnsi="Times New Roman"/>
          <w:b w:val="0"/>
          <w:noProof/>
          <w:color w:val="auto"/>
          <w:lang w:val="de-DE"/>
        </w:rPr>
        <w:t>fülben lesz olvasható.</w:t>
      </w:r>
    </w:p>
    <w:p w:rsidR="00686DD0" w:rsidRDefault="00686DD0">
      <w:pPr>
        <w:pStyle w:val="Normaldoubleindent0"/>
        <w:jc w:val="both"/>
        <w:rPr>
          <w:rFonts w:ascii="Times New Roman" w:hAnsi="Times New Roman"/>
          <w:noProof/>
          <w:color w:val="auto"/>
          <w:lang w:val="de-DE"/>
        </w:rPr>
      </w:pPr>
      <w:r>
        <w:rPr>
          <w:rFonts w:ascii="Times New Roman" w:hAnsi="Times New Roman"/>
          <w:noProof/>
          <w:color w:val="auto"/>
          <w:lang w:val="de-DE"/>
        </w:rPr>
        <w:t>Normál</w:t>
      </w:r>
      <w:r>
        <w:rPr>
          <w:rFonts w:ascii="Times New Roman" w:hAnsi="Times New Roman"/>
          <w:noProof/>
          <w:color w:val="auto"/>
          <w:lang w:val="de-DE"/>
        </w:rPr>
        <w:tab/>
      </w:r>
      <w:r>
        <w:rPr>
          <w:rFonts w:ascii="Times New Roman" w:hAnsi="Times New Roman"/>
          <w:b w:val="0"/>
          <w:noProof/>
          <w:color w:val="auto"/>
          <w:lang w:val="de-DE"/>
        </w:rPr>
        <w:t xml:space="preserve">Az üzenet az </w:t>
      </w:r>
      <w:r>
        <w:rPr>
          <w:rFonts w:ascii="Times New Roman" w:hAnsi="Times New Roman"/>
          <w:i/>
          <w:noProof/>
          <w:color w:val="auto"/>
          <w:lang w:val="de-DE"/>
        </w:rPr>
        <w:t xml:space="preserve">Üzenetek </w:t>
      </w:r>
      <w:r>
        <w:rPr>
          <w:rFonts w:ascii="Times New Roman" w:hAnsi="Times New Roman"/>
          <w:b w:val="0"/>
          <w:noProof/>
          <w:color w:val="auto"/>
          <w:lang w:val="de-DE"/>
        </w:rPr>
        <w:t>ablakban lesz látható.</w:t>
      </w:r>
    </w:p>
    <w:p w:rsidR="00686DD0" w:rsidRDefault="00686DD0">
      <w:pPr>
        <w:pStyle w:val="Normaldoubleindent0"/>
        <w:jc w:val="both"/>
        <w:rPr>
          <w:rFonts w:ascii="Times New Roman" w:hAnsi="Times New Roman"/>
          <w:noProof/>
          <w:color w:val="auto"/>
          <w:lang w:val="de-DE"/>
        </w:rPr>
      </w:pPr>
      <w:r>
        <w:rPr>
          <w:rFonts w:ascii="Times New Roman" w:hAnsi="Times New Roman"/>
          <w:noProof/>
          <w:color w:val="auto"/>
          <w:lang w:val="de-DE"/>
        </w:rPr>
        <w:t>Sürgős</w:t>
      </w:r>
      <w:r>
        <w:rPr>
          <w:rFonts w:ascii="Times New Roman" w:hAnsi="Times New Roman"/>
          <w:noProof/>
          <w:color w:val="auto"/>
          <w:lang w:val="de-DE"/>
        </w:rPr>
        <w:tab/>
      </w:r>
      <w:r>
        <w:rPr>
          <w:rFonts w:ascii="Times New Roman" w:hAnsi="Times New Roman"/>
          <w:b w:val="0"/>
          <w:noProof/>
          <w:color w:val="auto"/>
          <w:lang w:val="de-DE"/>
        </w:rPr>
        <w:t xml:space="preserve">Az üzenet felbukkanó panelben kerül a képernyőre, és a Munkaállomás felhasználók az </w:t>
      </w:r>
      <w:r>
        <w:rPr>
          <w:rFonts w:ascii="Times New Roman" w:hAnsi="Times New Roman"/>
          <w:i/>
          <w:noProof/>
          <w:color w:val="auto"/>
          <w:lang w:val="de-DE"/>
        </w:rPr>
        <w:t>OK</w:t>
      </w:r>
      <w:r>
        <w:rPr>
          <w:rFonts w:ascii="Times New Roman" w:hAnsi="Times New Roman"/>
          <w:b w:val="0"/>
          <w:noProof/>
          <w:color w:val="auto"/>
          <w:lang w:val="de-DE"/>
        </w:rPr>
        <w:t xml:space="preserve"> gombra kattintva  tudnak az üzenetablakból kilépni.</w:t>
      </w:r>
    </w:p>
    <w:p w:rsidR="00686DD0" w:rsidRDefault="00686DD0">
      <w:pPr>
        <w:pStyle w:val="Normlbehzs"/>
        <w:ind w:left="0" w:firstLine="0"/>
        <w:jc w:val="both"/>
        <w:rPr>
          <w:noProof/>
          <w:color w:val="auto"/>
          <w:lang w:val="de-DE"/>
        </w:rPr>
      </w:pPr>
      <w:r>
        <w:rPr>
          <w:b/>
          <w:noProof/>
          <w:lang w:val="de-DE"/>
        </w:rPr>
        <w:t>Ideje</w:t>
      </w:r>
      <w:r>
        <w:rPr>
          <w:b/>
          <w:noProof/>
          <w:color w:val="auto"/>
          <w:lang w:val="de-DE"/>
        </w:rPr>
        <w:tab/>
      </w:r>
      <w:r>
        <w:rPr>
          <w:b/>
          <w:noProof/>
          <w:color w:val="auto"/>
          <w:lang w:val="de-DE"/>
        </w:rPr>
        <w:tab/>
      </w:r>
      <w:r>
        <w:rPr>
          <w:b/>
          <w:noProof/>
          <w:color w:val="auto"/>
          <w:lang w:val="de-DE"/>
        </w:rPr>
        <w:tab/>
      </w:r>
      <w:r>
        <w:rPr>
          <w:noProof/>
          <w:color w:val="auto"/>
          <w:lang w:val="de-DE"/>
        </w:rPr>
        <w:t xml:space="preserve">Az értékpapír felfüggesztésének idejét mutatja. </w:t>
      </w:r>
    </w:p>
    <w:p w:rsidR="00686DD0" w:rsidRDefault="00686DD0">
      <w:pPr>
        <w:pStyle w:val="Normlbehzs"/>
        <w:jc w:val="both"/>
        <w:rPr>
          <w:noProof/>
          <w:color w:val="auto"/>
          <w:lang w:val="de-DE"/>
        </w:rPr>
      </w:pPr>
      <w:r>
        <w:rPr>
          <w:b/>
          <w:i/>
          <w:noProof/>
          <w:lang w:val="de-DE"/>
        </w:rPr>
        <w:t>Felfüggesztés</w:t>
      </w:r>
      <w:r>
        <w:rPr>
          <w:b/>
          <w:noProof/>
          <w:color w:val="auto"/>
          <w:lang w:val="de-DE"/>
        </w:rPr>
        <w:tab/>
      </w:r>
      <w:r>
        <w:rPr>
          <w:noProof/>
          <w:color w:val="auto"/>
          <w:lang w:val="de-DE"/>
        </w:rPr>
        <w:t>Az értékpapír felfüggesztéséhez erre a gombra kattintsunk.</w:t>
      </w:r>
    </w:p>
    <w:p w:rsidR="00686DD0" w:rsidRDefault="00686DD0">
      <w:pPr>
        <w:pStyle w:val="Normlbehzs"/>
        <w:jc w:val="both"/>
        <w:rPr>
          <w:noProof/>
          <w:color w:val="auto"/>
          <w:lang w:val="de-DE"/>
        </w:rPr>
      </w:pPr>
      <w:r>
        <w:rPr>
          <w:b/>
          <w:i/>
          <w:noProof/>
          <w:color w:val="auto"/>
          <w:lang w:val="de-DE"/>
        </w:rPr>
        <w:t>Mégse</w:t>
      </w:r>
      <w:r>
        <w:rPr>
          <w:b/>
          <w:noProof/>
          <w:color w:val="auto"/>
          <w:lang w:val="de-DE"/>
        </w:rPr>
        <w:tab/>
      </w:r>
      <w:r>
        <w:rPr>
          <w:noProof/>
          <w:color w:val="auto"/>
          <w:lang w:val="de-DE"/>
        </w:rPr>
        <w:t>Ha a párbeszédpanelből a felfüggesztés nélkül ki akarunk lépni, ide kattintsunk.</w:t>
      </w:r>
    </w:p>
    <w:p w:rsidR="00686DD0" w:rsidRDefault="00686DD0">
      <w:pPr>
        <w:jc w:val="both"/>
        <w:rPr>
          <w:noProof/>
          <w:color w:val="000000"/>
          <w:lang w:val="de-DE"/>
        </w:rPr>
      </w:pPr>
      <w:r>
        <w:rPr>
          <w:noProof/>
          <w:color w:val="000000"/>
          <w:lang w:val="de-DE"/>
        </w:rPr>
        <w:t>Ezzel a kibocsátót felfüggesztettük, és ezt követően a rendszer nem fogadja el az olyan papírra vonatkozó ajánlatokat, amelyek esetében a kibocsátó azonosítója a felfüggesztett kibocsátóéval azonos.</w:t>
      </w:r>
    </w:p>
    <w:p w:rsidR="00686DD0" w:rsidRDefault="00686DD0">
      <w:pPr>
        <w:jc w:val="both"/>
        <w:rPr>
          <w:noProof/>
          <w:color w:val="000000"/>
          <w:lang w:val="de-DE"/>
        </w:rPr>
      </w:pPr>
      <w:r>
        <w:rPr>
          <w:noProof/>
          <w:color w:val="000000"/>
          <w:lang w:val="de-DE"/>
        </w:rPr>
        <w:t xml:space="preserve">A felfüggesztés visszavonásához az </w:t>
      </w:r>
      <w:r>
        <w:rPr>
          <w:b/>
          <w:i/>
          <w:noProof/>
          <w:color w:val="000000"/>
          <w:lang w:val="de-DE"/>
        </w:rPr>
        <w:t>egér jobb</w:t>
      </w:r>
      <w:r>
        <w:rPr>
          <w:noProof/>
          <w:color w:val="000000"/>
          <w:lang w:val="de-DE"/>
        </w:rPr>
        <w:t xml:space="preserve"> gombjával kattintsunk a felfüggesztett kibocsátóhoz tartozó értékpapír nevére, majd a felbukkanó menüből válasszuk a </w:t>
      </w:r>
      <w:r>
        <w:rPr>
          <w:b/>
          <w:i/>
          <w:noProof/>
          <w:color w:val="000000"/>
          <w:lang w:val="de-DE"/>
        </w:rPr>
        <w:t xml:space="preserve">Kibocsátó felfüggesztésének visszavonása </w:t>
      </w:r>
      <w:r>
        <w:rPr>
          <w:noProof/>
          <w:color w:val="000000"/>
          <w:lang w:val="de-DE"/>
        </w:rPr>
        <w:t>pontot. Ezzel a kibocsátó felfüggesztését feloldjuk, papírjainak kereskedése ismét megindulhat. A rendszerben a státusz „Aktív” lesz.</w:t>
      </w:r>
    </w:p>
    <w:p w:rsidR="00686DD0" w:rsidRDefault="00686DD0">
      <w:pPr>
        <w:pStyle w:val="Cmsor2"/>
        <w:rPr>
          <w:noProof/>
          <w:lang w:val="de-DE"/>
        </w:rPr>
      </w:pPr>
      <w:r>
        <w:rPr>
          <w:noProof/>
          <w:lang w:val="de-DE"/>
        </w:rPr>
        <w:br w:type="page"/>
      </w:r>
      <w:bookmarkStart w:id="918" w:name="_Ref483887257"/>
      <w:bookmarkStart w:id="919" w:name="_Toc51571525"/>
      <w:r>
        <w:rPr>
          <w:noProof/>
          <w:lang w:val="de-DE"/>
        </w:rPr>
        <w:t>Instrumentum felfüggeszt</w:t>
      </w:r>
      <w:bookmarkEnd w:id="918"/>
      <w:r>
        <w:rPr>
          <w:noProof/>
          <w:lang w:val="de-DE"/>
        </w:rPr>
        <w:t>ése</w:t>
      </w:r>
      <w:bookmarkEnd w:id="919"/>
    </w:p>
    <w:p w:rsidR="00686DD0" w:rsidRDefault="00686DD0">
      <w:pPr>
        <w:jc w:val="both"/>
        <w:rPr>
          <w:noProof/>
          <w:lang w:val="de-DE"/>
        </w:rPr>
      </w:pPr>
      <w:r>
        <w:rPr>
          <w:noProof/>
          <w:lang w:val="de-DE"/>
        </w:rPr>
        <w:t xml:space="preserve">Ezzel a beállítási lehetőséggel élve a </w:t>
      </w:r>
      <w:r>
        <w:rPr>
          <w:noProof/>
        </w:rPr>
        <w:fldChar w:fldCharType="begin"/>
      </w:r>
      <w:r>
        <w:rPr>
          <w:lang w:val="de-DE"/>
        </w:rPr>
        <w:instrText xml:space="preserve"> XE "Instrumentumok:felfüggesztése" </w:instrText>
      </w:r>
      <w:r>
        <w:rPr>
          <w:noProof/>
        </w:rPr>
        <w:fldChar w:fldCharType="end"/>
      </w:r>
      <w:r>
        <w:rPr>
          <w:noProof/>
          <w:lang w:val="de-DE"/>
        </w:rPr>
        <w:t xml:space="preserve">tőzsdei levezető egy-egy instrumentumot felfüggeszthet tőzsdei kereskedés  közben. </w:t>
      </w:r>
    </w:p>
    <w:p w:rsidR="00686DD0" w:rsidRDefault="00686DD0">
      <w:pPr>
        <w:jc w:val="both"/>
        <w:rPr>
          <w:noProof/>
          <w:lang w:val="de-DE"/>
        </w:rPr>
      </w:pPr>
      <w:r>
        <w:rPr>
          <w:noProof/>
          <w:lang w:val="de-DE"/>
        </w:rPr>
        <w:t xml:space="preserve">Az egér jobb gombjával kattintsunk a felfüggeszteni kívánt instrumentum nevére, majd a felbukkanó menüből válasszuk a </w:t>
      </w:r>
      <w:r>
        <w:rPr>
          <w:b/>
          <w:i/>
          <w:noProof/>
          <w:lang w:val="de-DE"/>
        </w:rPr>
        <w:t xml:space="preserve">Felfüggesztés </w:t>
      </w:r>
      <w:r>
        <w:rPr>
          <w:noProof/>
          <w:lang w:val="de-DE"/>
        </w:rPr>
        <w:t xml:space="preserve">pontot. Az </w:t>
      </w:r>
      <w:r>
        <w:rPr>
          <w:b/>
          <w:i/>
          <w:noProof/>
          <w:lang w:val="de-DE"/>
        </w:rPr>
        <w:t>Eredmény</w:t>
      </w:r>
      <w:r>
        <w:rPr>
          <w:noProof/>
          <w:lang w:val="de-DE"/>
        </w:rPr>
        <w:t xml:space="preserve"> ablakban megjelenik egy üzenet, mely szerint az  instrumentum felfüggesztése sikeresen megtörtént.</w:t>
      </w:r>
    </w:p>
    <w:p w:rsidR="00686DD0" w:rsidRDefault="00686DD0">
      <w:pPr>
        <w:jc w:val="both"/>
        <w:rPr>
          <w:noProof/>
          <w:lang w:val="de-DE"/>
        </w:rPr>
      </w:pPr>
      <w:r>
        <w:rPr>
          <w:noProof/>
          <w:lang w:val="de-DE"/>
        </w:rPr>
        <w:t>Az instrumentum felfüggesztésével megtiltjuk, hogy a rendszerbe olyan értékpapírokra tett ajánlatok kerüljenek, amelyek az adott instrumentumhoz tartoznak.</w:t>
      </w:r>
    </w:p>
    <w:p w:rsidR="00686DD0" w:rsidRDefault="00686DD0">
      <w:pPr>
        <w:jc w:val="both"/>
        <w:rPr>
          <w:noProof/>
          <w:lang w:val="de-DE"/>
        </w:rPr>
      </w:pPr>
      <w:r>
        <w:rPr>
          <w:noProof/>
          <w:lang w:val="de-DE"/>
        </w:rPr>
        <w:t xml:space="preserve">Egy-egy instrumentum felfüggesztése után a felbukkanó és a főmenüben a menüpont neve </w:t>
      </w:r>
      <w:r>
        <w:rPr>
          <w:b/>
          <w:i/>
          <w:noProof/>
          <w:lang w:val="de-DE"/>
        </w:rPr>
        <w:t xml:space="preserve">Felfüggesztés visszavonása </w:t>
      </w:r>
      <w:r>
        <w:rPr>
          <w:noProof/>
          <w:lang w:val="de-DE"/>
        </w:rPr>
        <w:t xml:space="preserve">névre vált. Ha az instrumentumot ismét be akarjuk vonni a kereskedésbe, ezt a pontot válasszuk. Ha megfelelően járunk el, az </w:t>
      </w:r>
      <w:r>
        <w:rPr>
          <w:b/>
          <w:i/>
          <w:noProof/>
          <w:lang w:val="de-DE"/>
        </w:rPr>
        <w:t>Eredmény</w:t>
      </w:r>
      <w:r>
        <w:rPr>
          <w:noProof/>
          <w:lang w:val="de-DE"/>
        </w:rPr>
        <w:t xml:space="preserve"> ablakban üzenet tájékoztat a művelet sikeréről.</w:t>
      </w:r>
    </w:p>
    <w:p w:rsidR="00686DD0" w:rsidRDefault="00686DD0">
      <w:pPr>
        <w:jc w:val="both"/>
        <w:rPr>
          <w:noProof/>
          <w:lang w:val="de-DE"/>
        </w:rPr>
      </w:pPr>
      <w:r>
        <w:rPr>
          <w:noProof/>
          <w:lang w:val="de-DE"/>
        </w:rPr>
        <w:t>A Munkaállomás felhasználók egy instrumentum felfüggesztéséről a Munkaállomás állapotsorában, továbbá a Válaszok ablak Események fülében kapnak tájékoztatást. A rendszer ugyanígy küld üzenetet a felhasználóknak akkor is, ha a tőzsdei levezető az adott instrumentum felfüggesztését visszavonta.</w:t>
      </w:r>
    </w:p>
    <w:p w:rsidR="00686DD0" w:rsidRDefault="00686DD0">
      <w:pPr>
        <w:pBdr>
          <w:top w:val="single" w:sz="4" w:space="1" w:color="auto"/>
          <w:left w:val="single" w:sz="4" w:space="4" w:color="auto"/>
          <w:bottom w:val="single" w:sz="4" w:space="1" w:color="auto"/>
          <w:right w:val="single" w:sz="4" w:space="4" w:color="auto"/>
        </w:pBdr>
        <w:jc w:val="both"/>
        <w:rPr>
          <w:noProof/>
          <w:lang w:val="de-DE"/>
        </w:rPr>
      </w:pPr>
      <w:r>
        <w:rPr>
          <w:noProof/>
        </w:rPr>
        <w:fldChar w:fldCharType="begin"/>
      </w:r>
      <w:r>
        <w:rPr>
          <w:noProof/>
          <w:lang w:val="de-DE"/>
        </w:rPr>
        <w:instrText xml:space="preserve">MACROBUTTON HdkPicture </w:instrText>
      </w:r>
      <w:r>
        <w:rPr>
          <w:noProof/>
          <w:vanish/>
          <w:lang w:val="de-DE"/>
        </w:rPr>
        <w:instrText>PIC0000023F</w:instrText>
      </w:r>
      <w:r w:rsidR="001B4AF3">
        <w:rPr>
          <w:noProof/>
          <w:lang w:val="hu-HU"/>
        </w:rPr>
        <w:drawing>
          <wp:inline distT="0" distB="0" distL="0" distR="0">
            <wp:extent cx="180975" cy="161925"/>
            <wp:effectExtent l="19050" t="0" r="9525" b="0"/>
            <wp:docPr id="244" name="Kép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6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Pr>
          <w:noProof/>
        </w:rPr>
        <w:fldChar w:fldCharType="end"/>
      </w:r>
      <w:r>
        <w:rPr>
          <w:noProof/>
          <w:lang w:val="de-DE"/>
        </w:rPr>
        <w:t xml:space="preserve">  </w:t>
      </w:r>
      <w:r>
        <w:rPr>
          <w:b/>
          <w:i/>
          <w:noProof/>
          <w:lang w:val="de-DE"/>
        </w:rPr>
        <w:t xml:space="preserve">Megjegyzés: </w:t>
      </w:r>
      <w:r>
        <w:rPr>
          <w:noProof/>
          <w:lang w:val="de-DE"/>
        </w:rPr>
        <w:t xml:space="preserve"> Egy instrumentum felfüggesztésével együtt az instrumentumhoz tartozó értékpapírok másodlagos státusza a </w:t>
      </w:r>
      <w:r>
        <w:rPr>
          <w:b/>
          <w:i/>
          <w:noProof/>
          <w:lang w:val="de-DE"/>
        </w:rPr>
        <w:t>Kerinfo</w:t>
      </w:r>
      <w:r>
        <w:rPr>
          <w:noProof/>
          <w:lang w:val="de-DE"/>
        </w:rPr>
        <w:t xml:space="preserve"> ablakban felfüggesztettre változik, vagyis az értékpapírokkal kereskedni nem lehet. Az adott instrumentum felfüggesztésének visszavonását követően szintén az értékpapírok másodlagos státusza változik Aktív-ra, vagyis az instrumentumhoz tartozó értékpapírok kereskedése folytatódhat.    </w:t>
      </w:r>
    </w:p>
    <w:p w:rsidR="00686DD0" w:rsidRDefault="00686DD0">
      <w:pPr>
        <w:pStyle w:val="Cmsor2"/>
        <w:rPr>
          <w:noProof/>
          <w:lang w:val="de-DE"/>
        </w:rPr>
      </w:pPr>
      <w:bookmarkStart w:id="920" w:name="_Toc51571526"/>
      <w:r>
        <w:rPr>
          <w:noProof/>
          <w:lang w:val="de-DE"/>
        </w:rPr>
        <w:t>„Csak zárás” státusz beállítása cégekre</w:t>
      </w:r>
      <w:bookmarkEnd w:id="920"/>
    </w:p>
    <w:p w:rsidR="00686DD0" w:rsidRDefault="00686DD0">
      <w:pPr>
        <w:jc w:val="both"/>
        <w:rPr>
          <w:noProof/>
          <w:lang w:val="de-DE"/>
        </w:rPr>
      </w:pPr>
      <w:r>
        <w:rPr>
          <w:noProof/>
          <w:lang w:val="de-DE"/>
        </w:rPr>
        <w:t xml:space="preserve">A funkció segítségével azt a státuszt állíthatjuk be, </w:t>
      </w:r>
      <w:r>
        <w:rPr>
          <w:noProof/>
        </w:rPr>
        <w:fldChar w:fldCharType="begin"/>
      </w:r>
      <w:r>
        <w:rPr>
          <w:lang w:val="de-DE"/>
        </w:rPr>
        <w:instrText xml:space="preserve"> XE "Cégek:zárás státusz beállítása" </w:instrText>
      </w:r>
      <w:r>
        <w:rPr>
          <w:noProof/>
        </w:rPr>
        <w:fldChar w:fldCharType="end"/>
      </w:r>
      <w:r>
        <w:rPr>
          <w:noProof/>
          <w:lang w:val="de-DE"/>
        </w:rPr>
        <w:t xml:space="preserve">amelynek alapján a rendszer egy cégtől valamennyi kereskedési számláján a nettó pozícióját csökkentő záró irányú ajánlatokat fogadja el, és a nettó pozíciót növelő (nyitó pozíciójú) ajánlatokat visszautasítja. </w:t>
      </w:r>
    </w:p>
    <w:p w:rsidR="00686DD0" w:rsidRDefault="00686DD0">
      <w:pPr>
        <w:jc w:val="both"/>
        <w:rPr>
          <w:noProof/>
          <w:lang w:val="de-DE"/>
        </w:rPr>
      </w:pPr>
      <w:r>
        <w:rPr>
          <w:noProof/>
          <w:lang w:val="de-DE"/>
        </w:rPr>
        <w:t xml:space="preserve">Amikor a </w:t>
      </w:r>
      <w:r>
        <w:rPr>
          <w:b/>
          <w:i/>
          <w:noProof/>
          <w:lang w:val="de-DE"/>
        </w:rPr>
        <w:t>Cégek</w:t>
      </w:r>
      <w:r>
        <w:rPr>
          <w:noProof/>
          <w:lang w:val="de-DE"/>
        </w:rPr>
        <w:t xml:space="preserve"> ablak nyitva áll, válasszuk ki a céget, akire a “Csak zárás” korlátozást érvényesíteni kell, majd az </w:t>
      </w:r>
      <w:r>
        <w:rPr>
          <w:b/>
          <w:i/>
          <w:noProof/>
          <w:lang w:val="de-DE"/>
        </w:rPr>
        <w:t xml:space="preserve">egér jobb </w:t>
      </w:r>
      <w:r>
        <w:rPr>
          <w:noProof/>
          <w:lang w:val="de-DE"/>
        </w:rPr>
        <w:t xml:space="preserve">gombjával kattintsunk a cég nevére, és a felbukkanó menüből válasszuk a </w:t>
      </w:r>
      <w:r>
        <w:rPr>
          <w:b/>
          <w:i/>
          <w:noProof/>
          <w:lang w:val="de-DE"/>
        </w:rPr>
        <w:t>„Csak zárás” státusz beállítása</w:t>
      </w:r>
      <w:r>
        <w:rPr>
          <w:noProof/>
          <w:lang w:val="de-DE"/>
        </w:rPr>
        <w:t xml:space="preserve"> pontot.</w:t>
      </w:r>
    </w:p>
    <w:p w:rsidR="00686DD0" w:rsidRDefault="001B4AF3">
      <w:pPr>
        <w:jc w:val="both"/>
        <w:rPr>
          <w:noProof/>
          <w:lang w:val="de-DE"/>
        </w:rPr>
      </w:pPr>
      <w:r>
        <w:rPr>
          <w:noProof/>
          <w:lang w:val="hu-HU"/>
        </w:rPr>
        <w:drawing>
          <wp:anchor distT="0" distB="0" distL="114300" distR="114300" simplePos="0" relativeHeight="251675136" behindDoc="0" locked="0" layoutInCell="0" allowOverlap="1">
            <wp:simplePos x="0" y="0"/>
            <wp:positionH relativeFrom="column">
              <wp:posOffset>1114425</wp:posOffset>
            </wp:positionH>
            <wp:positionV relativeFrom="paragraph">
              <wp:posOffset>389890</wp:posOffset>
            </wp:positionV>
            <wp:extent cx="3333115" cy="962025"/>
            <wp:effectExtent l="19050" t="0" r="635" b="0"/>
            <wp:wrapTopAndBottom/>
            <wp:docPr id="251" name="Kép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2" cstate="print"/>
                    <a:srcRect/>
                    <a:stretch>
                      <a:fillRect/>
                    </a:stretch>
                  </pic:blipFill>
                  <pic:spPr bwMode="auto">
                    <a:xfrm>
                      <a:off x="0" y="0"/>
                      <a:ext cx="3333115" cy="962025"/>
                    </a:xfrm>
                    <a:prstGeom prst="rect">
                      <a:avLst/>
                    </a:prstGeom>
                    <a:noFill/>
                    <a:ln w="9525">
                      <a:noFill/>
                      <a:miter lim="800000"/>
                      <a:headEnd/>
                      <a:tailEnd/>
                    </a:ln>
                  </pic:spPr>
                </pic:pic>
              </a:graphicData>
            </a:graphic>
          </wp:anchor>
        </w:drawing>
      </w:r>
      <w:r w:rsidR="00686DD0">
        <w:rPr>
          <w:noProof/>
          <w:lang w:val="de-DE"/>
        </w:rPr>
        <w:t>A megnyíló párbeszédpanelben a számlához hozzárendelhetjük a „Csak zárás” státuszt.</w:t>
      </w:r>
    </w:p>
    <w:p w:rsidR="00686DD0" w:rsidRDefault="00686DD0">
      <w:pPr>
        <w:pStyle w:val="Kpalrs"/>
        <w:rPr>
          <w:noProof/>
          <w:lang w:val="de-DE"/>
        </w:rPr>
      </w:pPr>
      <w:r>
        <w:rPr>
          <w:noProof/>
        </w:rPr>
        <w:fldChar w:fldCharType="begin"/>
      </w:r>
      <w:r>
        <w:rPr>
          <w:noProof/>
          <w:lang w:val="de-DE"/>
        </w:rPr>
        <w:instrText xml:space="preserve"> SEQ Figure \* ARABIC </w:instrText>
      </w:r>
      <w:r>
        <w:rPr>
          <w:noProof/>
        </w:rPr>
        <w:fldChar w:fldCharType="separate"/>
      </w:r>
      <w:bookmarkStart w:id="921" w:name="_Toc496004923"/>
      <w:r>
        <w:rPr>
          <w:noProof/>
          <w:lang w:val="de-DE"/>
        </w:rPr>
        <w:t>91</w:t>
      </w:r>
      <w:r>
        <w:rPr>
          <w:noProof/>
        </w:rPr>
        <w:fldChar w:fldCharType="end"/>
      </w:r>
      <w:r>
        <w:rPr>
          <w:noProof/>
          <w:lang w:val="de-DE"/>
        </w:rPr>
        <w:t>. ábra: „Csak zárás” státusz beállítása egy cégre</w:t>
      </w:r>
      <w:bookmarkEnd w:id="921"/>
      <w:r>
        <w:rPr>
          <w:noProof/>
          <w:lang w:val="de-DE"/>
        </w:rPr>
        <w:t xml:space="preserve"> </w:t>
      </w:r>
    </w:p>
    <w:p w:rsidR="00686DD0" w:rsidRDefault="00686DD0">
      <w:pPr>
        <w:rPr>
          <w:b/>
          <w:noProof/>
        </w:rPr>
      </w:pPr>
      <w:r>
        <w:rPr>
          <w:noProof/>
        </w:rPr>
        <w:t xml:space="preserve">Válasszuk ki a céget, majd állítsuk be a státuszt. Lehetséges értékek: </w:t>
      </w:r>
      <w:r>
        <w:rPr>
          <w:b/>
          <w:noProof/>
        </w:rPr>
        <w:t>Csak zárás</w:t>
      </w:r>
      <w:r>
        <w:rPr>
          <w:noProof/>
        </w:rPr>
        <w:t xml:space="preserve"> és </w:t>
      </w:r>
      <w:r>
        <w:rPr>
          <w:b/>
          <w:noProof/>
        </w:rPr>
        <w:t>Nincs.</w:t>
      </w:r>
    </w:p>
    <w:p w:rsidR="00686DD0" w:rsidRDefault="00686DD0">
      <w:pPr>
        <w:rPr>
          <w:noProof/>
        </w:rPr>
      </w:pPr>
      <w:r>
        <w:rPr>
          <w:noProof/>
        </w:rPr>
        <w:t xml:space="preserve">A kiválasztott státusz beviteléhez kattintsunk az </w:t>
      </w:r>
      <w:r>
        <w:rPr>
          <w:b/>
          <w:i/>
          <w:noProof/>
        </w:rPr>
        <w:t>OK</w:t>
      </w:r>
      <w:r>
        <w:rPr>
          <w:noProof/>
        </w:rPr>
        <w:t xml:space="preserve"> gombra. Az </w:t>
      </w:r>
      <w:r>
        <w:rPr>
          <w:b/>
          <w:i/>
          <w:noProof/>
        </w:rPr>
        <w:t>Eredmény</w:t>
      </w:r>
      <w:r>
        <w:rPr>
          <w:noProof/>
        </w:rPr>
        <w:t xml:space="preserve"> ablakban üzenet jelenik meg, amely a státusz sikeres megváltoztatásáról tájékoztat. </w:t>
      </w:r>
    </w:p>
    <w:p w:rsidR="00686DD0" w:rsidRDefault="00686DD0">
      <w:pPr>
        <w:rPr>
          <w:noProof/>
        </w:rPr>
      </w:pPr>
      <w:r>
        <w:rPr>
          <w:noProof/>
        </w:rPr>
        <w:t xml:space="preserve">Ha a párbeszédpanelből a státusz megváltoztatása nélkül ki akarunk lépni, a </w:t>
      </w:r>
      <w:r>
        <w:rPr>
          <w:b/>
          <w:i/>
          <w:noProof/>
        </w:rPr>
        <w:t>Mégse</w:t>
      </w:r>
      <w:r>
        <w:rPr>
          <w:noProof/>
        </w:rPr>
        <w:t xml:space="preserve"> gombra kattintsunk.</w:t>
      </w:r>
    </w:p>
    <w:p w:rsidR="00686DD0" w:rsidRDefault="00686DD0">
      <w:pPr>
        <w:jc w:val="both"/>
        <w:rPr>
          <w:b/>
          <w:i/>
          <w:noProof/>
        </w:rPr>
      </w:pPr>
    </w:p>
    <w:p w:rsidR="00686DD0" w:rsidRDefault="001B4AF3">
      <w:pPr>
        <w:pBdr>
          <w:top w:val="single" w:sz="2" w:space="1" w:color="auto"/>
          <w:left w:val="single" w:sz="2" w:space="4" w:color="auto"/>
          <w:bottom w:val="single" w:sz="2" w:space="1" w:color="auto"/>
          <w:right w:val="single" w:sz="2" w:space="4" w:color="auto"/>
        </w:pBdr>
        <w:jc w:val="both"/>
        <w:rPr>
          <w:noProof/>
        </w:rPr>
      </w:pPr>
      <w:r>
        <w:rPr>
          <w:b/>
          <w:i/>
          <w:noProof/>
          <w:lang w:val="hu-HU"/>
        </w:rPr>
        <w:drawing>
          <wp:inline distT="0" distB="0" distL="0" distR="0">
            <wp:extent cx="180975" cy="161925"/>
            <wp:effectExtent l="19050" t="0" r="9525" b="0"/>
            <wp:docPr id="245" name="Kép 245"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007"/>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rPr>
        <w:t xml:space="preserve">Megjegyzés: </w:t>
      </w:r>
      <w:r w:rsidR="00686DD0">
        <w:rPr>
          <w:noProof/>
        </w:rPr>
        <w:t xml:space="preserve">A  “Csak zárás”státusz beállításakor az adott  cég összes </w:t>
      </w:r>
      <w:r w:rsidR="00686DD0">
        <w:rPr>
          <w:i/>
          <w:noProof/>
        </w:rPr>
        <w:t>Nyitott</w:t>
      </w:r>
      <w:r w:rsidR="00686DD0">
        <w:rPr>
          <w:noProof/>
        </w:rPr>
        <w:t xml:space="preserve"> státuszú ajánlata visszavonásra kerül és a cég kereskedői csak záró pozíciójú ajánlatokat tehetnek a rendszerbe. </w:t>
      </w:r>
    </w:p>
    <w:p w:rsidR="00686DD0" w:rsidRDefault="00686DD0">
      <w:pPr>
        <w:pStyle w:val="Cmsor2"/>
        <w:rPr>
          <w:noProof/>
          <w:color w:val="000000"/>
        </w:rPr>
      </w:pPr>
      <w:r>
        <w:rPr>
          <w:noProof/>
          <w:color w:val="000000"/>
        </w:rPr>
        <w:br w:type="page"/>
      </w:r>
      <w:bookmarkStart w:id="922" w:name="JUMP_RefPrice"/>
      <w:bookmarkStart w:id="923" w:name="_Toc459006112"/>
      <w:bookmarkStart w:id="924" w:name="_Toc482607059"/>
      <w:bookmarkStart w:id="925" w:name="_Toc51571527"/>
      <w:r>
        <w:rPr>
          <w:noProof/>
          <w:color w:val="000000"/>
        </w:rPr>
        <w:t>Értékpapír bázisárának módosítása</w:t>
      </w:r>
      <w:bookmarkEnd w:id="922"/>
      <w:bookmarkEnd w:id="923"/>
      <w:bookmarkEnd w:id="924"/>
      <w:bookmarkEnd w:id="925"/>
    </w:p>
    <w:p w:rsidR="00686DD0" w:rsidRDefault="00686DD0">
      <w:pPr>
        <w:jc w:val="both"/>
        <w:rPr>
          <w:noProof/>
        </w:rPr>
      </w:pPr>
      <w:r>
        <w:rPr>
          <w:noProof/>
        </w:rPr>
        <w:t xml:space="preserve">Ezzel a funkcióval a tőzsdei levezető a </w:t>
      </w:r>
      <w:r>
        <w:rPr>
          <w:noProof/>
        </w:rPr>
        <w:fldChar w:fldCharType="begin"/>
      </w:r>
      <w:r>
        <w:instrText xml:space="preserve"> XE "Értékpapírok:bázisár módosítása" </w:instrText>
      </w:r>
      <w:r>
        <w:rPr>
          <w:noProof/>
        </w:rPr>
        <w:fldChar w:fldCharType="end"/>
      </w:r>
      <w:r>
        <w:rPr>
          <w:noProof/>
        </w:rPr>
        <w:t xml:space="preserve">kereskedés közben módosíthatja egy-egy értékpapír bázisárát. Például szokatlan piaci körülmények között előfordulhat, hogy a Tőzsdének át kell állítania az értékpapírok referencia árát, amelyhez képest az ármozgás limiteket érvényesíti a Tőzsde. </w:t>
      </w:r>
    </w:p>
    <w:p w:rsidR="00686DD0" w:rsidRDefault="001B4AF3">
      <w:pPr>
        <w:jc w:val="both"/>
        <w:rPr>
          <w:noProof/>
          <w:color w:val="000000"/>
        </w:rPr>
      </w:pPr>
      <w:r>
        <w:rPr>
          <w:noProof/>
          <w:lang w:val="hu-HU"/>
        </w:rPr>
        <w:drawing>
          <wp:anchor distT="0" distB="0" distL="114300" distR="114300" simplePos="0" relativeHeight="251674112" behindDoc="0" locked="0" layoutInCell="0" allowOverlap="1">
            <wp:simplePos x="0" y="0"/>
            <wp:positionH relativeFrom="column">
              <wp:posOffset>1114425</wp:posOffset>
            </wp:positionH>
            <wp:positionV relativeFrom="paragraph">
              <wp:posOffset>457835</wp:posOffset>
            </wp:positionV>
            <wp:extent cx="3333115" cy="1552575"/>
            <wp:effectExtent l="19050" t="0" r="635" b="0"/>
            <wp:wrapTopAndBottom/>
            <wp:docPr id="250" name="Kép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3" cstate="print"/>
                    <a:srcRect/>
                    <a:stretch>
                      <a:fillRect/>
                    </a:stretch>
                  </pic:blipFill>
                  <pic:spPr bwMode="auto">
                    <a:xfrm>
                      <a:off x="0" y="0"/>
                      <a:ext cx="3333115" cy="1552575"/>
                    </a:xfrm>
                    <a:prstGeom prst="rect">
                      <a:avLst/>
                    </a:prstGeom>
                    <a:noFill/>
                    <a:ln w="9525">
                      <a:noFill/>
                      <a:miter lim="800000"/>
                      <a:headEnd/>
                      <a:tailEnd/>
                    </a:ln>
                  </pic:spPr>
                </pic:pic>
              </a:graphicData>
            </a:graphic>
          </wp:anchor>
        </w:drawing>
      </w:r>
      <w:r w:rsidR="00686DD0">
        <w:rPr>
          <w:noProof/>
          <w:color w:val="000000"/>
        </w:rPr>
        <w:t xml:space="preserve">Amikor a Kerinfo ablak nyitva áll, az </w:t>
      </w:r>
      <w:r w:rsidR="00686DD0">
        <w:rPr>
          <w:b/>
          <w:i/>
          <w:noProof/>
          <w:color w:val="000000"/>
        </w:rPr>
        <w:t xml:space="preserve">egér jobb </w:t>
      </w:r>
      <w:r w:rsidR="00686DD0">
        <w:rPr>
          <w:noProof/>
          <w:color w:val="000000"/>
        </w:rPr>
        <w:t xml:space="preserve">gombjával kattintsunk arra az értékpapírra, amelynek a bázisárát módosítani kívánjuk, majd a felbukkanó menüből válasszuk a </w:t>
      </w:r>
      <w:r w:rsidR="00686DD0">
        <w:rPr>
          <w:b/>
          <w:i/>
          <w:noProof/>
          <w:color w:val="000000"/>
        </w:rPr>
        <w:t xml:space="preserve">Bázisár </w:t>
      </w:r>
      <w:r w:rsidR="00686DD0">
        <w:rPr>
          <w:noProof/>
          <w:color w:val="000000"/>
        </w:rPr>
        <w:t>pontot.</w:t>
      </w:r>
    </w:p>
    <w:p w:rsidR="00686DD0" w:rsidRDefault="00686DD0">
      <w:pPr>
        <w:pStyle w:val="Normlbehzs"/>
        <w:ind w:left="0" w:firstLine="0"/>
        <w:rPr>
          <w:b/>
          <w:noProof/>
          <w:color w:val="auto"/>
        </w:rPr>
      </w:pPr>
      <w:r>
        <w:rPr>
          <w:noProof/>
        </w:rPr>
        <w:fldChar w:fldCharType="begin"/>
      </w:r>
      <w:r>
        <w:rPr>
          <w:noProof/>
        </w:rPr>
        <w:instrText xml:space="preserve"> SEQ Figure \* ARABIC </w:instrText>
      </w:r>
      <w:r>
        <w:rPr>
          <w:noProof/>
        </w:rPr>
        <w:fldChar w:fldCharType="separate"/>
      </w:r>
      <w:bookmarkStart w:id="926" w:name="_Toc496004924"/>
      <w:r>
        <w:rPr>
          <w:noProof/>
        </w:rPr>
        <w:t>92</w:t>
      </w:r>
      <w:r>
        <w:rPr>
          <w:noProof/>
        </w:rPr>
        <w:fldChar w:fldCharType="end"/>
      </w:r>
      <w:r>
        <w:rPr>
          <w:noProof/>
        </w:rPr>
        <w:t>. ábra: Egy értékpapír bázisárának felülírására szolgáló párbeszédablak</w:t>
      </w:r>
      <w:bookmarkEnd w:id="926"/>
    </w:p>
    <w:p w:rsidR="00686DD0" w:rsidRDefault="00686DD0">
      <w:pPr>
        <w:pStyle w:val="Normlbehzs"/>
        <w:jc w:val="both"/>
        <w:rPr>
          <w:noProof/>
          <w:color w:val="auto"/>
        </w:rPr>
      </w:pPr>
      <w:r>
        <w:rPr>
          <w:b/>
          <w:noProof/>
          <w:color w:val="auto"/>
        </w:rPr>
        <w:t>Ép-tábla</w:t>
      </w:r>
      <w:r>
        <w:rPr>
          <w:b/>
          <w:noProof/>
          <w:color w:val="auto"/>
        </w:rPr>
        <w:tab/>
      </w:r>
      <w:r>
        <w:rPr>
          <w:noProof/>
          <w:color w:val="auto"/>
        </w:rPr>
        <w:t xml:space="preserve">Az a tábla, amelyen az értékpapír kereskedése folyik. Válasszunk a legördülő listáról. </w:t>
      </w:r>
    </w:p>
    <w:p w:rsidR="00686DD0" w:rsidRDefault="00686DD0">
      <w:pPr>
        <w:pStyle w:val="Normlbehzs"/>
        <w:jc w:val="both"/>
        <w:rPr>
          <w:noProof/>
          <w:color w:val="auto"/>
        </w:rPr>
      </w:pPr>
      <w:r>
        <w:rPr>
          <w:b/>
          <w:noProof/>
          <w:color w:val="auto"/>
        </w:rPr>
        <w:t>Értékpapír</w:t>
      </w:r>
      <w:r>
        <w:rPr>
          <w:b/>
          <w:noProof/>
          <w:color w:val="auto"/>
        </w:rPr>
        <w:tab/>
      </w:r>
      <w:r>
        <w:rPr>
          <w:noProof/>
          <w:color w:val="auto"/>
        </w:rPr>
        <w:t>Az értékpapír rövid neve. Válasszunk a legördülő listáról.</w:t>
      </w:r>
    </w:p>
    <w:p w:rsidR="00686DD0" w:rsidRDefault="00686DD0">
      <w:pPr>
        <w:pStyle w:val="Normlbehzs"/>
        <w:jc w:val="both"/>
        <w:rPr>
          <w:noProof/>
          <w:color w:val="auto"/>
        </w:rPr>
      </w:pPr>
      <w:r>
        <w:rPr>
          <w:b/>
          <w:noProof/>
          <w:color w:val="auto"/>
        </w:rPr>
        <w:t>Bázisár</w:t>
      </w:r>
      <w:r>
        <w:rPr>
          <w:b/>
          <w:noProof/>
          <w:color w:val="auto"/>
        </w:rPr>
        <w:tab/>
      </w:r>
      <w:r>
        <w:rPr>
          <w:noProof/>
          <w:color w:val="auto"/>
        </w:rPr>
        <w:t>Ebben a mezőben az aktuális bázisár látható. Igény szerint módosítsuk.</w:t>
      </w:r>
    </w:p>
    <w:p w:rsidR="00686DD0" w:rsidRDefault="00686DD0">
      <w:pPr>
        <w:pStyle w:val="Normlbehzs"/>
        <w:jc w:val="both"/>
        <w:rPr>
          <w:noProof/>
          <w:color w:val="auto"/>
        </w:rPr>
      </w:pPr>
      <w:r>
        <w:rPr>
          <w:b/>
          <w:noProof/>
          <w:color w:val="auto"/>
        </w:rPr>
        <w:t>Üzenet</w:t>
      </w:r>
      <w:r>
        <w:rPr>
          <w:b/>
          <w:noProof/>
          <w:color w:val="auto"/>
        </w:rPr>
        <w:tab/>
      </w:r>
      <w:r>
        <w:rPr>
          <w:noProof/>
          <w:color w:val="auto"/>
        </w:rPr>
        <w:t xml:space="preserve">Szabad formátumú mező, a bázisár módosításáról szóló üzenet számára. Az üzenet a Kereskedési munkaállomáson a </w:t>
      </w:r>
      <w:r>
        <w:rPr>
          <w:b/>
          <w:i/>
          <w:noProof/>
          <w:color w:val="auto"/>
        </w:rPr>
        <w:t>Válaszok</w:t>
      </w:r>
      <w:r>
        <w:rPr>
          <w:noProof/>
          <w:color w:val="auto"/>
        </w:rPr>
        <w:t xml:space="preserve"> ablak </w:t>
      </w:r>
      <w:r>
        <w:rPr>
          <w:b/>
          <w:i/>
          <w:noProof/>
          <w:color w:val="auto"/>
        </w:rPr>
        <w:t>Üzenetek</w:t>
      </w:r>
      <w:r>
        <w:rPr>
          <w:noProof/>
          <w:color w:val="auto"/>
        </w:rPr>
        <w:t xml:space="preserve"> fülében lesz látható. Ha nem gépelünk be üzenetet, a kereskedők nem értesülnek a módosításról csak a </w:t>
      </w:r>
      <w:r>
        <w:rPr>
          <w:b/>
          <w:i/>
          <w:noProof/>
          <w:color w:val="auto"/>
        </w:rPr>
        <w:t>Kerinfo</w:t>
      </w:r>
      <w:r>
        <w:rPr>
          <w:noProof/>
          <w:color w:val="auto"/>
        </w:rPr>
        <w:t xml:space="preserve"> ablakaik </w:t>
      </w:r>
      <w:r>
        <w:rPr>
          <w:i/>
          <w:noProof/>
          <w:color w:val="auto"/>
        </w:rPr>
        <w:t>Bázisár</w:t>
      </w:r>
      <w:r>
        <w:rPr>
          <w:noProof/>
          <w:color w:val="auto"/>
        </w:rPr>
        <w:t xml:space="preserve"> oszlopában jelenik meg a változás.</w:t>
      </w:r>
    </w:p>
    <w:p w:rsidR="00686DD0" w:rsidRDefault="00686DD0">
      <w:pPr>
        <w:pStyle w:val="Normlbehzs"/>
        <w:jc w:val="both"/>
        <w:rPr>
          <w:noProof/>
          <w:color w:val="auto"/>
        </w:rPr>
      </w:pPr>
      <w:r>
        <w:rPr>
          <w:b/>
          <w:i/>
          <w:noProof/>
          <w:color w:val="auto"/>
        </w:rPr>
        <w:t>OK</w:t>
      </w:r>
      <w:r>
        <w:rPr>
          <w:b/>
          <w:noProof/>
          <w:color w:val="auto"/>
        </w:rPr>
        <w:tab/>
      </w:r>
      <w:r>
        <w:rPr>
          <w:noProof/>
          <w:color w:val="auto"/>
        </w:rPr>
        <w:t>Ha a bevitt változtatásokat azonnal alkalmazni kívánjuk, és a párbeszédablakot bezárnánk, ide kattintsunk.</w:t>
      </w:r>
    </w:p>
    <w:p w:rsidR="00686DD0" w:rsidRDefault="00686DD0">
      <w:pPr>
        <w:pStyle w:val="Normlbehzs"/>
        <w:jc w:val="both"/>
        <w:rPr>
          <w:noProof/>
          <w:color w:val="auto"/>
        </w:rPr>
      </w:pPr>
      <w:r>
        <w:rPr>
          <w:b/>
          <w:i/>
          <w:noProof/>
          <w:color w:val="auto"/>
        </w:rPr>
        <w:t>Mégse</w:t>
      </w:r>
      <w:r>
        <w:rPr>
          <w:b/>
          <w:noProof/>
          <w:color w:val="auto"/>
        </w:rPr>
        <w:tab/>
      </w:r>
      <w:r>
        <w:rPr>
          <w:noProof/>
          <w:color w:val="auto"/>
        </w:rPr>
        <w:t>Ha a párbeszédablakbólből a változtatások végrehajtása nélkül ki akarunk lépni, ide kattintsunk.</w:t>
      </w:r>
    </w:p>
    <w:p w:rsidR="00686DD0" w:rsidRDefault="00686DD0">
      <w:pPr>
        <w:pStyle w:val="Cmsor2"/>
        <w:rPr>
          <w:noProof/>
          <w:color w:val="000000"/>
        </w:rPr>
      </w:pPr>
      <w:bookmarkStart w:id="927" w:name="JUMP_SecTick"/>
      <w:bookmarkStart w:id="928" w:name="_Toc459006113"/>
      <w:r>
        <w:rPr>
          <w:noProof/>
          <w:color w:val="000000"/>
        </w:rPr>
        <w:br w:type="page"/>
      </w:r>
      <w:bookmarkStart w:id="929" w:name="_Toc482607060"/>
      <w:bookmarkStart w:id="930" w:name="_Toc51571528"/>
      <w:r>
        <w:rPr>
          <w:noProof/>
          <w:color w:val="000000"/>
        </w:rPr>
        <w:t>Az árlépésköz módosítása</w:t>
      </w:r>
      <w:bookmarkEnd w:id="927"/>
      <w:bookmarkEnd w:id="928"/>
      <w:bookmarkEnd w:id="929"/>
      <w:bookmarkEnd w:id="930"/>
    </w:p>
    <w:p w:rsidR="00686DD0" w:rsidRDefault="00686DD0">
      <w:pPr>
        <w:jc w:val="both"/>
        <w:rPr>
          <w:noProof/>
          <w:color w:val="000000"/>
        </w:rPr>
      </w:pPr>
      <w:r>
        <w:rPr>
          <w:noProof/>
          <w:color w:val="000000"/>
        </w:rPr>
        <w:t xml:space="preserve">Ezzel a funkcióval a tőzsdei levezető a </w:t>
      </w:r>
      <w:r>
        <w:rPr>
          <w:noProof/>
          <w:color w:val="000000"/>
        </w:rPr>
        <w:fldChar w:fldCharType="begin"/>
      </w:r>
      <w:r>
        <w:instrText xml:space="preserve"> XE "Árlépésköz:módosítása" </w:instrText>
      </w:r>
      <w:r>
        <w:rPr>
          <w:noProof/>
          <w:color w:val="000000"/>
        </w:rPr>
        <w:fldChar w:fldCharType="end"/>
      </w:r>
      <w:r>
        <w:rPr>
          <w:noProof/>
          <w:color w:val="000000"/>
        </w:rPr>
        <w:t xml:space="preserve">nyitott ajánlatokban módosíthatja a kereskedés közben az értékpapírok árfolyamát. Ezt a funkciót  a Tőzsdei levezető csak akkor használja, ha a felhasználó, akinek </w:t>
      </w:r>
      <w:r>
        <w:rPr>
          <w:i/>
          <w:noProof/>
          <w:color w:val="000000"/>
        </w:rPr>
        <w:t>Nyitott</w:t>
      </w:r>
      <w:r>
        <w:rPr>
          <w:noProof/>
          <w:color w:val="000000"/>
        </w:rPr>
        <w:t xml:space="preserve"> státuszú ajánlatai vannak a könyvben, valamilyen technikai probléma miatt (Munkaállomás kapcsolata megszakad a központi rendszerrel) nem tudja ajánlatai módosítását elvégezni. Amikor a </w:t>
      </w:r>
      <w:r>
        <w:rPr>
          <w:b/>
          <w:i/>
          <w:noProof/>
          <w:color w:val="000000"/>
        </w:rPr>
        <w:t xml:space="preserve">Kerinfo </w:t>
      </w:r>
      <w:r>
        <w:rPr>
          <w:noProof/>
          <w:color w:val="000000"/>
        </w:rPr>
        <w:t xml:space="preserve">ablak nyitva áll, az </w:t>
      </w:r>
      <w:r>
        <w:rPr>
          <w:b/>
          <w:i/>
          <w:noProof/>
          <w:color w:val="000000"/>
        </w:rPr>
        <w:t>egér jobb</w:t>
      </w:r>
      <w:r>
        <w:rPr>
          <w:noProof/>
          <w:color w:val="000000"/>
        </w:rPr>
        <w:t xml:space="preserve"> gombjával kattintsunk annak az értékpapírnak a nevére, amelyben az ajánlatok árát meg kívánjuk változtatni, majd a felbukkanó menüből válasszuk az </w:t>
      </w:r>
      <w:r>
        <w:rPr>
          <w:b/>
          <w:i/>
          <w:noProof/>
        </w:rPr>
        <w:t>Árlépésköz</w:t>
      </w:r>
      <w:r>
        <w:rPr>
          <w:noProof/>
          <w:color w:val="000000"/>
        </w:rPr>
        <w:t xml:space="preserve"> pontot. Ezzel egy párbeszédpanelt nyitunk meg, ahol az árat módosíthatjuk. </w:t>
      </w:r>
    </w:p>
    <w:p w:rsidR="00686DD0" w:rsidRDefault="00686DD0">
      <w:pPr>
        <w:pStyle w:val="Normlbehzs"/>
        <w:jc w:val="both"/>
        <w:rPr>
          <w:noProof/>
          <w:color w:val="auto"/>
        </w:rPr>
      </w:pPr>
      <w:r>
        <w:rPr>
          <w:b/>
          <w:noProof/>
          <w:color w:val="auto"/>
        </w:rPr>
        <w:t>Cég</w:t>
      </w:r>
      <w:r>
        <w:rPr>
          <w:b/>
          <w:noProof/>
          <w:color w:val="auto"/>
        </w:rPr>
        <w:tab/>
      </w:r>
      <w:r>
        <w:rPr>
          <w:noProof/>
          <w:color w:val="auto"/>
        </w:rPr>
        <w:t>Ha ebben a mezőben kiválasztunk egy céget, a módosítás csak az adott cégre fog vonatkozni. Ha a mezőt üresen hagyjuk, úgy az árváltozás az összes cégre vonatkozni fog.</w:t>
      </w:r>
    </w:p>
    <w:p w:rsidR="00686DD0" w:rsidRDefault="00686DD0">
      <w:pPr>
        <w:pStyle w:val="Normlbehzs"/>
        <w:jc w:val="both"/>
        <w:rPr>
          <w:noProof/>
          <w:color w:val="auto"/>
        </w:rPr>
      </w:pPr>
      <w:r>
        <w:rPr>
          <w:b/>
          <w:noProof/>
          <w:color w:val="auto"/>
        </w:rPr>
        <w:t>Felhasználó</w:t>
      </w:r>
      <w:r>
        <w:rPr>
          <w:b/>
          <w:noProof/>
          <w:color w:val="auto"/>
        </w:rPr>
        <w:tab/>
      </w:r>
      <w:r>
        <w:rPr>
          <w:noProof/>
          <w:color w:val="auto"/>
        </w:rPr>
        <w:t>Ha ebben a mezőben kiválasztunk egy felhasználót, a módosítás csak az adott felhasználó ajánlataira és kötéseire fog vonatkozni. Ha a mezőt üresen hagyjuk, úgy az árváltozás az összes felhasználóra vonatkozni fog.</w:t>
      </w:r>
    </w:p>
    <w:p w:rsidR="00686DD0" w:rsidRDefault="00686DD0">
      <w:pPr>
        <w:pStyle w:val="Normlbehzs"/>
        <w:jc w:val="both"/>
        <w:rPr>
          <w:noProof/>
          <w:color w:val="auto"/>
        </w:rPr>
      </w:pPr>
      <w:r>
        <w:rPr>
          <w:b/>
          <w:noProof/>
          <w:color w:val="auto"/>
        </w:rPr>
        <w:t>Ép-tábla</w:t>
      </w:r>
      <w:r>
        <w:rPr>
          <w:b/>
          <w:noProof/>
          <w:color w:val="auto"/>
        </w:rPr>
        <w:tab/>
      </w:r>
      <w:r>
        <w:rPr>
          <w:noProof/>
          <w:color w:val="auto"/>
        </w:rPr>
        <w:t xml:space="preserve">Ha ebben a mezőben kiválasztunk egy értékpapírtáblát, a módosítás csak az adott táblán szereplő értékpapírok fog vonatkozni. Ha a mezőt üresen hagyjuk, úgy az árváltozás az összes értékpapírtáblán szereplő összes papírra vonatkozni fog. </w:t>
      </w:r>
    </w:p>
    <w:p w:rsidR="00686DD0" w:rsidRDefault="00686DD0">
      <w:pPr>
        <w:pStyle w:val="Normlbehzs"/>
        <w:jc w:val="both"/>
        <w:rPr>
          <w:noProof/>
          <w:color w:val="auto"/>
        </w:rPr>
      </w:pPr>
      <w:r>
        <w:rPr>
          <w:b/>
          <w:noProof/>
          <w:color w:val="auto"/>
        </w:rPr>
        <w:t>Értékpapír</w:t>
      </w:r>
      <w:r>
        <w:rPr>
          <w:b/>
          <w:noProof/>
          <w:color w:val="auto"/>
        </w:rPr>
        <w:tab/>
      </w:r>
      <w:r>
        <w:rPr>
          <w:noProof/>
          <w:color w:val="auto"/>
        </w:rPr>
        <w:t xml:space="preserve">Ha ebben a mezőben kiválasztunk egy papírt, a módosítás csak az adott papírra fog vonatkozni. Ha a mezőt üresem hagyjuk, úgy az árváltozás az összes papírra vonatkozni fog. </w:t>
      </w:r>
    </w:p>
    <w:p w:rsidR="00686DD0" w:rsidRDefault="00686DD0">
      <w:pPr>
        <w:pStyle w:val="Normlbehzs"/>
        <w:jc w:val="both"/>
        <w:rPr>
          <w:noProof/>
          <w:color w:val="auto"/>
        </w:rPr>
      </w:pPr>
      <w:r>
        <w:rPr>
          <w:b/>
          <w:noProof/>
          <w:color w:val="auto"/>
        </w:rPr>
        <w:t>V/E</w:t>
      </w:r>
      <w:r>
        <w:rPr>
          <w:b/>
          <w:noProof/>
          <w:color w:val="auto"/>
        </w:rPr>
        <w:tab/>
      </w:r>
      <w:r>
        <w:rPr>
          <w:noProof/>
          <w:color w:val="auto"/>
        </w:rPr>
        <w:t>Jelzi, hogy az árváltozás az értékpapírra adott vételi vagy eladási ajánlatokra vonatkozzon. Ha a módosítást a vételi és eladási ajánlatokra egyaránt vonatkoztatni akarjuk, mind a két mezőt jelöljük be.</w:t>
      </w:r>
    </w:p>
    <w:p w:rsidR="00686DD0" w:rsidRDefault="00686DD0">
      <w:pPr>
        <w:pStyle w:val="Normlbehzs"/>
        <w:jc w:val="both"/>
        <w:rPr>
          <w:noProof/>
          <w:color w:val="auto"/>
        </w:rPr>
      </w:pPr>
      <w:r>
        <w:rPr>
          <w:b/>
          <w:noProof/>
          <w:color w:val="auto"/>
        </w:rPr>
        <w:t>Ker. számla</w:t>
      </w:r>
      <w:r>
        <w:rPr>
          <w:b/>
          <w:noProof/>
          <w:color w:val="auto"/>
        </w:rPr>
        <w:tab/>
      </w:r>
      <w:r>
        <w:rPr>
          <w:noProof/>
          <w:color w:val="auto"/>
        </w:rPr>
        <w:t xml:space="preserve">Ha ebben a mezőben kiválasztunk egy kereskedési számlát, a módosítás (a szűrés kritériumainak megfelelően) az adott kereskedési számlához tartozó összes ajánlatra vonatkozni fog. Ha a mezőt üresen hagyjuk, az árváltozás az összes kereskedési számlához tartozó összes ajánlatra vonatkozni fog. </w:t>
      </w:r>
    </w:p>
    <w:p w:rsidR="00686DD0" w:rsidRDefault="00686DD0">
      <w:pPr>
        <w:pStyle w:val="Normlbehzs"/>
        <w:jc w:val="both"/>
        <w:rPr>
          <w:noProof/>
          <w:color w:val="auto"/>
        </w:rPr>
      </w:pPr>
      <w:r>
        <w:rPr>
          <w:b/>
          <w:noProof/>
        </w:rPr>
        <w:t>Árlépésköz</w:t>
      </w:r>
      <w:r>
        <w:rPr>
          <w:b/>
          <w:noProof/>
          <w:color w:val="auto"/>
        </w:rPr>
        <w:tab/>
      </w:r>
      <w:r>
        <w:rPr>
          <w:noProof/>
          <w:color w:val="auto"/>
        </w:rPr>
        <w:t>Az árat mutatja (árlépésközben kifejezve). Az új ár meghatározásához válasszuk a Fel vagy a Le lehetőséget.</w:t>
      </w:r>
    </w:p>
    <w:p w:rsidR="00686DD0" w:rsidRDefault="00686DD0">
      <w:pPr>
        <w:pStyle w:val="Normlbehzs"/>
        <w:jc w:val="both"/>
        <w:rPr>
          <w:noProof/>
          <w:color w:val="auto"/>
        </w:rPr>
      </w:pPr>
      <w:r>
        <w:rPr>
          <w:b/>
          <w:i/>
          <w:noProof/>
          <w:color w:val="auto"/>
        </w:rPr>
        <w:t>OK</w:t>
      </w:r>
      <w:r>
        <w:rPr>
          <w:b/>
          <w:noProof/>
          <w:color w:val="auto"/>
        </w:rPr>
        <w:tab/>
      </w:r>
      <w:r>
        <w:rPr>
          <w:noProof/>
          <w:color w:val="auto"/>
        </w:rPr>
        <w:t>A változások beviteléhez erre a gombra kattintsunk.</w:t>
      </w:r>
    </w:p>
    <w:p w:rsidR="00686DD0" w:rsidRDefault="00686DD0">
      <w:pPr>
        <w:pStyle w:val="Normlbehzs"/>
        <w:jc w:val="both"/>
        <w:rPr>
          <w:noProof/>
          <w:color w:val="auto"/>
        </w:rPr>
      </w:pPr>
      <w:r>
        <w:rPr>
          <w:b/>
          <w:i/>
          <w:noProof/>
          <w:color w:val="auto"/>
        </w:rPr>
        <w:t>Mégse</w:t>
      </w:r>
      <w:r>
        <w:rPr>
          <w:b/>
          <w:noProof/>
          <w:color w:val="auto"/>
        </w:rPr>
        <w:tab/>
      </w:r>
      <w:r>
        <w:rPr>
          <w:noProof/>
          <w:color w:val="auto"/>
        </w:rPr>
        <w:t>Ha a változtatások nélkül ki akarunk lépni, ide kattintsunk.</w:t>
      </w:r>
    </w:p>
    <w:p w:rsidR="00686DD0" w:rsidRDefault="00686DD0">
      <w:pPr>
        <w:pStyle w:val="Cmsor2"/>
        <w:rPr>
          <w:noProof/>
          <w:color w:val="000000"/>
        </w:rPr>
      </w:pPr>
      <w:bookmarkStart w:id="931" w:name="JUMP_SecState"/>
      <w:bookmarkStart w:id="932" w:name="_Toc459006114"/>
      <w:r>
        <w:rPr>
          <w:noProof/>
          <w:color w:val="000000"/>
        </w:rPr>
        <w:br w:type="page"/>
      </w:r>
      <w:bookmarkStart w:id="933" w:name="_Toc482607061"/>
      <w:bookmarkStart w:id="934" w:name="_Toc51571529"/>
      <w:r>
        <w:rPr>
          <w:noProof/>
          <w:color w:val="000000"/>
        </w:rPr>
        <w:t>Értékpapír kereskedési státuszának mó</w:t>
      </w:r>
      <w:bookmarkEnd w:id="931"/>
      <w:bookmarkEnd w:id="932"/>
      <w:bookmarkEnd w:id="933"/>
      <w:r>
        <w:rPr>
          <w:noProof/>
          <w:color w:val="000000"/>
        </w:rPr>
        <w:t>dosítása</w:t>
      </w:r>
      <w:bookmarkEnd w:id="934"/>
    </w:p>
    <w:p w:rsidR="00686DD0" w:rsidRDefault="00686DD0">
      <w:pPr>
        <w:jc w:val="both"/>
        <w:rPr>
          <w:noProof/>
          <w:color w:val="000000"/>
        </w:rPr>
      </w:pPr>
      <w:r>
        <w:rPr>
          <w:noProof/>
          <w:color w:val="000000"/>
        </w:rPr>
        <w:t xml:space="preserve">Ezzel a funkcióval a tőzsdei levezető a </w:t>
      </w:r>
      <w:r>
        <w:rPr>
          <w:noProof/>
        </w:rPr>
        <w:fldChar w:fldCharType="begin"/>
      </w:r>
      <w:r>
        <w:instrText xml:space="preserve"> XE "Értékpapírok:ker. státusz módosítása" </w:instrText>
      </w:r>
      <w:r>
        <w:rPr>
          <w:noProof/>
        </w:rPr>
        <w:fldChar w:fldCharType="end"/>
      </w:r>
      <w:r>
        <w:rPr>
          <w:noProof/>
          <w:color w:val="000000"/>
        </w:rPr>
        <w:t xml:space="preserve">kereskedés közben tudja módosítani egy-egy értékpapír státuszát. Az értékpapírok a Tőzsde előírásainak megfelelően különböző státuszúak lehetnek. Például a kereskedett vagyis </w:t>
      </w:r>
      <w:r>
        <w:rPr>
          <w:i/>
          <w:noProof/>
          <w:color w:val="000000"/>
        </w:rPr>
        <w:t>Aktív</w:t>
      </w:r>
      <w:r>
        <w:rPr>
          <w:noProof/>
          <w:color w:val="000000"/>
        </w:rPr>
        <w:t xml:space="preserve"> státuszú papírok státusza megváltozhat </w:t>
      </w:r>
      <w:r>
        <w:rPr>
          <w:i/>
          <w:noProof/>
          <w:color w:val="000000"/>
        </w:rPr>
        <w:t>Felfüggesztett</w:t>
      </w:r>
      <w:r>
        <w:rPr>
          <w:noProof/>
          <w:color w:val="000000"/>
        </w:rPr>
        <w:t xml:space="preserve">-re és fordítva.  </w:t>
      </w:r>
    </w:p>
    <w:p w:rsidR="00686DD0" w:rsidRDefault="001B4AF3">
      <w:pPr>
        <w:pBdr>
          <w:top w:val="single" w:sz="4" w:space="1" w:color="auto"/>
          <w:left w:val="single" w:sz="4" w:space="4" w:color="auto"/>
          <w:bottom w:val="single" w:sz="4" w:space="1" w:color="auto"/>
          <w:right w:val="single" w:sz="4" w:space="4" w:color="auto"/>
        </w:pBdr>
        <w:jc w:val="both"/>
        <w:rPr>
          <w:noProof/>
          <w:color w:val="000000"/>
        </w:rPr>
      </w:pPr>
      <w:r>
        <w:rPr>
          <w:b/>
          <w:i/>
          <w:noProof/>
          <w:color w:val="000000"/>
          <w:position w:val="-6"/>
          <w:lang w:val="hu-HU"/>
        </w:rPr>
        <w:drawing>
          <wp:inline distT="0" distB="0" distL="0" distR="0">
            <wp:extent cx="180975" cy="161925"/>
            <wp:effectExtent l="19050" t="0" r="9525" b="0"/>
            <wp:docPr id="246" name="Kép 246"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info"/>
                    <pic:cNvPicPr>
                      <a:picLocks noChangeAspect="1" noChangeArrowheads="1"/>
                    </pic:cNvPicPr>
                  </pic:nvPicPr>
                  <pic:blipFill>
                    <a:blip r:embed="rId17"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686DD0">
        <w:rPr>
          <w:b/>
          <w:i/>
          <w:noProof/>
          <w:color w:val="000000"/>
          <w:position w:val="-6"/>
        </w:rPr>
        <w:t xml:space="preserve"> </w:t>
      </w:r>
      <w:r w:rsidR="00686DD0">
        <w:rPr>
          <w:b/>
          <w:i/>
          <w:noProof/>
          <w:color w:val="000000"/>
        </w:rPr>
        <w:t xml:space="preserve">Megjegyzés:   </w:t>
      </w:r>
      <w:r w:rsidR="00686DD0">
        <w:rPr>
          <w:noProof/>
          <w:color w:val="000000"/>
        </w:rPr>
        <w:t>Az értékpapírok lehetséges státuszainak meghatározására a Tőzsde  a tőzsdei adatbázist használja.</w:t>
      </w:r>
    </w:p>
    <w:p w:rsidR="00686DD0" w:rsidRDefault="00686DD0">
      <w:pPr>
        <w:jc w:val="both"/>
        <w:rPr>
          <w:noProof/>
          <w:color w:val="000000"/>
        </w:rPr>
      </w:pPr>
      <w:r>
        <w:rPr>
          <w:noProof/>
          <w:color w:val="000000"/>
        </w:rPr>
        <w:t xml:space="preserve">Amikor a </w:t>
      </w:r>
      <w:r>
        <w:rPr>
          <w:b/>
          <w:i/>
          <w:noProof/>
          <w:color w:val="000000"/>
        </w:rPr>
        <w:t>Kerinfo</w:t>
      </w:r>
      <w:r>
        <w:rPr>
          <w:noProof/>
          <w:color w:val="000000"/>
        </w:rPr>
        <w:t xml:space="preserve"> ablak nyitva áll, az </w:t>
      </w:r>
      <w:r>
        <w:rPr>
          <w:b/>
          <w:i/>
          <w:noProof/>
          <w:color w:val="000000"/>
        </w:rPr>
        <w:t>egér jobb</w:t>
      </w:r>
      <w:r>
        <w:rPr>
          <w:noProof/>
          <w:color w:val="000000"/>
        </w:rPr>
        <w:t xml:space="preserve"> gombjával kattintsunk az értékpapír nevére, és a felbukkanó menüből válasszuk a </w:t>
      </w:r>
      <w:r>
        <w:rPr>
          <w:b/>
          <w:i/>
          <w:noProof/>
        </w:rPr>
        <w:t>Státusz változtatása</w:t>
      </w:r>
      <w:r>
        <w:rPr>
          <w:noProof/>
        </w:rPr>
        <w:t xml:space="preserve"> pontot</w:t>
      </w:r>
      <w:r>
        <w:rPr>
          <w:noProof/>
          <w:color w:val="000000"/>
        </w:rPr>
        <w:t>.</w:t>
      </w:r>
    </w:p>
    <w:p w:rsidR="00686DD0" w:rsidRDefault="001B4AF3">
      <w:pPr>
        <w:jc w:val="center"/>
        <w:rPr>
          <w:noProof/>
          <w:color w:val="000000"/>
        </w:rPr>
      </w:pPr>
      <w:r>
        <w:rPr>
          <w:noProof/>
          <w:color w:val="000000"/>
          <w:lang w:val="hu-HU"/>
        </w:rPr>
        <w:drawing>
          <wp:inline distT="0" distB="0" distL="0" distR="0">
            <wp:extent cx="4171950" cy="3781425"/>
            <wp:effectExtent l="19050" t="0" r="0" b="0"/>
            <wp:docPr id="247" name="Kép 247" descr="TW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TW67"/>
                    <pic:cNvPicPr>
                      <a:picLocks noChangeAspect="1" noChangeArrowheads="1"/>
                    </pic:cNvPicPr>
                  </pic:nvPicPr>
                  <pic:blipFill>
                    <a:blip r:embed="rId174" cstate="print"/>
                    <a:srcRect/>
                    <a:stretch>
                      <a:fillRect/>
                    </a:stretch>
                  </pic:blipFill>
                  <pic:spPr bwMode="auto">
                    <a:xfrm>
                      <a:off x="0" y="0"/>
                      <a:ext cx="4171950" cy="3781425"/>
                    </a:xfrm>
                    <a:prstGeom prst="rect">
                      <a:avLst/>
                    </a:prstGeom>
                    <a:noFill/>
                    <a:ln w="9525">
                      <a:noFill/>
                      <a:miter lim="800000"/>
                      <a:headEnd/>
                      <a:tailEnd/>
                    </a:ln>
                  </pic:spPr>
                </pic:pic>
              </a:graphicData>
            </a:graphic>
          </wp:inline>
        </w:drawing>
      </w:r>
    </w:p>
    <w:bookmarkStart w:id="935" w:name="_Toc482607121"/>
    <w:p w:rsidR="00686DD0" w:rsidRDefault="00686DD0">
      <w:pPr>
        <w:pStyle w:val="Kpalrs"/>
        <w:rPr>
          <w:noProof/>
          <w:color w:val="000000"/>
        </w:rPr>
      </w:pPr>
      <w:r>
        <w:rPr>
          <w:noProof/>
        </w:rPr>
        <w:fldChar w:fldCharType="begin"/>
      </w:r>
      <w:r>
        <w:rPr>
          <w:noProof/>
        </w:rPr>
        <w:instrText xml:space="preserve"> SEQ Figure \* ARABIC </w:instrText>
      </w:r>
      <w:r>
        <w:rPr>
          <w:noProof/>
        </w:rPr>
        <w:fldChar w:fldCharType="separate"/>
      </w:r>
      <w:bookmarkStart w:id="936" w:name="_Toc496004925"/>
      <w:r>
        <w:rPr>
          <w:noProof/>
        </w:rPr>
        <w:t>93</w:t>
      </w:r>
      <w:r>
        <w:rPr>
          <w:noProof/>
        </w:rPr>
        <w:fldChar w:fldCharType="end"/>
      </w:r>
      <w:r>
        <w:rPr>
          <w:noProof/>
        </w:rPr>
        <w:t>. ábra: Értékpapír kereskedési státuszának m</w:t>
      </w:r>
      <w:bookmarkEnd w:id="935"/>
      <w:r>
        <w:rPr>
          <w:noProof/>
        </w:rPr>
        <w:t>ódosítása</w:t>
      </w:r>
      <w:bookmarkEnd w:id="936"/>
    </w:p>
    <w:p w:rsidR="00686DD0" w:rsidRDefault="00686DD0">
      <w:pPr>
        <w:pStyle w:val="Normlbehzs"/>
        <w:jc w:val="both"/>
        <w:rPr>
          <w:noProof/>
          <w:color w:val="auto"/>
        </w:rPr>
      </w:pPr>
      <w:r>
        <w:rPr>
          <w:b/>
          <w:noProof/>
          <w:color w:val="auto"/>
        </w:rPr>
        <w:t>Új státusz</w:t>
      </w:r>
      <w:r>
        <w:rPr>
          <w:b/>
          <w:noProof/>
          <w:color w:val="auto"/>
        </w:rPr>
        <w:tab/>
      </w:r>
      <w:r>
        <w:rPr>
          <w:noProof/>
          <w:color w:val="auto"/>
        </w:rPr>
        <w:t xml:space="preserve">A legördülő listáról válasszunk új státuszt, amelyek lehetnek: </w:t>
      </w:r>
      <w:r>
        <w:rPr>
          <w:i/>
          <w:noProof/>
          <w:color w:val="auto"/>
        </w:rPr>
        <w:t>Aktív</w:t>
      </w:r>
      <w:r>
        <w:rPr>
          <w:noProof/>
          <w:color w:val="auto"/>
        </w:rPr>
        <w:t xml:space="preserve">, </w:t>
      </w:r>
      <w:r>
        <w:rPr>
          <w:i/>
          <w:noProof/>
          <w:color w:val="auto"/>
        </w:rPr>
        <w:t>Felfüggesztett</w:t>
      </w:r>
      <w:r>
        <w:rPr>
          <w:noProof/>
          <w:color w:val="auto"/>
        </w:rPr>
        <w:t xml:space="preserve">, </w:t>
      </w:r>
      <w:r>
        <w:rPr>
          <w:i/>
          <w:noProof/>
          <w:color w:val="auto"/>
        </w:rPr>
        <w:t>Nem köt</w:t>
      </w:r>
      <w:r>
        <w:rPr>
          <w:noProof/>
          <w:color w:val="auto"/>
        </w:rPr>
        <w:t xml:space="preserve">, </w:t>
      </w:r>
      <w:r>
        <w:rPr>
          <w:i/>
          <w:noProof/>
          <w:color w:val="auto"/>
        </w:rPr>
        <w:t xml:space="preserve"> Csak jelentésre</w:t>
      </w:r>
      <w:r>
        <w:rPr>
          <w:noProof/>
          <w:color w:val="auto"/>
        </w:rPr>
        <w:t xml:space="preserve"> státuszúak. A tőzsde az utóbbi két státuszt nem használja. </w:t>
      </w:r>
    </w:p>
    <w:p w:rsidR="00686DD0" w:rsidRDefault="00686DD0">
      <w:pPr>
        <w:pStyle w:val="Normlbehzs"/>
        <w:jc w:val="both"/>
        <w:rPr>
          <w:noProof/>
          <w:color w:val="auto"/>
        </w:rPr>
      </w:pPr>
      <w:r>
        <w:rPr>
          <w:b/>
          <w:noProof/>
          <w:color w:val="auto"/>
        </w:rPr>
        <w:t>Üzenet</w:t>
      </w:r>
      <w:r>
        <w:rPr>
          <w:b/>
          <w:noProof/>
          <w:color w:val="auto"/>
        </w:rPr>
        <w:tab/>
      </w:r>
      <w:r>
        <w:rPr>
          <w:noProof/>
          <w:color w:val="auto"/>
        </w:rPr>
        <w:t>Itt alapértelmezett üzenetet látunk, melyet megváltoztathatunk vagy kiegészíthetünk.</w:t>
      </w:r>
    </w:p>
    <w:p w:rsidR="00686DD0" w:rsidRDefault="00686DD0">
      <w:pPr>
        <w:pStyle w:val="Normlbehzs"/>
        <w:jc w:val="both"/>
        <w:rPr>
          <w:noProof/>
          <w:color w:val="auto"/>
        </w:rPr>
      </w:pPr>
      <w:r>
        <w:rPr>
          <w:b/>
          <w:noProof/>
          <w:color w:val="auto"/>
        </w:rPr>
        <w:t>Megjelenítés típusa</w:t>
      </w:r>
      <w:r>
        <w:rPr>
          <w:b/>
          <w:noProof/>
          <w:color w:val="auto"/>
        </w:rPr>
        <w:tab/>
      </w:r>
      <w:r>
        <w:rPr>
          <w:noProof/>
          <w:color w:val="auto"/>
        </w:rPr>
        <w:t>A felsoroltak közül válasszuk ki a típust.</w:t>
      </w:r>
    </w:p>
    <w:p w:rsidR="00686DD0" w:rsidRDefault="00686DD0">
      <w:pPr>
        <w:pStyle w:val="Normaldoubleindent0"/>
        <w:jc w:val="both"/>
        <w:rPr>
          <w:rFonts w:ascii="Times New Roman" w:hAnsi="Times New Roman"/>
          <w:noProof/>
          <w:color w:val="auto"/>
        </w:rPr>
      </w:pPr>
      <w:r>
        <w:rPr>
          <w:rFonts w:ascii="Times New Roman" w:hAnsi="Times New Roman"/>
          <w:noProof/>
          <w:color w:val="auto"/>
        </w:rPr>
        <w:t>Alapértelmezés</w:t>
      </w:r>
      <w:r>
        <w:rPr>
          <w:rFonts w:ascii="Times New Roman" w:hAnsi="Times New Roman"/>
          <w:b w:val="0"/>
          <w:noProof/>
          <w:color w:val="auto"/>
        </w:rPr>
        <w:tab/>
        <w:t>Az üzenet a Munkaállomás állapotsorában lesz látható.</w:t>
      </w:r>
    </w:p>
    <w:p w:rsidR="00686DD0" w:rsidRDefault="00686DD0">
      <w:pPr>
        <w:pStyle w:val="Normaldoubleindent0"/>
        <w:jc w:val="both"/>
        <w:rPr>
          <w:rFonts w:ascii="Times New Roman" w:hAnsi="Times New Roman"/>
          <w:b w:val="0"/>
          <w:noProof/>
          <w:color w:val="auto"/>
        </w:rPr>
      </w:pPr>
      <w:r>
        <w:rPr>
          <w:rFonts w:ascii="Times New Roman" w:hAnsi="Times New Roman"/>
          <w:noProof/>
          <w:color w:val="auto"/>
        </w:rPr>
        <w:t>Megjel. nélkül</w:t>
      </w:r>
      <w:r>
        <w:rPr>
          <w:rFonts w:ascii="Times New Roman" w:hAnsi="Times New Roman"/>
          <w:b w:val="0"/>
          <w:noProof/>
          <w:color w:val="auto"/>
        </w:rPr>
        <w:tab/>
        <w:t xml:space="preserve">Az üzenetet a felhasználók  a Válaszok ablak  </w:t>
      </w:r>
      <w:r>
        <w:rPr>
          <w:rFonts w:ascii="Times New Roman" w:hAnsi="Times New Roman"/>
          <w:i/>
          <w:noProof/>
          <w:color w:val="auto"/>
        </w:rPr>
        <w:t>Üzenet</w:t>
      </w:r>
      <w:r>
        <w:rPr>
          <w:rFonts w:ascii="Times New Roman" w:hAnsi="Times New Roman"/>
          <w:b w:val="0"/>
          <w:noProof/>
          <w:color w:val="auto"/>
        </w:rPr>
        <w:t xml:space="preserve"> fülben láthatják.</w:t>
      </w:r>
    </w:p>
    <w:p w:rsidR="00686DD0" w:rsidRDefault="00686DD0">
      <w:pPr>
        <w:pStyle w:val="Normaldoubleindent0"/>
        <w:jc w:val="both"/>
        <w:rPr>
          <w:rFonts w:ascii="Times New Roman" w:hAnsi="Times New Roman"/>
          <w:b w:val="0"/>
          <w:noProof/>
          <w:color w:val="auto"/>
        </w:rPr>
      </w:pPr>
      <w:r>
        <w:rPr>
          <w:rFonts w:ascii="Times New Roman" w:hAnsi="Times New Roman"/>
          <w:noProof/>
          <w:color w:val="auto"/>
        </w:rPr>
        <w:t>Normál</w:t>
      </w:r>
      <w:r>
        <w:rPr>
          <w:rFonts w:ascii="Times New Roman" w:hAnsi="Times New Roman"/>
          <w:b w:val="0"/>
          <w:noProof/>
          <w:color w:val="auto"/>
        </w:rPr>
        <w:tab/>
        <w:t xml:space="preserve">Az üzenetet a felhasználók csak a Válaszok ablak </w:t>
      </w:r>
      <w:r>
        <w:rPr>
          <w:rFonts w:ascii="Times New Roman" w:hAnsi="Times New Roman"/>
          <w:i/>
          <w:noProof/>
          <w:color w:val="auto"/>
        </w:rPr>
        <w:t>Üzenet</w:t>
      </w:r>
      <w:r>
        <w:rPr>
          <w:rFonts w:ascii="Times New Roman" w:hAnsi="Times New Roman"/>
          <w:b w:val="0"/>
          <w:noProof/>
          <w:color w:val="auto"/>
        </w:rPr>
        <w:t xml:space="preserve"> fülében láthatják.</w:t>
      </w:r>
    </w:p>
    <w:p w:rsidR="00686DD0" w:rsidRDefault="00686DD0">
      <w:pPr>
        <w:pStyle w:val="Normaldoubleindent0"/>
        <w:jc w:val="both"/>
        <w:rPr>
          <w:rFonts w:ascii="Times New Roman" w:hAnsi="Times New Roman"/>
          <w:noProof/>
          <w:color w:val="auto"/>
        </w:rPr>
      </w:pPr>
      <w:smartTag w:uri="urn:schemas-microsoft-com:office:smarttags" w:element="place">
        <w:smartTag w:uri="urn:schemas-microsoft-com:office:smarttags" w:element="City">
          <w:r>
            <w:rPr>
              <w:rFonts w:ascii="Times New Roman" w:hAnsi="Times New Roman"/>
              <w:noProof/>
              <w:color w:val="auto"/>
            </w:rPr>
            <w:t>Sürgős</w:t>
          </w:r>
        </w:smartTag>
        <w:r>
          <w:rPr>
            <w:rFonts w:ascii="Times New Roman" w:hAnsi="Times New Roman"/>
            <w:b w:val="0"/>
            <w:noProof/>
            <w:color w:val="auto"/>
          </w:rPr>
          <w:tab/>
          <w:t xml:space="preserve"> </w:t>
        </w:r>
        <w:smartTag w:uri="urn:schemas-microsoft-com:office:smarttags" w:element="State">
          <w:r>
            <w:rPr>
              <w:rFonts w:ascii="Times New Roman" w:hAnsi="Times New Roman"/>
              <w:b w:val="0"/>
              <w:noProof/>
              <w:color w:val="auto"/>
            </w:rPr>
            <w:t>Az</w:t>
          </w:r>
        </w:smartTag>
      </w:smartTag>
      <w:r>
        <w:rPr>
          <w:rFonts w:ascii="Times New Roman" w:hAnsi="Times New Roman"/>
          <w:b w:val="0"/>
          <w:noProof/>
          <w:color w:val="auto"/>
        </w:rPr>
        <w:t xml:space="preserve"> üzenet felbukkanó ablakban kerül a képernyőre, és a Munkaállomás felhasználók az </w:t>
      </w:r>
      <w:r>
        <w:rPr>
          <w:rFonts w:ascii="Times New Roman" w:hAnsi="Times New Roman"/>
          <w:i/>
          <w:noProof/>
          <w:color w:val="auto"/>
        </w:rPr>
        <w:t>OK</w:t>
      </w:r>
      <w:r>
        <w:rPr>
          <w:rFonts w:ascii="Times New Roman" w:hAnsi="Times New Roman"/>
          <w:b w:val="0"/>
          <w:noProof/>
          <w:color w:val="auto"/>
        </w:rPr>
        <w:t xml:space="preserve"> gombra kattintva  tudnak az üzenetablakból kilépni.</w:t>
      </w:r>
    </w:p>
    <w:p w:rsidR="00686DD0" w:rsidRDefault="00686DD0">
      <w:pPr>
        <w:pStyle w:val="Normlbehzs"/>
        <w:ind w:left="2127" w:right="-7" w:hanging="2127"/>
        <w:jc w:val="both"/>
        <w:rPr>
          <w:noProof/>
          <w:color w:val="auto"/>
        </w:rPr>
      </w:pPr>
      <w:r>
        <w:rPr>
          <w:b/>
          <w:noProof/>
          <w:color w:val="auto"/>
        </w:rPr>
        <w:t>Ideje</w:t>
      </w:r>
      <w:r>
        <w:rPr>
          <w:b/>
          <w:noProof/>
          <w:color w:val="auto"/>
        </w:rPr>
        <w:tab/>
      </w:r>
      <w:r>
        <w:rPr>
          <w:noProof/>
          <w:color w:val="auto"/>
        </w:rPr>
        <w:t>A kis négyzetre kattintva módosíthatjuk az időt. Az órák, percek stb. módosításához az adott részletet felül kell írni, vagy rákattintva a nyilakkal változtathatunk az időn. Ha a négyzetet bejelöljük és az időn nem változtatunk, az üzenetet a rendszer azonnal elküldi.</w:t>
      </w:r>
    </w:p>
    <w:p w:rsidR="00686DD0" w:rsidRDefault="00686DD0">
      <w:pPr>
        <w:pStyle w:val="Cmsor2"/>
        <w:rPr>
          <w:noProof/>
          <w:color w:val="000000"/>
        </w:rPr>
      </w:pPr>
      <w:bookmarkStart w:id="937" w:name="JUMP_NegDealApp"/>
      <w:bookmarkStart w:id="938" w:name="_Toc459006115"/>
      <w:bookmarkStart w:id="939" w:name="_Toc482607062"/>
      <w:bookmarkStart w:id="940" w:name="_Toc51571530"/>
      <w:r>
        <w:rPr>
          <w:noProof/>
          <w:color w:val="000000"/>
        </w:rPr>
        <w:t>Fix ajánlat jóváhagyása</w:t>
      </w:r>
      <w:bookmarkEnd w:id="937"/>
      <w:bookmarkEnd w:id="938"/>
      <w:bookmarkEnd w:id="939"/>
      <w:bookmarkEnd w:id="940"/>
    </w:p>
    <w:p w:rsidR="00686DD0" w:rsidRDefault="00686DD0">
      <w:pPr>
        <w:jc w:val="both"/>
        <w:rPr>
          <w:noProof/>
          <w:color w:val="000000"/>
        </w:rPr>
      </w:pPr>
      <w:r>
        <w:rPr>
          <w:noProof/>
          <w:color w:val="000000"/>
        </w:rPr>
        <w:t xml:space="preserve">Ha a Tőzsde a tőzsdei adatbázisban a fix </w:t>
      </w:r>
      <w:r>
        <w:rPr>
          <w:noProof/>
          <w:color w:val="000000"/>
        </w:rPr>
        <w:fldChar w:fldCharType="begin"/>
      </w:r>
      <w:r>
        <w:instrText xml:space="preserve"> XE "Fix ajánlatok:jóváhagyása" </w:instrText>
      </w:r>
      <w:r>
        <w:rPr>
          <w:noProof/>
          <w:color w:val="000000"/>
        </w:rPr>
        <w:fldChar w:fldCharType="end"/>
      </w:r>
      <w:r>
        <w:rPr>
          <w:noProof/>
          <w:color w:val="000000"/>
        </w:rPr>
        <w:t xml:space="preserve">ajánlatokra vonatkozóan a Tőzsde jóváhagyását előírta, a fix ajánlatokhoz a tőzsdei levezető jóváhagyása szükséges. </w:t>
      </w:r>
    </w:p>
    <w:p w:rsidR="00686DD0" w:rsidRDefault="00686DD0">
      <w:pPr>
        <w:jc w:val="both"/>
        <w:rPr>
          <w:noProof/>
          <w:color w:val="000000"/>
        </w:rPr>
      </w:pPr>
      <w:r>
        <w:rPr>
          <w:noProof/>
          <w:color w:val="000000"/>
        </w:rPr>
        <w:t xml:space="preserve">Ha fix ajánlat vár jóváhagyásra, a tőzsdei levezetőt erről a rendszer a képernyőn felbukkanó üzenetben értesíti. </w:t>
      </w:r>
    </w:p>
    <w:p w:rsidR="00686DD0" w:rsidRDefault="00686DD0">
      <w:pPr>
        <w:jc w:val="both"/>
        <w:rPr>
          <w:noProof/>
          <w:color w:val="000000"/>
        </w:rPr>
      </w:pPr>
      <w:r>
        <w:rPr>
          <w:noProof/>
          <w:color w:val="000000"/>
        </w:rPr>
        <w:t xml:space="preserve">Ekkor a levezetőnek meg kell nyitnia a </w:t>
      </w:r>
      <w:r>
        <w:rPr>
          <w:b/>
          <w:i/>
          <w:noProof/>
          <w:color w:val="000000"/>
        </w:rPr>
        <w:t>Fix ajánlatok</w:t>
      </w:r>
      <w:r>
        <w:rPr>
          <w:noProof/>
          <w:color w:val="000000"/>
        </w:rPr>
        <w:t xml:space="preserve"> ablakot, és az </w:t>
      </w:r>
      <w:r>
        <w:rPr>
          <w:b/>
          <w:i/>
          <w:noProof/>
          <w:color w:val="000000"/>
        </w:rPr>
        <w:t>egér jobb</w:t>
      </w:r>
      <w:r>
        <w:rPr>
          <w:noProof/>
          <w:color w:val="000000"/>
        </w:rPr>
        <w:t xml:space="preserve"> gombjával rá kell kattintani a jóváhagyásra váró fix ajánlatra. A felbukkanó menüben a </w:t>
      </w:r>
      <w:r>
        <w:rPr>
          <w:b/>
          <w:i/>
          <w:noProof/>
          <w:color w:val="000000"/>
        </w:rPr>
        <w:t>Jóváhagyás</w:t>
      </w:r>
      <w:r>
        <w:rPr>
          <w:noProof/>
          <w:color w:val="000000"/>
        </w:rPr>
        <w:t xml:space="preserve"> gombot választva, a levezető az ajánlatot jóváhagyhatja, ellenkező esetben a </w:t>
      </w:r>
      <w:r>
        <w:rPr>
          <w:b/>
          <w:i/>
          <w:noProof/>
          <w:color w:val="000000"/>
        </w:rPr>
        <w:t xml:space="preserve">Visszautasítás </w:t>
      </w:r>
      <w:r>
        <w:rPr>
          <w:noProof/>
          <w:color w:val="000000"/>
        </w:rPr>
        <w:t xml:space="preserve">pontra kell kattintania. </w:t>
      </w:r>
    </w:p>
    <w:p w:rsidR="00686DD0" w:rsidRDefault="00686DD0">
      <w:pPr>
        <w:jc w:val="both"/>
        <w:rPr>
          <w:noProof/>
          <w:color w:val="000000"/>
        </w:rPr>
      </w:pPr>
      <w:r>
        <w:rPr>
          <w:noProof/>
          <w:color w:val="000000"/>
        </w:rPr>
        <w:t>A fix ajánlatban résztvevő partnerek képernyőjén üzenet jelenik meg, és tájékoztat az ajánlat jóváhagyásáról, illetve visszautasításáról.</w:t>
      </w:r>
    </w:p>
    <w:p w:rsidR="00686DD0" w:rsidRDefault="00686DD0">
      <w:pPr>
        <w:pStyle w:val="Cmsor2"/>
        <w:rPr>
          <w:noProof/>
        </w:rPr>
      </w:pPr>
      <w:bookmarkStart w:id="941" w:name="JUMP_ControlEvt"/>
      <w:r>
        <w:rPr>
          <w:noProof/>
        </w:rPr>
        <w:br w:type="page"/>
      </w:r>
      <w:bookmarkStart w:id="942" w:name="_Toc482607063"/>
      <w:bookmarkStart w:id="943" w:name="_Toc51571531"/>
      <w:r>
        <w:rPr>
          <w:noProof/>
        </w:rPr>
        <w:t>Ellenőrző események ablak</w:t>
      </w:r>
      <w:bookmarkEnd w:id="941"/>
      <w:bookmarkEnd w:id="942"/>
      <w:bookmarkEnd w:id="943"/>
    </w:p>
    <w:p w:rsidR="00686DD0" w:rsidRDefault="00686DD0">
      <w:pPr>
        <w:jc w:val="both"/>
        <w:rPr>
          <w:noProof/>
          <w:color w:val="000000"/>
        </w:rPr>
      </w:pPr>
      <w:r>
        <w:rPr>
          <w:noProof/>
          <w:color w:val="000000"/>
        </w:rPr>
        <w:t xml:space="preserve">Ebben az ablakban azoknak a </w:t>
      </w:r>
      <w:r>
        <w:rPr>
          <w:noProof/>
          <w:color w:val="000000"/>
        </w:rPr>
        <w:fldChar w:fldCharType="begin"/>
      </w:r>
      <w:r>
        <w:instrText xml:space="preserve"> XE "Ellenőrző események" </w:instrText>
      </w:r>
      <w:r>
        <w:rPr>
          <w:noProof/>
          <w:color w:val="000000"/>
        </w:rPr>
        <w:fldChar w:fldCharType="end"/>
      </w:r>
      <w:r>
        <w:rPr>
          <w:noProof/>
          <w:color w:val="000000"/>
        </w:rPr>
        <w:t>változtatásoknak az adatai láthatók, amelyeket a Kereskedési munkaállomást illetően a levezető jogosultsággal rendelkező felhasználók hajtottak végre. E műveletekkel a levezető rendszerint a bázisárat változtatja meg, egy felhasználót vagy egy értékpapírt függeszt fel, új kereskedési eseményt ütemez, vagy felfüggeszti a kereskedést.</w:t>
      </w:r>
    </w:p>
    <w:p w:rsidR="00686DD0" w:rsidRDefault="00686DD0">
      <w:pPr>
        <w:jc w:val="both"/>
        <w:rPr>
          <w:noProof/>
          <w:color w:val="000000"/>
        </w:rPr>
      </w:pPr>
      <w:r>
        <w:rPr>
          <w:noProof/>
          <w:color w:val="000000"/>
        </w:rPr>
        <w:t xml:space="preserve">Az </w:t>
      </w:r>
      <w:r>
        <w:rPr>
          <w:b/>
          <w:i/>
          <w:noProof/>
          <w:color w:val="000000"/>
        </w:rPr>
        <w:t xml:space="preserve">Ellenőrző események </w:t>
      </w:r>
      <w:r>
        <w:rPr>
          <w:noProof/>
          <w:color w:val="000000"/>
        </w:rPr>
        <w:t xml:space="preserve">ablak megnyitásához a főmenüből válasszuk a </w:t>
      </w:r>
      <w:r>
        <w:rPr>
          <w:b/>
          <w:i/>
          <w:noProof/>
          <w:color w:val="000000"/>
        </w:rPr>
        <w:t xml:space="preserve">Nézet / Ellenőrző események </w:t>
      </w:r>
      <w:r>
        <w:rPr>
          <w:noProof/>
          <w:color w:val="000000"/>
        </w:rPr>
        <w:t>pontot. A megnyíló ablakban a következő mezők láthatók:</w:t>
      </w:r>
    </w:p>
    <w:p w:rsidR="00686DD0" w:rsidRDefault="00686DD0">
      <w:pPr>
        <w:pStyle w:val="Normlbehzs"/>
        <w:jc w:val="both"/>
        <w:rPr>
          <w:noProof/>
          <w:color w:val="auto"/>
        </w:rPr>
      </w:pPr>
      <w:r>
        <w:rPr>
          <w:b/>
          <w:noProof/>
          <w:color w:val="auto"/>
        </w:rPr>
        <w:t>Esemény azon.</w:t>
      </w:r>
      <w:r>
        <w:rPr>
          <w:b/>
          <w:noProof/>
          <w:color w:val="auto"/>
        </w:rPr>
        <w:tab/>
      </w:r>
      <w:r>
        <w:rPr>
          <w:noProof/>
          <w:color w:val="auto"/>
        </w:rPr>
        <w:t>Az adott ellenőrző esemény egyedi azonosítója.</w:t>
      </w:r>
    </w:p>
    <w:p w:rsidR="00686DD0" w:rsidRDefault="00686DD0">
      <w:pPr>
        <w:pStyle w:val="Normlbehzs"/>
        <w:jc w:val="both"/>
        <w:rPr>
          <w:noProof/>
          <w:color w:val="auto"/>
        </w:rPr>
      </w:pPr>
      <w:r>
        <w:rPr>
          <w:b/>
          <w:noProof/>
        </w:rPr>
        <w:t>Esemény ideje</w:t>
      </w:r>
      <w:r>
        <w:rPr>
          <w:b/>
          <w:noProof/>
          <w:color w:val="auto"/>
        </w:rPr>
        <w:tab/>
      </w:r>
      <w:r>
        <w:rPr>
          <w:noProof/>
          <w:color w:val="auto"/>
        </w:rPr>
        <w:t>Az adott ellenőrző esemény előfordulásának ideje.</w:t>
      </w:r>
    </w:p>
    <w:p w:rsidR="00686DD0" w:rsidRDefault="00686DD0">
      <w:pPr>
        <w:pStyle w:val="Normlbehzs"/>
        <w:jc w:val="both"/>
        <w:rPr>
          <w:noProof/>
          <w:color w:val="auto"/>
        </w:rPr>
      </w:pPr>
      <w:smartTag w:uri="urn:schemas-microsoft-com:office:smarttags" w:element="place">
        <w:smartTag w:uri="urn:schemas-microsoft-com:office:smarttags" w:element="City">
          <w:r>
            <w:rPr>
              <w:b/>
              <w:noProof/>
            </w:rPr>
            <w:t>Eseménytípus</w:t>
          </w:r>
        </w:smartTag>
        <w:r>
          <w:rPr>
            <w:b/>
            <w:noProof/>
            <w:color w:val="auto"/>
          </w:rPr>
          <w:tab/>
        </w:r>
        <w:smartTag w:uri="urn:schemas-microsoft-com:office:smarttags" w:element="State">
          <w:r>
            <w:rPr>
              <w:noProof/>
              <w:color w:val="auto"/>
            </w:rPr>
            <w:t>Az</w:t>
          </w:r>
        </w:smartTag>
      </w:smartTag>
      <w:r>
        <w:rPr>
          <w:noProof/>
          <w:color w:val="auto"/>
        </w:rPr>
        <w:t xml:space="preserve"> ellenőrző esemény típusa, amely az esemény rendszer által generált leírását tartalmazza.</w:t>
      </w:r>
    </w:p>
    <w:p w:rsidR="00686DD0" w:rsidRDefault="00686DD0">
      <w:pPr>
        <w:pStyle w:val="Normlbehzs"/>
        <w:jc w:val="both"/>
        <w:rPr>
          <w:noProof/>
          <w:color w:val="auto"/>
        </w:rPr>
      </w:pPr>
      <w:r>
        <w:rPr>
          <w:b/>
          <w:noProof/>
          <w:color w:val="auto"/>
        </w:rPr>
        <w:t>Felhasználó</w:t>
      </w:r>
      <w:r>
        <w:rPr>
          <w:b/>
          <w:noProof/>
          <w:color w:val="auto"/>
        </w:rPr>
        <w:tab/>
      </w:r>
      <w:r>
        <w:rPr>
          <w:noProof/>
          <w:color w:val="auto"/>
        </w:rPr>
        <w:t>Annak a felhasználónak az egyedi azonosítója, aki a Tőzsde részéről az ellenőrző eseményt megváltoztatta.</w:t>
      </w:r>
    </w:p>
    <w:p w:rsidR="00686DD0" w:rsidRDefault="00686DD0">
      <w:pPr>
        <w:pStyle w:val="Normlbehzs"/>
        <w:jc w:val="both"/>
        <w:rPr>
          <w:noProof/>
          <w:color w:val="auto"/>
          <w:lang w:val="de-DE"/>
        </w:rPr>
      </w:pPr>
      <w:r>
        <w:rPr>
          <w:b/>
          <w:noProof/>
          <w:color w:val="auto"/>
          <w:lang w:val="de-DE"/>
        </w:rPr>
        <w:t>Üzenet</w:t>
      </w:r>
      <w:r>
        <w:rPr>
          <w:b/>
          <w:noProof/>
          <w:color w:val="auto"/>
          <w:lang w:val="de-DE"/>
        </w:rPr>
        <w:tab/>
      </w:r>
      <w:r>
        <w:rPr>
          <w:noProof/>
          <w:color w:val="auto"/>
          <w:lang w:val="de-DE"/>
        </w:rPr>
        <w:t>Az üzenet egyedi azonosítója.</w:t>
      </w:r>
    </w:p>
    <w:p w:rsidR="00686DD0" w:rsidRDefault="00686DD0">
      <w:pPr>
        <w:pStyle w:val="Normlbehzs"/>
        <w:jc w:val="both"/>
        <w:rPr>
          <w:noProof/>
          <w:color w:val="auto"/>
          <w:lang w:val="de-DE"/>
        </w:rPr>
      </w:pPr>
      <w:r>
        <w:rPr>
          <w:b/>
          <w:noProof/>
          <w:color w:val="auto"/>
          <w:lang w:val="de-DE"/>
        </w:rPr>
        <w:t>Témacsoport</w:t>
      </w:r>
      <w:r>
        <w:rPr>
          <w:b/>
          <w:noProof/>
          <w:color w:val="auto"/>
          <w:lang w:val="de-DE"/>
        </w:rPr>
        <w:tab/>
      </w:r>
      <w:r>
        <w:rPr>
          <w:noProof/>
          <w:color w:val="auto"/>
          <w:lang w:val="de-DE"/>
        </w:rPr>
        <w:t xml:space="preserve">Az ellenőrző esemény ebbe a csoportba tartozik. Például a bázisár változtatása egy értékpapírra történik és ezért az értékpapír-témacsoportba tartozik. </w:t>
      </w:r>
    </w:p>
    <w:p w:rsidR="00686DD0" w:rsidRDefault="00686DD0">
      <w:pPr>
        <w:pStyle w:val="Normlbehzs"/>
        <w:jc w:val="both"/>
        <w:rPr>
          <w:noProof/>
          <w:color w:val="auto"/>
          <w:lang w:val="de-DE"/>
        </w:rPr>
      </w:pPr>
      <w:r>
        <w:rPr>
          <w:b/>
          <w:noProof/>
          <w:color w:val="auto"/>
          <w:lang w:val="de-DE"/>
        </w:rPr>
        <w:t>Téma</w:t>
      </w:r>
      <w:r>
        <w:rPr>
          <w:b/>
          <w:noProof/>
          <w:color w:val="auto"/>
          <w:lang w:val="de-DE"/>
        </w:rPr>
        <w:tab/>
      </w:r>
      <w:r>
        <w:rPr>
          <w:noProof/>
          <w:color w:val="auto"/>
          <w:lang w:val="de-DE"/>
        </w:rPr>
        <w:t>Az  ellenőrző eseményhez tartozó témacsoport egyedi azonosítója.</w:t>
      </w:r>
    </w:p>
    <w:p w:rsidR="00686DD0" w:rsidRDefault="00686DD0">
      <w:pPr>
        <w:pStyle w:val="Normlbehzs"/>
        <w:jc w:val="both"/>
        <w:rPr>
          <w:noProof/>
          <w:color w:val="auto"/>
          <w:lang w:val="de-DE"/>
        </w:rPr>
      </w:pPr>
      <w:r>
        <w:rPr>
          <w:b/>
          <w:noProof/>
          <w:color w:val="auto"/>
          <w:lang w:val="de-DE"/>
        </w:rPr>
        <w:t>Státusz</w:t>
      </w:r>
      <w:r>
        <w:rPr>
          <w:b/>
          <w:noProof/>
          <w:color w:val="auto"/>
          <w:lang w:val="de-DE"/>
        </w:rPr>
        <w:tab/>
      </w:r>
      <w:r>
        <w:rPr>
          <w:noProof/>
          <w:color w:val="auto"/>
          <w:lang w:val="de-DE"/>
        </w:rPr>
        <w:t>Az ellenőrző esemény lehet:</w:t>
      </w:r>
    </w:p>
    <w:p w:rsidR="00686DD0" w:rsidRDefault="00686DD0">
      <w:pPr>
        <w:pStyle w:val="Normlbehzs"/>
        <w:ind w:hanging="1440"/>
        <w:jc w:val="both"/>
        <w:rPr>
          <w:noProof/>
          <w:color w:val="auto"/>
          <w:lang w:val="de-DE"/>
        </w:rPr>
      </w:pPr>
      <w:r>
        <w:rPr>
          <w:noProof/>
          <w:color w:val="auto"/>
          <w:lang w:val="de-DE"/>
        </w:rPr>
        <w:t>Elküldött – az ellenőrző esemény már megtörtént</w:t>
      </w:r>
    </w:p>
    <w:p w:rsidR="00686DD0" w:rsidRDefault="00686DD0">
      <w:pPr>
        <w:pStyle w:val="Normlbehzs"/>
        <w:ind w:hanging="1440"/>
        <w:jc w:val="both"/>
        <w:rPr>
          <w:noProof/>
          <w:color w:val="auto"/>
          <w:lang w:val="de-DE"/>
        </w:rPr>
      </w:pPr>
      <w:r>
        <w:rPr>
          <w:noProof/>
          <w:color w:val="auto"/>
          <w:lang w:val="de-DE"/>
        </w:rPr>
        <w:t xml:space="preserve">Függő – az ellenőrző esemény még elküldésre vár </w:t>
      </w:r>
    </w:p>
    <w:p w:rsidR="00686DD0" w:rsidRDefault="00686DD0">
      <w:pPr>
        <w:pStyle w:val="Normlbehzs"/>
        <w:ind w:hanging="1440"/>
        <w:jc w:val="both"/>
        <w:rPr>
          <w:noProof/>
          <w:color w:val="auto"/>
          <w:lang w:val="de-DE"/>
        </w:rPr>
      </w:pPr>
      <w:r>
        <w:rPr>
          <w:noProof/>
          <w:color w:val="auto"/>
          <w:lang w:val="de-DE"/>
        </w:rPr>
        <w:t xml:space="preserve">Törölt – az ellenörző eseményt a levezető törölte. Csak </w:t>
      </w:r>
      <w:r>
        <w:rPr>
          <w:i/>
          <w:noProof/>
          <w:color w:val="auto"/>
          <w:lang w:val="de-DE"/>
        </w:rPr>
        <w:t>Függő</w:t>
      </w:r>
      <w:r>
        <w:rPr>
          <w:noProof/>
          <w:color w:val="auto"/>
          <w:lang w:val="de-DE"/>
        </w:rPr>
        <w:t xml:space="preserve"> esemény törölhető.</w:t>
      </w:r>
    </w:p>
    <w:p w:rsidR="00686DD0" w:rsidRDefault="00686DD0">
      <w:pPr>
        <w:pStyle w:val="Normlbehzs"/>
        <w:jc w:val="both"/>
        <w:rPr>
          <w:noProof/>
          <w:color w:val="auto"/>
          <w:lang w:val="de-DE"/>
        </w:rPr>
      </w:pPr>
      <w:r>
        <w:rPr>
          <w:b/>
          <w:noProof/>
          <w:color w:val="auto"/>
          <w:lang w:val="de-DE"/>
        </w:rPr>
        <w:t>Érték 1 / Érték 2</w:t>
      </w:r>
      <w:r>
        <w:rPr>
          <w:b/>
          <w:noProof/>
          <w:color w:val="auto"/>
          <w:lang w:val="de-DE"/>
        </w:rPr>
        <w:tab/>
      </w:r>
      <w:r>
        <w:rPr>
          <w:noProof/>
          <w:color w:val="auto"/>
          <w:lang w:val="de-DE"/>
        </w:rPr>
        <w:t>Ezekben a mezőkben akkor látható érték, ha az ellenőrző esemény beállításakor egy értéket adtunk meg (pl. a bázisár átírása).</w:t>
      </w:r>
    </w:p>
    <w:p w:rsidR="00686DD0" w:rsidRDefault="00686DD0">
      <w:pPr>
        <w:pStyle w:val="Cmsor2"/>
        <w:rPr>
          <w:noProof/>
          <w:lang w:val="de-DE"/>
        </w:rPr>
      </w:pPr>
      <w:bookmarkStart w:id="944" w:name="_Toc439054546"/>
      <w:bookmarkStart w:id="945" w:name="_Toc466352970"/>
      <w:bookmarkStart w:id="946" w:name="_Ref483907655"/>
      <w:bookmarkStart w:id="947" w:name="_Toc51571532"/>
      <w:r>
        <w:rPr>
          <w:noProof/>
          <w:lang w:val="de-DE"/>
        </w:rPr>
        <w:t>Tranzakció visszajátszása</w:t>
      </w:r>
      <w:bookmarkEnd w:id="944"/>
      <w:bookmarkEnd w:id="945"/>
      <w:bookmarkEnd w:id="946"/>
      <w:bookmarkEnd w:id="947"/>
    </w:p>
    <w:p w:rsidR="00686DD0" w:rsidRDefault="00686DD0">
      <w:pPr>
        <w:jc w:val="both"/>
        <w:rPr>
          <w:noProof/>
          <w:lang w:val="de-DE"/>
        </w:rPr>
      </w:pPr>
      <w:r>
        <w:rPr>
          <w:noProof/>
          <w:lang w:val="de-DE"/>
        </w:rPr>
        <w:t xml:space="preserve">Ha a felügyeleti vagy levezetői </w:t>
      </w:r>
      <w:r>
        <w:rPr>
          <w:noProof/>
        </w:rPr>
        <w:fldChar w:fldCharType="begin"/>
      </w:r>
      <w:r>
        <w:rPr>
          <w:lang w:val="de-DE"/>
        </w:rPr>
        <w:instrText xml:space="preserve"> XE "Tranzakció:visszajátszása" </w:instrText>
      </w:r>
      <w:r>
        <w:rPr>
          <w:noProof/>
        </w:rPr>
        <w:fldChar w:fldCharType="end"/>
      </w:r>
      <w:r>
        <w:rPr>
          <w:noProof/>
          <w:lang w:val="de-DE"/>
        </w:rPr>
        <w:t xml:space="preserve">jogosultsággal rendelkező felhasználó a </w:t>
      </w:r>
      <w:r>
        <w:rPr>
          <w:b/>
          <w:i/>
          <w:noProof/>
          <w:lang w:val="de-DE"/>
        </w:rPr>
        <w:t>Műveletek</w:t>
      </w:r>
      <w:r>
        <w:rPr>
          <w:noProof/>
          <w:lang w:val="de-DE"/>
        </w:rPr>
        <w:t xml:space="preserve"> menüből ezt a pontot választja, a napló fájlokból a bejegyzések alapján visszajátszhatja a múltbeli tranzakciókat.</w:t>
      </w:r>
    </w:p>
    <w:p w:rsidR="00686DD0" w:rsidRDefault="00686DD0">
      <w:pPr>
        <w:jc w:val="both"/>
        <w:rPr>
          <w:noProof/>
          <w:lang w:val="de-DE"/>
        </w:rPr>
      </w:pPr>
      <w:r>
        <w:rPr>
          <w:noProof/>
          <w:lang w:val="de-DE"/>
        </w:rPr>
        <w:t>Ha a piac váratlan viselkedést tanúsít, például a várakozásokat meghazudtolva hanyatlik, a felügyelő, az elemző vagy a levezető dönthet úgy, hogy egy adott nap bejegyzései alapján visszapergeti a tranzakciókat, és ezen az alapon elemzi azt a tendenciát, amelynek következtében a piac hanyatlott vagy fellendült.</w:t>
      </w:r>
    </w:p>
    <w:p w:rsidR="00686DD0" w:rsidRDefault="00686DD0">
      <w:pPr>
        <w:jc w:val="both"/>
        <w:rPr>
          <w:noProof/>
          <w:lang w:val="de-DE"/>
        </w:rPr>
      </w:pPr>
      <w:r>
        <w:rPr>
          <w:noProof/>
          <w:lang w:val="de-DE"/>
        </w:rPr>
        <w:t>Abban az esetben a Trading Engine adatairól másolati példány készül, és vissza lehet játszani az egy adott időpontban felvett naplókat (azaz a piaci bejegyzéseket tartalmazó fájlokat). Ez a funkció mindig passzív, azaz soha nem a kereskedési adatok aktuális halmazán végezzük el, hanem egy másolaton.</w:t>
      </w:r>
    </w:p>
    <w:p w:rsidR="00686DD0" w:rsidRDefault="00686DD0">
      <w:pPr>
        <w:jc w:val="both"/>
        <w:rPr>
          <w:noProof/>
          <w:lang w:val="de-DE"/>
        </w:rPr>
      </w:pPr>
      <w:r>
        <w:rPr>
          <w:noProof/>
          <w:lang w:val="de-DE"/>
        </w:rPr>
        <w:t>A Kereskedési munkaállomás e funkciójával kiválaszthatjuk a napló fájlokból azokat a kritériumokat, amelyeket vissza szeretnénk játszani.</w:t>
      </w:r>
    </w:p>
    <w:p w:rsidR="00686DD0" w:rsidRDefault="00686DD0">
      <w:pPr>
        <w:jc w:val="both"/>
        <w:rPr>
          <w:noProof/>
          <w:lang w:val="de-DE"/>
        </w:rPr>
      </w:pPr>
      <w:r>
        <w:rPr>
          <w:noProof/>
          <w:lang w:val="de-DE"/>
        </w:rPr>
        <w:t xml:space="preserve">A Tranzakció visszajátszása ablak megnyitásához a főmenüből válasszuk a </w:t>
      </w:r>
      <w:r>
        <w:rPr>
          <w:b/>
          <w:i/>
          <w:noProof/>
          <w:lang w:val="de-DE"/>
        </w:rPr>
        <w:t xml:space="preserve">Műveletek / Tranzakció visszajátszása </w:t>
      </w:r>
      <w:r>
        <w:rPr>
          <w:noProof/>
          <w:lang w:val="de-DE"/>
        </w:rPr>
        <w:t>pontot. A megnyíló ablakot az alábbi ábra szemlélteti:</w:t>
      </w:r>
    </w:p>
    <w:p w:rsidR="00686DD0" w:rsidRDefault="001B4AF3">
      <w:pPr>
        <w:jc w:val="center"/>
        <w:rPr>
          <w:noProof/>
        </w:rPr>
      </w:pPr>
      <w:r>
        <w:rPr>
          <w:noProof/>
          <w:lang w:val="hu-HU"/>
        </w:rPr>
        <w:drawing>
          <wp:inline distT="0" distB="0" distL="0" distR="0">
            <wp:extent cx="3467100" cy="2914650"/>
            <wp:effectExtent l="19050" t="0" r="0" b="0"/>
            <wp:docPr id="248" name="Kép 248" descr="TW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TW68"/>
                    <pic:cNvPicPr>
                      <a:picLocks noChangeAspect="1" noChangeArrowheads="1"/>
                    </pic:cNvPicPr>
                  </pic:nvPicPr>
                  <pic:blipFill>
                    <a:blip r:embed="rId175" cstate="print"/>
                    <a:srcRect/>
                    <a:stretch>
                      <a:fillRect/>
                    </a:stretch>
                  </pic:blipFill>
                  <pic:spPr bwMode="auto">
                    <a:xfrm>
                      <a:off x="0" y="0"/>
                      <a:ext cx="3467100" cy="2914650"/>
                    </a:xfrm>
                    <a:prstGeom prst="rect">
                      <a:avLst/>
                    </a:prstGeom>
                    <a:noFill/>
                    <a:ln w="9525">
                      <a:noFill/>
                      <a:miter lim="800000"/>
                      <a:headEnd/>
                      <a:tailEnd/>
                    </a:ln>
                  </pic:spPr>
                </pic:pic>
              </a:graphicData>
            </a:graphic>
          </wp:inline>
        </w:drawing>
      </w:r>
    </w:p>
    <w:p w:rsidR="00686DD0" w:rsidRDefault="00686DD0">
      <w:pPr>
        <w:pStyle w:val="Kpalrs"/>
        <w:rPr>
          <w:noProof/>
        </w:rPr>
      </w:pPr>
      <w:r>
        <w:rPr>
          <w:noProof/>
        </w:rPr>
        <w:fldChar w:fldCharType="begin"/>
      </w:r>
      <w:r>
        <w:rPr>
          <w:noProof/>
        </w:rPr>
        <w:instrText xml:space="preserve"> SEQ Figure \* ARABIC </w:instrText>
      </w:r>
      <w:r>
        <w:rPr>
          <w:noProof/>
        </w:rPr>
        <w:fldChar w:fldCharType="separate"/>
      </w:r>
      <w:bookmarkStart w:id="948" w:name="_Toc496004926"/>
      <w:r>
        <w:rPr>
          <w:noProof/>
        </w:rPr>
        <w:t>94</w:t>
      </w:r>
      <w:r>
        <w:rPr>
          <w:noProof/>
        </w:rPr>
        <w:fldChar w:fldCharType="end"/>
      </w:r>
      <w:r>
        <w:rPr>
          <w:noProof/>
        </w:rPr>
        <w:t>. ábra: A tranzakció visszajátszása</w:t>
      </w:r>
      <w:bookmarkEnd w:id="948"/>
    </w:p>
    <w:p w:rsidR="00686DD0" w:rsidRDefault="00686DD0">
      <w:pPr>
        <w:pStyle w:val="Cmsor3"/>
      </w:pPr>
      <w:bookmarkStart w:id="949" w:name="_Toc51571533"/>
      <w:r>
        <w:t>A mezők meghatározása</w:t>
      </w:r>
      <w:bookmarkEnd w:id="949"/>
    </w:p>
    <w:p w:rsidR="00686DD0" w:rsidRDefault="00686DD0">
      <w:pPr>
        <w:jc w:val="both"/>
        <w:rPr>
          <w:noProof/>
        </w:rPr>
      </w:pPr>
      <w:r>
        <w:rPr>
          <w:b/>
          <w:noProof/>
        </w:rPr>
        <w:t>Tranzakciók száma</w:t>
      </w:r>
      <w:r>
        <w:rPr>
          <w:noProof/>
        </w:rPr>
        <w:tab/>
        <w:t>Válasszuk ki a visszajátszani kívánt tranzakciók számát.</w:t>
      </w:r>
    </w:p>
    <w:p w:rsidR="00686DD0" w:rsidRDefault="00686DD0">
      <w:pPr>
        <w:pStyle w:val="Normlbehzs"/>
        <w:jc w:val="both"/>
        <w:rPr>
          <w:noProof/>
        </w:rPr>
      </w:pPr>
      <w:r>
        <w:rPr>
          <w:b/>
          <w:noProof/>
        </w:rPr>
        <w:t>Visszautasított tranzakciók</w:t>
      </w:r>
      <w:r>
        <w:rPr>
          <w:noProof/>
        </w:rPr>
        <w:tab/>
        <w:t>Válasszuk ki a visszautasított tranzakciók számát. A visszautasítás oka lehet az, hogy a tranzakció kívül esett az ajánlatokra vagy a báziselmozdulásra jellemző variancián, de lehet egyes végső limitek be nem tartása is.</w:t>
      </w:r>
    </w:p>
    <w:p w:rsidR="00686DD0" w:rsidRDefault="00686DD0">
      <w:pPr>
        <w:pStyle w:val="Normlbehzs"/>
        <w:jc w:val="both"/>
        <w:rPr>
          <w:noProof/>
        </w:rPr>
      </w:pPr>
      <w:r>
        <w:rPr>
          <w:b/>
          <w:noProof/>
        </w:rPr>
        <w:t>Utolsó ajánlat száma</w:t>
      </w:r>
      <w:r>
        <w:rPr>
          <w:noProof/>
        </w:rPr>
        <w:tab/>
        <w:t>Az utolsónak bevitt ajánlat száma.</w:t>
      </w:r>
    </w:p>
    <w:p w:rsidR="00686DD0" w:rsidRDefault="00686DD0">
      <w:pPr>
        <w:pStyle w:val="Normlbehzs"/>
        <w:jc w:val="both"/>
        <w:rPr>
          <w:noProof/>
        </w:rPr>
      </w:pPr>
      <w:r>
        <w:rPr>
          <w:b/>
          <w:noProof/>
        </w:rPr>
        <w:t>Utolsó kötés száma</w:t>
      </w:r>
      <w:r>
        <w:rPr>
          <w:noProof/>
        </w:rPr>
        <w:tab/>
        <w:t>Az utolsónak párosított kötés száma.</w:t>
      </w:r>
    </w:p>
    <w:p w:rsidR="00686DD0" w:rsidRDefault="00686DD0">
      <w:pPr>
        <w:pStyle w:val="Normlbehzs"/>
        <w:jc w:val="both"/>
        <w:rPr>
          <w:b/>
          <w:noProof/>
        </w:rPr>
      </w:pPr>
      <w:r>
        <w:rPr>
          <w:b/>
          <w:noProof/>
        </w:rPr>
        <w:t>Utolsó tranzakció ideje</w:t>
      </w:r>
    </w:p>
    <w:p w:rsidR="00686DD0" w:rsidRDefault="00686DD0">
      <w:pPr>
        <w:pStyle w:val="Normlbehzs"/>
        <w:jc w:val="both"/>
        <w:rPr>
          <w:noProof/>
        </w:rPr>
      </w:pPr>
      <w:r>
        <w:rPr>
          <w:noProof/>
        </w:rPr>
        <w:tab/>
        <w:t>Az az időpont, amikor az utolsó visszajátszandó tranzakció bevitele a kereskedési rendszerbe megtörtént.</w:t>
      </w:r>
    </w:p>
    <w:p w:rsidR="00686DD0" w:rsidRDefault="00686DD0">
      <w:pPr>
        <w:pStyle w:val="Normlbehzs"/>
        <w:jc w:val="both"/>
        <w:rPr>
          <w:noProof/>
        </w:rPr>
      </w:pPr>
      <w:r>
        <w:rPr>
          <w:b/>
          <w:noProof/>
        </w:rPr>
        <w:t>Naplózott tranzakciók visszajátszása</w:t>
      </w:r>
      <w:r>
        <w:rPr>
          <w:noProof/>
        </w:rPr>
        <w:tab/>
        <w:t>A Tőzsde nevében eljáró felhasználó az ablaknak ezen a részén visszajátszhatja a naplóból a tranzakciókat.</w:t>
      </w:r>
    </w:p>
    <w:p w:rsidR="00686DD0" w:rsidRDefault="00686DD0">
      <w:pPr>
        <w:pStyle w:val="normaldoubleindent"/>
      </w:pPr>
      <w:r>
        <w:t>A következő …  tranzakció</w:t>
      </w:r>
    </w:p>
    <w:p w:rsidR="00686DD0" w:rsidRDefault="00686DD0">
      <w:pPr>
        <w:pStyle w:val="normaldoubleindent"/>
        <w:rPr>
          <w:color w:val="000000"/>
        </w:rPr>
      </w:pPr>
      <w:r>
        <w:tab/>
        <w:t xml:space="preserve">Ha erre a gombra kattintunk, kérdést kapunk, hogy hány tranzakciót kívánunk végrehajtani. </w:t>
      </w:r>
    </w:p>
    <w:p w:rsidR="00686DD0" w:rsidRDefault="00686DD0">
      <w:pPr>
        <w:pStyle w:val="normaldoubleindent"/>
      </w:pPr>
      <w:r>
        <w:t>Végrehajtás befejeződik … perc után</w:t>
      </w:r>
    </w:p>
    <w:p w:rsidR="00686DD0" w:rsidRDefault="00686DD0">
      <w:pPr>
        <w:pStyle w:val="normaldoubleindent"/>
      </w:pPr>
      <w:r>
        <w:tab/>
        <w:t>Ha erre a gombra kattintunk, a rendszer felszólít, hogy adjuk meg azt az időtartamot, amíg a tranzakciók visszajátszása folyhat.</w:t>
      </w:r>
    </w:p>
    <w:p w:rsidR="00686DD0" w:rsidRDefault="00686DD0">
      <w:pPr>
        <w:pStyle w:val="normaldoubleindent"/>
      </w:pPr>
      <w:r>
        <w:t>Véget ér</w:t>
      </w:r>
      <w:r>
        <w:tab/>
        <w:t>Ha erre a gombra kattintunk, a rendszer felszólít, hogy adjuk meg a tranzakció visszajátszásának záró időpontját.</w:t>
      </w:r>
    </w:p>
    <w:p w:rsidR="00686DD0" w:rsidRDefault="00686DD0">
      <w:pPr>
        <w:pStyle w:val="Normlbehzs"/>
        <w:jc w:val="both"/>
        <w:rPr>
          <w:noProof/>
        </w:rPr>
      </w:pPr>
      <w:r>
        <w:rPr>
          <w:b/>
          <w:i/>
          <w:noProof/>
        </w:rPr>
        <w:t>Bezárás</w:t>
      </w:r>
      <w:r>
        <w:rPr>
          <w:b/>
          <w:i/>
          <w:noProof/>
        </w:rPr>
        <w:tab/>
      </w:r>
      <w:r>
        <w:rPr>
          <w:noProof/>
        </w:rPr>
        <w:t>A naplózott tranzakciók futtatása nélküli kilépéshez ide kattintsunk.</w:t>
      </w:r>
    </w:p>
    <w:p w:rsidR="00686DD0" w:rsidRDefault="00686DD0">
      <w:pPr>
        <w:pStyle w:val="Normlbehzs"/>
        <w:jc w:val="both"/>
        <w:rPr>
          <w:noProof/>
        </w:rPr>
      </w:pPr>
      <w:r>
        <w:rPr>
          <w:b/>
          <w:i/>
          <w:noProof/>
        </w:rPr>
        <w:t>Végrehajt</w:t>
      </w:r>
      <w:r>
        <w:rPr>
          <w:noProof/>
        </w:rPr>
        <w:tab/>
        <w:t>Ha a naplózott tranzakciókat vissza akarjuk játszani, ide kattintsunk.</w:t>
      </w:r>
    </w:p>
    <w:p w:rsidR="00686DD0" w:rsidRDefault="00686DD0">
      <w:pPr>
        <w:pStyle w:val="Normlbehzs"/>
        <w:rPr>
          <w:noProof/>
          <w:color w:val="auto"/>
        </w:rPr>
      </w:pPr>
    </w:p>
    <w:p w:rsidR="00686DD0" w:rsidRDefault="00686DD0">
      <w:pPr>
        <w:pStyle w:val="Normlbehzs"/>
        <w:rPr>
          <w:noProof/>
          <w:color w:val="auto"/>
        </w:rPr>
      </w:pPr>
    </w:p>
    <w:p w:rsidR="00686DD0" w:rsidRDefault="00686DD0">
      <w:pPr>
        <w:pStyle w:val="Cmsor1"/>
      </w:pPr>
      <w:bookmarkStart w:id="950" w:name="_Toc51571534"/>
      <w:r>
        <w:t>TÁRGYMUTATÓ</w:t>
      </w:r>
      <w:bookmarkEnd w:id="950"/>
    </w:p>
    <w:p w:rsidR="00686DD0" w:rsidRDefault="00686DD0">
      <w:pPr>
        <w:rPr>
          <w:noProof/>
        </w:rPr>
        <w:sectPr w:rsidR="00686DD0">
          <w:type w:val="continuous"/>
          <w:pgSz w:w="12240" w:h="15840" w:code="1"/>
          <w:pgMar w:top="680" w:right="1701" w:bottom="1440" w:left="1701" w:header="851" w:footer="403" w:gutter="0"/>
          <w:cols w:space="708"/>
        </w:sectPr>
      </w:pPr>
      <w:r>
        <w:fldChar w:fldCharType="begin"/>
      </w:r>
      <w:r>
        <w:instrText xml:space="preserve"> INDEX \e "</w:instrText>
      </w:r>
      <w:r>
        <w:tab/>
        <w:instrText xml:space="preserve">" \h "A" \c "2" \z "1038" </w:instrText>
      </w:r>
      <w:r>
        <w:fldChar w:fldCharType="separate"/>
      </w:r>
    </w:p>
    <w:p w:rsidR="00686DD0" w:rsidRDefault="00686DD0">
      <w:pPr>
        <w:pStyle w:val="Trgymutatcm"/>
        <w:keepNext/>
        <w:tabs>
          <w:tab w:val="right" w:leader="dot" w:pos="4055"/>
        </w:tabs>
        <w:rPr>
          <w:rFonts w:ascii="Times New Roman" w:hAnsi="Times New Roman"/>
          <w:b w:val="0"/>
          <w:bCs w:val="0"/>
          <w:noProof/>
        </w:rPr>
      </w:pPr>
      <w:r>
        <w:rPr>
          <w:noProof/>
        </w:rPr>
        <w:t>A,Á</w:t>
      </w:r>
    </w:p>
    <w:p w:rsidR="00686DD0" w:rsidRDefault="00686DD0">
      <w:pPr>
        <w:pStyle w:val="Trgymutat1"/>
        <w:tabs>
          <w:tab w:val="right" w:leader="dot" w:pos="4055"/>
        </w:tabs>
        <w:rPr>
          <w:noProof/>
        </w:rPr>
      </w:pPr>
      <w:r>
        <w:rPr>
          <w:noProof/>
        </w:rPr>
        <w:t>Ablak</w:t>
      </w:r>
    </w:p>
    <w:p w:rsidR="00686DD0" w:rsidRDefault="00686DD0">
      <w:pPr>
        <w:pStyle w:val="Trgymutat2"/>
        <w:tabs>
          <w:tab w:val="right" w:leader="dot" w:pos="4055"/>
        </w:tabs>
        <w:rPr>
          <w:noProof/>
        </w:rPr>
      </w:pPr>
      <w:r>
        <w:rPr>
          <w:noProof/>
        </w:rPr>
        <w:t>cím megváltoztatása</w:t>
      </w:r>
      <w:r>
        <w:rPr>
          <w:noProof/>
        </w:rPr>
        <w:tab/>
        <w:t>64</w:t>
      </w:r>
    </w:p>
    <w:p w:rsidR="00686DD0" w:rsidRDefault="00686DD0">
      <w:pPr>
        <w:pStyle w:val="Trgymutat2"/>
        <w:tabs>
          <w:tab w:val="right" w:leader="dot" w:pos="4055"/>
        </w:tabs>
        <w:rPr>
          <w:noProof/>
        </w:rPr>
      </w:pPr>
      <w:r>
        <w:rPr>
          <w:noProof/>
        </w:rPr>
        <w:t>elrendezés átalakítása</w:t>
      </w:r>
      <w:r>
        <w:rPr>
          <w:noProof/>
        </w:rPr>
        <w:tab/>
        <w:t>30</w:t>
      </w:r>
    </w:p>
    <w:p w:rsidR="00686DD0" w:rsidRDefault="00686DD0">
      <w:pPr>
        <w:pStyle w:val="Trgymutat2"/>
        <w:tabs>
          <w:tab w:val="right" w:leader="dot" w:pos="4055"/>
        </w:tabs>
        <w:rPr>
          <w:noProof/>
        </w:rPr>
      </w:pPr>
      <w:r>
        <w:rPr>
          <w:noProof/>
        </w:rPr>
        <w:t>igazít ikon</w:t>
      </w:r>
      <w:r>
        <w:rPr>
          <w:noProof/>
        </w:rPr>
        <w:tab/>
        <w:t>16</w:t>
      </w:r>
    </w:p>
    <w:p w:rsidR="00686DD0" w:rsidRDefault="00686DD0">
      <w:pPr>
        <w:pStyle w:val="Trgymutat2"/>
        <w:tabs>
          <w:tab w:val="right" w:leader="dot" w:pos="4055"/>
        </w:tabs>
        <w:rPr>
          <w:noProof/>
        </w:rPr>
      </w:pPr>
      <w:r>
        <w:rPr>
          <w:noProof/>
        </w:rPr>
        <w:t>kikötött</w:t>
      </w:r>
      <w:r>
        <w:rPr>
          <w:noProof/>
        </w:rPr>
        <w:tab/>
        <w:t>29, 30</w:t>
      </w:r>
    </w:p>
    <w:p w:rsidR="00686DD0" w:rsidRDefault="00686DD0">
      <w:pPr>
        <w:pStyle w:val="Trgymutat2"/>
        <w:tabs>
          <w:tab w:val="right" w:leader="dot" w:pos="4055"/>
        </w:tabs>
        <w:rPr>
          <w:noProof/>
        </w:rPr>
      </w:pPr>
      <w:r>
        <w:rPr>
          <w:noProof/>
        </w:rPr>
        <w:t>lebegő</w:t>
      </w:r>
      <w:r>
        <w:rPr>
          <w:noProof/>
        </w:rPr>
        <w:tab/>
        <w:t>29, 30</w:t>
      </w:r>
    </w:p>
    <w:p w:rsidR="00686DD0" w:rsidRDefault="00686DD0">
      <w:pPr>
        <w:pStyle w:val="Trgymutat2"/>
        <w:tabs>
          <w:tab w:val="right" w:leader="dot" w:pos="4055"/>
        </w:tabs>
        <w:rPr>
          <w:noProof/>
        </w:rPr>
      </w:pPr>
      <w:r>
        <w:rPr>
          <w:noProof/>
        </w:rPr>
        <w:t>menü</w:t>
      </w:r>
      <w:r>
        <w:rPr>
          <w:noProof/>
        </w:rPr>
        <w:tab/>
        <w:t>20</w:t>
      </w:r>
    </w:p>
    <w:p w:rsidR="00686DD0" w:rsidRDefault="00686DD0">
      <w:pPr>
        <w:pStyle w:val="Trgymutat2"/>
        <w:tabs>
          <w:tab w:val="right" w:leader="dot" w:pos="4055"/>
        </w:tabs>
        <w:rPr>
          <w:noProof/>
        </w:rPr>
      </w:pPr>
      <w:r>
        <w:rPr>
          <w:noProof/>
        </w:rPr>
        <w:t>váltás</w:t>
      </w:r>
      <w:r>
        <w:rPr>
          <w:noProof/>
        </w:rPr>
        <w:tab/>
        <w:t>30</w:t>
      </w:r>
    </w:p>
    <w:p w:rsidR="00686DD0" w:rsidRDefault="00686DD0">
      <w:pPr>
        <w:pStyle w:val="Trgymutat1"/>
        <w:tabs>
          <w:tab w:val="right" w:leader="dot" w:pos="4055"/>
        </w:tabs>
        <w:rPr>
          <w:noProof/>
        </w:rPr>
      </w:pPr>
      <w:r>
        <w:rPr>
          <w:noProof/>
        </w:rPr>
        <w:t>Ajánlati szabályok</w:t>
      </w:r>
      <w:r>
        <w:rPr>
          <w:noProof/>
        </w:rPr>
        <w:tab/>
        <w:t>152</w:t>
      </w:r>
    </w:p>
    <w:p w:rsidR="00686DD0" w:rsidRDefault="00686DD0">
      <w:pPr>
        <w:pStyle w:val="Trgymutat2"/>
        <w:tabs>
          <w:tab w:val="right" w:leader="dot" w:pos="4055"/>
        </w:tabs>
        <w:rPr>
          <w:noProof/>
        </w:rPr>
      </w:pPr>
      <w:r>
        <w:rPr>
          <w:noProof/>
          <w:lang w:val="de-DE"/>
        </w:rPr>
        <w:t>felvétele</w:t>
      </w:r>
      <w:r>
        <w:rPr>
          <w:noProof/>
        </w:rPr>
        <w:tab/>
        <w:t>153, 172</w:t>
      </w:r>
    </w:p>
    <w:p w:rsidR="00686DD0" w:rsidRDefault="00686DD0">
      <w:pPr>
        <w:pStyle w:val="Trgymutat2"/>
        <w:tabs>
          <w:tab w:val="right" w:leader="dot" w:pos="4055"/>
        </w:tabs>
        <w:rPr>
          <w:noProof/>
        </w:rPr>
      </w:pPr>
      <w:r>
        <w:rPr>
          <w:noProof/>
          <w:lang w:val="de-DE"/>
        </w:rPr>
        <w:t>funkciók</w:t>
      </w:r>
      <w:r>
        <w:rPr>
          <w:noProof/>
        </w:rPr>
        <w:tab/>
        <w:t>153</w:t>
      </w:r>
    </w:p>
    <w:p w:rsidR="00686DD0" w:rsidRDefault="00686DD0">
      <w:pPr>
        <w:pStyle w:val="Trgymutat2"/>
        <w:tabs>
          <w:tab w:val="right" w:leader="dot" w:pos="4055"/>
        </w:tabs>
        <w:rPr>
          <w:noProof/>
        </w:rPr>
      </w:pPr>
      <w:r>
        <w:rPr>
          <w:noProof/>
        </w:rPr>
        <w:t>mezők leírása</w:t>
      </w:r>
      <w:r>
        <w:rPr>
          <w:noProof/>
        </w:rPr>
        <w:tab/>
        <w:t>152</w:t>
      </w:r>
    </w:p>
    <w:p w:rsidR="00686DD0" w:rsidRDefault="00686DD0">
      <w:pPr>
        <w:pStyle w:val="Trgymutat2"/>
        <w:tabs>
          <w:tab w:val="right" w:leader="dot" w:pos="4055"/>
        </w:tabs>
        <w:rPr>
          <w:noProof/>
        </w:rPr>
      </w:pPr>
      <w:r>
        <w:rPr>
          <w:noProof/>
          <w:lang w:val="de-DE"/>
        </w:rPr>
        <w:t>módosítása</w:t>
      </w:r>
      <w:r>
        <w:rPr>
          <w:noProof/>
        </w:rPr>
        <w:tab/>
        <w:t>153, 174</w:t>
      </w:r>
    </w:p>
    <w:p w:rsidR="00686DD0" w:rsidRDefault="00686DD0">
      <w:pPr>
        <w:pStyle w:val="Trgymutat2"/>
        <w:tabs>
          <w:tab w:val="right" w:leader="dot" w:pos="4055"/>
        </w:tabs>
        <w:rPr>
          <w:noProof/>
        </w:rPr>
      </w:pPr>
      <w:r>
        <w:rPr>
          <w:noProof/>
          <w:lang w:val="de-DE"/>
        </w:rPr>
        <w:t>törlés visszavonása</w:t>
      </w:r>
      <w:r>
        <w:rPr>
          <w:noProof/>
        </w:rPr>
        <w:tab/>
        <w:t>153</w:t>
      </w:r>
    </w:p>
    <w:p w:rsidR="00686DD0" w:rsidRDefault="00686DD0">
      <w:pPr>
        <w:pStyle w:val="Trgymutat2"/>
        <w:tabs>
          <w:tab w:val="right" w:leader="dot" w:pos="4055"/>
        </w:tabs>
        <w:rPr>
          <w:noProof/>
        </w:rPr>
      </w:pPr>
      <w:r>
        <w:rPr>
          <w:noProof/>
          <w:lang w:val="de-DE"/>
        </w:rPr>
        <w:t>törlése</w:t>
      </w:r>
      <w:r>
        <w:rPr>
          <w:noProof/>
        </w:rPr>
        <w:tab/>
        <w:t>153, 174</w:t>
      </w:r>
    </w:p>
    <w:p w:rsidR="00686DD0" w:rsidRDefault="00686DD0">
      <w:pPr>
        <w:pStyle w:val="Trgymutat1"/>
        <w:tabs>
          <w:tab w:val="right" w:leader="dot" w:pos="4055"/>
        </w:tabs>
        <w:rPr>
          <w:noProof/>
        </w:rPr>
      </w:pPr>
      <w:r>
        <w:rPr>
          <w:noProof/>
        </w:rPr>
        <w:t>Ajánlatkérés</w:t>
      </w:r>
      <w:r>
        <w:rPr>
          <w:noProof/>
        </w:rPr>
        <w:tab/>
      </w:r>
      <w:r>
        <w:rPr>
          <w:i/>
          <w:noProof/>
        </w:rPr>
        <w:t>Lásd</w:t>
      </w:r>
      <w:r>
        <w:rPr>
          <w:noProof/>
        </w:rPr>
        <w:t xml:space="preserve"> RFQ ajánlatok</w:t>
      </w:r>
    </w:p>
    <w:p w:rsidR="00686DD0" w:rsidRDefault="00686DD0">
      <w:pPr>
        <w:pStyle w:val="Trgymutat1"/>
        <w:tabs>
          <w:tab w:val="right" w:leader="dot" w:pos="4055"/>
        </w:tabs>
        <w:rPr>
          <w:noProof/>
        </w:rPr>
      </w:pPr>
      <w:r>
        <w:rPr>
          <w:noProof/>
        </w:rPr>
        <w:t>Ajánlatok</w:t>
      </w:r>
      <w:r>
        <w:rPr>
          <w:noProof/>
        </w:rPr>
        <w:tab/>
        <w:t>85</w:t>
      </w:r>
    </w:p>
    <w:p w:rsidR="00686DD0" w:rsidRDefault="00686DD0">
      <w:pPr>
        <w:pStyle w:val="Trgymutat2"/>
        <w:tabs>
          <w:tab w:val="right" w:leader="dot" w:pos="4055"/>
        </w:tabs>
        <w:rPr>
          <w:noProof/>
        </w:rPr>
      </w:pPr>
      <w:r>
        <w:rPr>
          <w:noProof/>
        </w:rPr>
        <w:t>általános fül</w:t>
      </w:r>
      <w:r>
        <w:rPr>
          <w:noProof/>
        </w:rPr>
        <w:tab/>
        <w:t>88</w:t>
      </w:r>
    </w:p>
    <w:p w:rsidR="00686DD0" w:rsidRDefault="00686DD0">
      <w:pPr>
        <w:pStyle w:val="Trgymutat2"/>
        <w:tabs>
          <w:tab w:val="right" w:leader="dot" w:pos="4055"/>
        </w:tabs>
        <w:rPr>
          <w:noProof/>
        </w:rPr>
      </w:pPr>
      <w:r>
        <w:rPr>
          <w:noProof/>
        </w:rPr>
        <w:t>árjegyzői</w:t>
      </w:r>
      <w:r>
        <w:rPr>
          <w:noProof/>
        </w:rPr>
        <w:tab/>
        <w:t>103</w:t>
      </w:r>
    </w:p>
    <w:p w:rsidR="00686DD0" w:rsidRDefault="00686DD0">
      <w:pPr>
        <w:pStyle w:val="Trgymutat2"/>
        <w:tabs>
          <w:tab w:val="right" w:leader="dot" w:pos="4055"/>
        </w:tabs>
        <w:rPr>
          <w:noProof/>
        </w:rPr>
      </w:pPr>
      <w:r>
        <w:rPr>
          <w:noProof/>
        </w:rPr>
        <w:t>árjegyzői ajánlatbevitel</w:t>
      </w:r>
      <w:r>
        <w:rPr>
          <w:noProof/>
        </w:rPr>
        <w:tab/>
        <w:t>103</w:t>
      </w:r>
    </w:p>
    <w:p w:rsidR="00686DD0" w:rsidRDefault="00686DD0">
      <w:pPr>
        <w:pStyle w:val="Trgymutat2"/>
        <w:tabs>
          <w:tab w:val="right" w:leader="dot" w:pos="4055"/>
        </w:tabs>
        <w:rPr>
          <w:noProof/>
        </w:rPr>
      </w:pPr>
      <w:r>
        <w:rPr>
          <w:noProof/>
        </w:rPr>
        <w:t>árjegyzői mezők</w:t>
      </w:r>
      <w:r>
        <w:rPr>
          <w:noProof/>
        </w:rPr>
        <w:tab/>
        <w:t>103</w:t>
      </w:r>
    </w:p>
    <w:p w:rsidR="00686DD0" w:rsidRDefault="00686DD0">
      <w:pPr>
        <w:pStyle w:val="Trgymutat2"/>
        <w:tabs>
          <w:tab w:val="right" w:leader="dot" w:pos="4055"/>
        </w:tabs>
        <w:rPr>
          <w:noProof/>
        </w:rPr>
      </w:pPr>
      <w:r>
        <w:rPr>
          <w:noProof/>
        </w:rPr>
        <w:t>bevitele</w:t>
      </w:r>
      <w:r>
        <w:rPr>
          <w:noProof/>
        </w:rPr>
        <w:tab/>
        <w:t>87</w:t>
      </w:r>
    </w:p>
    <w:p w:rsidR="00686DD0" w:rsidRDefault="00686DD0">
      <w:pPr>
        <w:pStyle w:val="Trgymutat2"/>
        <w:tabs>
          <w:tab w:val="right" w:leader="dot" w:pos="4055"/>
        </w:tabs>
        <w:rPr>
          <w:noProof/>
        </w:rPr>
      </w:pPr>
      <w:r>
        <w:rPr>
          <w:noProof/>
        </w:rPr>
        <w:t>egyéb fül</w:t>
      </w:r>
      <w:r>
        <w:rPr>
          <w:noProof/>
        </w:rPr>
        <w:tab/>
        <w:t>90</w:t>
      </w:r>
    </w:p>
    <w:p w:rsidR="00686DD0" w:rsidRDefault="00686DD0">
      <w:pPr>
        <w:pStyle w:val="Trgymutat2"/>
        <w:tabs>
          <w:tab w:val="right" w:leader="dot" w:pos="4055"/>
        </w:tabs>
        <w:rPr>
          <w:noProof/>
        </w:rPr>
      </w:pPr>
      <w:r>
        <w:rPr>
          <w:noProof/>
        </w:rPr>
        <w:t>jóváhagyása</w:t>
      </w:r>
      <w:r>
        <w:rPr>
          <w:noProof/>
        </w:rPr>
        <w:tab/>
        <w:t>87, 98, 164</w:t>
      </w:r>
    </w:p>
    <w:p w:rsidR="00686DD0" w:rsidRDefault="00686DD0">
      <w:pPr>
        <w:pStyle w:val="Trgymutat2"/>
        <w:tabs>
          <w:tab w:val="right" w:leader="dot" w:pos="4055"/>
        </w:tabs>
        <w:rPr>
          <w:noProof/>
        </w:rPr>
      </w:pPr>
      <w:r>
        <w:rPr>
          <w:noProof/>
        </w:rPr>
        <w:t>megtekintése</w:t>
      </w:r>
      <w:r>
        <w:rPr>
          <w:noProof/>
        </w:rPr>
        <w:tab/>
        <w:t>85, 115</w:t>
      </w:r>
    </w:p>
    <w:p w:rsidR="00686DD0" w:rsidRDefault="00686DD0">
      <w:pPr>
        <w:pStyle w:val="Trgymutat2"/>
        <w:tabs>
          <w:tab w:val="right" w:leader="dot" w:pos="4055"/>
        </w:tabs>
        <w:rPr>
          <w:noProof/>
        </w:rPr>
      </w:pPr>
      <w:r>
        <w:rPr>
          <w:noProof/>
        </w:rPr>
        <w:t>mezők leírása</w:t>
      </w:r>
      <w:r>
        <w:rPr>
          <w:noProof/>
        </w:rPr>
        <w:tab/>
        <w:t>85</w:t>
      </w:r>
    </w:p>
    <w:p w:rsidR="00686DD0" w:rsidRDefault="00686DD0">
      <w:pPr>
        <w:pStyle w:val="Trgymutat2"/>
        <w:tabs>
          <w:tab w:val="right" w:leader="dot" w:pos="4055"/>
        </w:tabs>
        <w:rPr>
          <w:noProof/>
        </w:rPr>
      </w:pPr>
      <w:r>
        <w:rPr>
          <w:noProof/>
        </w:rPr>
        <w:t>módosítása</w:t>
      </w:r>
      <w:r>
        <w:rPr>
          <w:noProof/>
        </w:rPr>
        <w:tab/>
        <w:t>87, 94</w:t>
      </w:r>
    </w:p>
    <w:p w:rsidR="00686DD0" w:rsidRDefault="00686DD0">
      <w:pPr>
        <w:pStyle w:val="Trgymutat2"/>
        <w:tabs>
          <w:tab w:val="right" w:leader="dot" w:pos="4055"/>
        </w:tabs>
        <w:rPr>
          <w:noProof/>
        </w:rPr>
      </w:pPr>
      <w:r>
        <w:rPr>
          <w:noProof/>
        </w:rPr>
        <w:t>SAK-ba áthelyezés</w:t>
      </w:r>
      <w:r>
        <w:rPr>
          <w:noProof/>
        </w:rPr>
        <w:tab/>
        <w:t>87, 100</w:t>
      </w:r>
    </w:p>
    <w:p w:rsidR="00686DD0" w:rsidRDefault="00686DD0">
      <w:pPr>
        <w:pStyle w:val="Trgymutat2"/>
        <w:tabs>
          <w:tab w:val="right" w:leader="dot" w:pos="4055"/>
        </w:tabs>
        <w:rPr>
          <w:noProof/>
        </w:rPr>
      </w:pPr>
      <w:r>
        <w:rPr>
          <w:noProof/>
        </w:rPr>
        <w:t>SAK-ba másolás</w:t>
      </w:r>
      <w:r>
        <w:rPr>
          <w:noProof/>
        </w:rPr>
        <w:tab/>
        <w:t>87, 98</w:t>
      </w:r>
    </w:p>
    <w:p w:rsidR="00686DD0" w:rsidRDefault="00686DD0">
      <w:pPr>
        <w:pStyle w:val="Trgymutat2"/>
        <w:tabs>
          <w:tab w:val="right" w:leader="dot" w:pos="4055"/>
        </w:tabs>
        <w:rPr>
          <w:noProof/>
        </w:rPr>
      </w:pPr>
      <w:r>
        <w:rPr>
          <w:noProof/>
        </w:rPr>
        <w:t>SAK-ból elengedés</w:t>
      </w:r>
      <w:r>
        <w:rPr>
          <w:noProof/>
        </w:rPr>
        <w:tab/>
        <w:t>110, 111</w:t>
      </w:r>
    </w:p>
    <w:p w:rsidR="00686DD0" w:rsidRDefault="00686DD0">
      <w:pPr>
        <w:pStyle w:val="Trgymutat2"/>
        <w:tabs>
          <w:tab w:val="right" w:leader="dot" w:pos="4055"/>
        </w:tabs>
        <w:rPr>
          <w:noProof/>
        </w:rPr>
      </w:pPr>
      <w:r>
        <w:rPr>
          <w:noProof/>
        </w:rPr>
        <w:t>SAK-ból törlés</w:t>
      </w:r>
      <w:r>
        <w:rPr>
          <w:noProof/>
        </w:rPr>
        <w:tab/>
        <w:t>110, 113</w:t>
      </w:r>
    </w:p>
    <w:p w:rsidR="00686DD0" w:rsidRDefault="00686DD0">
      <w:pPr>
        <w:pStyle w:val="Trgymutat2"/>
        <w:tabs>
          <w:tab w:val="right" w:leader="dot" w:pos="4055"/>
        </w:tabs>
        <w:rPr>
          <w:noProof/>
        </w:rPr>
      </w:pPr>
      <w:r>
        <w:rPr>
          <w:noProof/>
          <w:lang w:val="de-DE"/>
        </w:rPr>
        <w:t>spread-ekre</w:t>
      </w:r>
      <w:r>
        <w:rPr>
          <w:noProof/>
        </w:rPr>
        <w:tab/>
        <w:t>100</w:t>
      </w:r>
    </w:p>
    <w:p w:rsidR="00686DD0" w:rsidRDefault="00686DD0">
      <w:pPr>
        <w:pStyle w:val="Trgymutat2"/>
        <w:tabs>
          <w:tab w:val="right" w:leader="dot" w:pos="4055"/>
        </w:tabs>
        <w:rPr>
          <w:noProof/>
        </w:rPr>
      </w:pPr>
      <w:r>
        <w:rPr>
          <w:noProof/>
        </w:rPr>
        <w:t>visszavonás kilépéskor</w:t>
      </w:r>
      <w:r>
        <w:rPr>
          <w:noProof/>
        </w:rPr>
        <w:tab/>
        <w:t>91</w:t>
      </w:r>
    </w:p>
    <w:p w:rsidR="00686DD0" w:rsidRDefault="00686DD0">
      <w:pPr>
        <w:pStyle w:val="Trgymutat2"/>
        <w:tabs>
          <w:tab w:val="right" w:leader="dot" w:pos="4055"/>
        </w:tabs>
        <w:rPr>
          <w:noProof/>
        </w:rPr>
      </w:pPr>
      <w:r>
        <w:rPr>
          <w:noProof/>
        </w:rPr>
        <w:t>visszavonása</w:t>
      </w:r>
      <w:r>
        <w:rPr>
          <w:noProof/>
        </w:rPr>
        <w:tab/>
        <w:t>87, 95</w:t>
      </w:r>
    </w:p>
    <w:p w:rsidR="00686DD0" w:rsidRDefault="00686DD0">
      <w:pPr>
        <w:pStyle w:val="Trgymutat1"/>
        <w:tabs>
          <w:tab w:val="right" w:leader="dot" w:pos="4055"/>
        </w:tabs>
        <w:rPr>
          <w:noProof/>
        </w:rPr>
      </w:pPr>
      <w:r>
        <w:rPr>
          <w:noProof/>
          <w:lang w:val="de-DE"/>
        </w:rPr>
        <w:t>Ajánlatok-kernapló</w:t>
      </w:r>
    </w:p>
    <w:p w:rsidR="00686DD0" w:rsidRDefault="00686DD0">
      <w:pPr>
        <w:pStyle w:val="Trgymutat2"/>
        <w:tabs>
          <w:tab w:val="right" w:leader="dot" w:pos="4055"/>
        </w:tabs>
        <w:rPr>
          <w:noProof/>
        </w:rPr>
      </w:pPr>
      <w:r>
        <w:rPr>
          <w:noProof/>
          <w:lang w:val="de-DE"/>
        </w:rPr>
        <w:t>ikon</w:t>
      </w:r>
      <w:r>
        <w:rPr>
          <w:noProof/>
        </w:rPr>
        <w:tab/>
        <w:t>16</w:t>
      </w:r>
    </w:p>
    <w:p w:rsidR="00686DD0" w:rsidRDefault="00686DD0">
      <w:pPr>
        <w:pStyle w:val="Trgymutat1"/>
        <w:tabs>
          <w:tab w:val="right" w:leader="dot" w:pos="4055"/>
        </w:tabs>
        <w:rPr>
          <w:noProof/>
        </w:rPr>
      </w:pPr>
      <w:r>
        <w:rPr>
          <w:noProof/>
        </w:rPr>
        <w:t>Alapértelmezett szerep</w:t>
      </w:r>
    </w:p>
    <w:p w:rsidR="00686DD0" w:rsidRDefault="00686DD0">
      <w:pPr>
        <w:pStyle w:val="Trgymutat2"/>
        <w:tabs>
          <w:tab w:val="right" w:leader="dot" w:pos="4055"/>
        </w:tabs>
        <w:rPr>
          <w:noProof/>
        </w:rPr>
      </w:pPr>
      <w:r>
        <w:rPr>
          <w:noProof/>
        </w:rPr>
        <w:t>módosítása</w:t>
      </w:r>
      <w:r>
        <w:rPr>
          <w:noProof/>
        </w:rPr>
        <w:tab/>
        <w:t>177</w:t>
      </w:r>
    </w:p>
    <w:p w:rsidR="00686DD0" w:rsidRDefault="00686DD0">
      <w:pPr>
        <w:pStyle w:val="Trgymutat1"/>
        <w:tabs>
          <w:tab w:val="right" w:leader="dot" w:pos="4055"/>
        </w:tabs>
        <w:rPr>
          <w:noProof/>
        </w:rPr>
      </w:pPr>
      <w:r>
        <w:rPr>
          <w:noProof/>
        </w:rPr>
        <w:t>Állapotsor</w:t>
      </w:r>
    </w:p>
    <w:p w:rsidR="00686DD0" w:rsidRDefault="00686DD0">
      <w:pPr>
        <w:pStyle w:val="Trgymutat2"/>
        <w:tabs>
          <w:tab w:val="right" w:leader="dot" w:pos="4055"/>
        </w:tabs>
        <w:rPr>
          <w:noProof/>
        </w:rPr>
      </w:pPr>
      <w:r>
        <w:rPr>
          <w:noProof/>
        </w:rPr>
        <w:t>használata</w:t>
      </w:r>
      <w:r>
        <w:rPr>
          <w:noProof/>
        </w:rPr>
        <w:tab/>
        <w:t>14</w:t>
      </w:r>
    </w:p>
    <w:p w:rsidR="00686DD0" w:rsidRDefault="00686DD0">
      <w:pPr>
        <w:pStyle w:val="Trgymutat1"/>
        <w:tabs>
          <w:tab w:val="right" w:leader="dot" w:pos="4055"/>
        </w:tabs>
        <w:rPr>
          <w:noProof/>
        </w:rPr>
      </w:pPr>
      <w:r>
        <w:rPr>
          <w:noProof/>
        </w:rPr>
        <w:t>Allokációk</w:t>
      </w:r>
      <w:r>
        <w:rPr>
          <w:noProof/>
        </w:rPr>
        <w:tab/>
        <w:t>127</w:t>
      </w:r>
    </w:p>
    <w:p w:rsidR="00686DD0" w:rsidRDefault="00686DD0">
      <w:pPr>
        <w:pStyle w:val="Trgymutat2"/>
        <w:tabs>
          <w:tab w:val="right" w:leader="dot" w:pos="4055"/>
        </w:tabs>
        <w:rPr>
          <w:noProof/>
        </w:rPr>
      </w:pPr>
      <w:r>
        <w:rPr>
          <w:noProof/>
        </w:rPr>
        <w:t>funkciók</w:t>
      </w:r>
      <w:r>
        <w:rPr>
          <w:noProof/>
        </w:rPr>
        <w:tab/>
        <w:t>128</w:t>
      </w:r>
    </w:p>
    <w:p w:rsidR="00686DD0" w:rsidRDefault="00686DD0">
      <w:pPr>
        <w:pStyle w:val="Trgymutat2"/>
        <w:tabs>
          <w:tab w:val="right" w:leader="dot" w:pos="4055"/>
        </w:tabs>
        <w:rPr>
          <w:noProof/>
        </w:rPr>
      </w:pPr>
      <w:r>
        <w:rPr>
          <w:noProof/>
        </w:rPr>
        <w:t>kötés allokálása</w:t>
      </w:r>
      <w:r>
        <w:rPr>
          <w:noProof/>
        </w:rPr>
        <w:tab/>
        <w:t>128</w:t>
      </w:r>
    </w:p>
    <w:p w:rsidR="00686DD0" w:rsidRDefault="00686DD0">
      <w:pPr>
        <w:pStyle w:val="Trgymutat2"/>
        <w:tabs>
          <w:tab w:val="right" w:leader="dot" w:pos="4055"/>
        </w:tabs>
        <w:rPr>
          <w:noProof/>
        </w:rPr>
      </w:pPr>
      <w:r>
        <w:rPr>
          <w:noProof/>
        </w:rPr>
        <w:t>mezők leírása</w:t>
      </w:r>
      <w:r>
        <w:rPr>
          <w:noProof/>
        </w:rPr>
        <w:tab/>
        <w:t>127</w:t>
      </w:r>
    </w:p>
    <w:p w:rsidR="00686DD0" w:rsidRDefault="00686DD0">
      <w:pPr>
        <w:pStyle w:val="Trgymutat1"/>
        <w:tabs>
          <w:tab w:val="right" w:leader="dot" w:pos="4055"/>
        </w:tabs>
        <w:rPr>
          <w:noProof/>
        </w:rPr>
      </w:pPr>
      <w:r>
        <w:rPr>
          <w:noProof/>
        </w:rPr>
        <w:t>Árinfó</w:t>
      </w:r>
      <w:r>
        <w:rPr>
          <w:noProof/>
        </w:rPr>
        <w:tab/>
        <w:t>130</w:t>
      </w:r>
    </w:p>
    <w:p w:rsidR="00686DD0" w:rsidRDefault="00686DD0">
      <w:pPr>
        <w:pStyle w:val="Trgymutat2"/>
        <w:tabs>
          <w:tab w:val="right" w:leader="dot" w:pos="4055"/>
        </w:tabs>
        <w:rPr>
          <w:noProof/>
        </w:rPr>
      </w:pPr>
      <w:r>
        <w:rPr>
          <w:noProof/>
          <w:lang w:val="de-DE"/>
        </w:rPr>
        <w:t>mezők leírása</w:t>
      </w:r>
      <w:r>
        <w:rPr>
          <w:noProof/>
        </w:rPr>
        <w:tab/>
        <w:t>130</w:t>
      </w:r>
    </w:p>
    <w:p w:rsidR="00686DD0" w:rsidRDefault="00686DD0">
      <w:pPr>
        <w:pStyle w:val="Trgymutat1"/>
        <w:tabs>
          <w:tab w:val="right" w:leader="dot" w:pos="4055"/>
        </w:tabs>
        <w:rPr>
          <w:noProof/>
        </w:rPr>
      </w:pPr>
      <w:r>
        <w:rPr>
          <w:noProof/>
        </w:rPr>
        <w:t>Árjegyző</w:t>
      </w:r>
      <w:r>
        <w:rPr>
          <w:noProof/>
        </w:rPr>
        <w:tab/>
      </w:r>
      <w:r>
        <w:rPr>
          <w:i/>
          <w:noProof/>
        </w:rPr>
        <w:t>Lásd</w:t>
      </w:r>
      <w:r>
        <w:rPr>
          <w:noProof/>
        </w:rPr>
        <w:t xml:space="preserve"> Ajánat</w:t>
      </w:r>
    </w:p>
    <w:p w:rsidR="00686DD0" w:rsidRDefault="00686DD0">
      <w:pPr>
        <w:pStyle w:val="Trgymutat1"/>
        <w:tabs>
          <w:tab w:val="right" w:leader="dot" w:pos="4055"/>
        </w:tabs>
        <w:rPr>
          <w:noProof/>
        </w:rPr>
      </w:pPr>
      <w:r>
        <w:rPr>
          <w:noProof/>
        </w:rPr>
        <w:t>Árlépésköz</w:t>
      </w:r>
    </w:p>
    <w:p w:rsidR="00686DD0" w:rsidRDefault="00686DD0">
      <w:pPr>
        <w:pStyle w:val="Trgymutat2"/>
        <w:tabs>
          <w:tab w:val="right" w:leader="dot" w:pos="4055"/>
        </w:tabs>
        <w:rPr>
          <w:noProof/>
        </w:rPr>
      </w:pPr>
      <w:r>
        <w:rPr>
          <w:noProof/>
        </w:rPr>
        <w:t>módosítása</w:t>
      </w:r>
      <w:r>
        <w:rPr>
          <w:noProof/>
        </w:rPr>
        <w:tab/>
        <w:t>82, 191</w:t>
      </w:r>
    </w:p>
    <w:p w:rsidR="00686DD0" w:rsidRDefault="00686DD0">
      <w:pPr>
        <w:pStyle w:val="Trgymutat1"/>
        <w:tabs>
          <w:tab w:val="right" w:leader="dot" w:pos="4055"/>
        </w:tabs>
        <w:rPr>
          <w:noProof/>
        </w:rPr>
      </w:pPr>
      <w:r>
        <w:rPr>
          <w:noProof/>
          <w:lang w:val="de-DE"/>
        </w:rPr>
        <w:t>Árlimitek</w:t>
      </w:r>
      <w:r>
        <w:rPr>
          <w:noProof/>
        </w:rPr>
        <w:tab/>
        <w:t>93</w:t>
      </w:r>
    </w:p>
    <w:p w:rsidR="00686DD0" w:rsidRDefault="00686DD0">
      <w:pPr>
        <w:pStyle w:val="Trgymutat1"/>
        <w:tabs>
          <w:tab w:val="right" w:leader="dot" w:pos="4055"/>
        </w:tabs>
        <w:rPr>
          <w:noProof/>
        </w:rPr>
      </w:pPr>
      <w:r>
        <w:rPr>
          <w:noProof/>
        </w:rPr>
        <w:t>Árszint</w:t>
      </w:r>
      <w:r>
        <w:rPr>
          <w:noProof/>
        </w:rPr>
        <w:tab/>
        <w:t>115</w:t>
      </w:r>
    </w:p>
    <w:p w:rsidR="00686DD0" w:rsidRDefault="00686DD0">
      <w:pPr>
        <w:pStyle w:val="Trgymutat2"/>
        <w:tabs>
          <w:tab w:val="right" w:leader="dot" w:pos="4055"/>
        </w:tabs>
        <w:rPr>
          <w:noProof/>
        </w:rPr>
      </w:pPr>
      <w:r>
        <w:rPr>
          <w:noProof/>
        </w:rPr>
        <w:t>funkciók</w:t>
      </w:r>
      <w:r>
        <w:rPr>
          <w:noProof/>
        </w:rPr>
        <w:tab/>
        <w:t>115</w:t>
      </w:r>
    </w:p>
    <w:p w:rsidR="00686DD0" w:rsidRDefault="00686DD0">
      <w:pPr>
        <w:pStyle w:val="Trgymutat2"/>
        <w:tabs>
          <w:tab w:val="right" w:leader="dot" w:pos="4055"/>
        </w:tabs>
        <w:rPr>
          <w:noProof/>
        </w:rPr>
      </w:pPr>
      <w:r>
        <w:rPr>
          <w:noProof/>
        </w:rPr>
        <w:t>kibontva</w:t>
      </w:r>
      <w:r>
        <w:rPr>
          <w:noProof/>
        </w:rPr>
        <w:tab/>
        <w:t>117</w:t>
      </w:r>
    </w:p>
    <w:p w:rsidR="00686DD0" w:rsidRDefault="00686DD0">
      <w:pPr>
        <w:pStyle w:val="Trgymutat2"/>
        <w:tabs>
          <w:tab w:val="right" w:leader="dot" w:pos="4055"/>
        </w:tabs>
        <w:rPr>
          <w:noProof/>
        </w:rPr>
      </w:pPr>
      <w:r>
        <w:rPr>
          <w:noProof/>
        </w:rPr>
        <w:t>összesítve</w:t>
      </w:r>
      <w:r>
        <w:rPr>
          <w:noProof/>
        </w:rPr>
        <w:tab/>
        <w:t>116</w:t>
      </w:r>
    </w:p>
    <w:p w:rsidR="00686DD0" w:rsidRDefault="00686DD0">
      <w:pPr>
        <w:pStyle w:val="Trgymutatcm"/>
        <w:keepNext/>
        <w:tabs>
          <w:tab w:val="right" w:leader="dot" w:pos="4055"/>
        </w:tabs>
        <w:rPr>
          <w:rFonts w:ascii="Times New Roman" w:hAnsi="Times New Roman"/>
          <w:b w:val="0"/>
          <w:bCs w:val="0"/>
          <w:noProof/>
        </w:rPr>
      </w:pPr>
      <w:r>
        <w:rPr>
          <w:noProof/>
        </w:rPr>
        <w:t>B</w:t>
      </w:r>
    </w:p>
    <w:p w:rsidR="00686DD0" w:rsidRDefault="00686DD0">
      <w:pPr>
        <w:pStyle w:val="Trgymutat1"/>
        <w:tabs>
          <w:tab w:val="right" w:leader="dot" w:pos="4055"/>
        </w:tabs>
        <w:rPr>
          <w:noProof/>
        </w:rPr>
      </w:pPr>
      <w:r>
        <w:rPr>
          <w:noProof/>
        </w:rPr>
        <w:t>Beállítások</w:t>
      </w:r>
      <w:r>
        <w:rPr>
          <w:noProof/>
        </w:rPr>
        <w:tab/>
        <w:t>20, 50</w:t>
      </w:r>
    </w:p>
    <w:p w:rsidR="00686DD0" w:rsidRDefault="00686DD0">
      <w:pPr>
        <w:pStyle w:val="Trgymutat1"/>
        <w:tabs>
          <w:tab w:val="right" w:leader="dot" w:pos="4055"/>
        </w:tabs>
        <w:rPr>
          <w:noProof/>
        </w:rPr>
      </w:pPr>
      <w:r>
        <w:rPr>
          <w:noProof/>
          <w:lang w:val="de-DE"/>
        </w:rPr>
        <w:t>Bejelentkezés</w:t>
      </w:r>
      <w:r>
        <w:rPr>
          <w:noProof/>
        </w:rPr>
        <w:tab/>
        <w:t>10</w:t>
      </w:r>
    </w:p>
    <w:p w:rsidR="00686DD0" w:rsidRDefault="00686DD0">
      <w:pPr>
        <w:pStyle w:val="Trgymutat2"/>
        <w:tabs>
          <w:tab w:val="right" w:leader="dot" w:pos="4055"/>
        </w:tabs>
        <w:rPr>
          <w:noProof/>
        </w:rPr>
      </w:pPr>
      <w:r>
        <w:rPr>
          <w:noProof/>
          <w:lang w:val="de-DE"/>
        </w:rPr>
        <w:t>ikonnal</w:t>
      </w:r>
      <w:r>
        <w:rPr>
          <w:noProof/>
        </w:rPr>
        <w:tab/>
        <w:t>10, 15</w:t>
      </w:r>
    </w:p>
    <w:p w:rsidR="00686DD0" w:rsidRDefault="00686DD0">
      <w:pPr>
        <w:pStyle w:val="Trgymutat2"/>
        <w:tabs>
          <w:tab w:val="right" w:leader="dot" w:pos="4055"/>
        </w:tabs>
        <w:rPr>
          <w:noProof/>
        </w:rPr>
      </w:pPr>
      <w:r>
        <w:rPr>
          <w:noProof/>
          <w:lang w:val="de-DE"/>
        </w:rPr>
        <w:t>menüből</w:t>
      </w:r>
      <w:r>
        <w:rPr>
          <w:noProof/>
        </w:rPr>
        <w:tab/>
        <w:t>10</w:t>
      </w:r>
    </w:p>
    <w:p w:rsidR="00686DD0" w:rsidRDefault="00686DD0">
      <w:pPr>
        <w:pStyle w:val="Trgymutat1"/>
        <w:tabs>
          <w:tab w:val="right" w:leader="dot" w:pos="4055"/>
        </w:tabs>
        <w:rPr>
          <w:noProof/>
        </w:rPr>
      </w:pPr>
      <w:r>
        <w:rPr>
          <w:noProof/>
        </w:rPr>
        <w:t>Bezárás</w:t>
      </w:r>
    </w:p>
    <w:p w:rsidR="00686DD0" w:rsidRDefault="00686DD0">
      <w:pPr>
        <w:pStyle w:val="Trgymutat2"/>
        <w:tabs>
          <w:tab w:val="right" w:leader="dot" w:pos="4055"/>
        </w:tabs>
        <w:rPr>
          <w:noProof/>
        </w:rPr>
      </w:pPr>
      <w:r>
        <w:rPr>
          <w:noProof/>
        </w:rPr>
        <w:t>ikonnal</w:t>
      </w:r>
      <w:r>
        <w:rPr>
          <w:noProof/>
        </w:rPr>
        <w:tab/>
        <w:t>16</w:t>
      </w:r>
    </w:p>
    <w:p w:rsidR="00686DD0" w:rsidRDefault="00686DD0">
      <w:pPr>
        <w:pStyle w:val="Trgymutatcm"/>
        <w:keepNext/>
        <w:tabs>
          <w:tab w:val="right" w:leader="dot" w:pos="4055"/>
        </w:tabs>
        <w:rPr>
          <w:rFonts w:ascii="Times New Roman" w:hAnsi="Times New Roman"/>
          <w:b w:val="0"/>
          <w:bCs w:val="0"/>
          <w:noProof/>
        </w:rPr>
      </w:pPr>
      <w:r>
        <w:rPr>
          <w:noProof/>
        </w:rPr>
        <w:t>C</w:t>
      </w:r>
    </w:p>
    <w:p w:rsidR="00686DD0" w:rsidRDefault="00686DD0">
      <w:pPr>
        <w:pStyle w:val="Trgymutat1"/>
        <w:tabs>
          <w:tab w:val="right" w:leader="dot" w:pos="4055"/>
        </w:tabs>
        <w:rPr>
          <w:noProof/>
        </w:rPr>
      </w:pPr>
      <w:r>
        <w:rPr>
          <w:noProof/>
        </w:rPr>
        <w:t>Cégek</w:t>
      </w:r>
      <w:r>
        <w:rPr>
          <w:noProof/>
        </w:rPr>
        <w:tab/>
        <w:t>139</w:t>
      </w:r>
    </w:p>
    <w:p w:rsidR="00686DD0" w:rsidRDefault="00686DD0">
      <w:pPr>
        <w:pStyle w:val="Trgymutat2"/>
        <w:tabs>
          <w:tab w:val="right" w:leader="dot" w:pos="4055"/>
        </w:tabs>
        <w:rPr>
          <w:noProof/>
        </w:rPr>
      </w:pPr>
      <w:r>
        <w:rPr>
          <w:noProof/>
        </w:rPr>
        <w:t>felfüggesztése</w:t>
      </w:r>
      <w:r>
        <w:rPr>
          <w:noProof/>
        </w:rPr>
        <w:tab/>
        <w:t>184</w:t>
      </w:r>
    </w:p>
    <w:p w:rsidR="00686DD0" w:rsidRDefault="00686DD0">
      <w:pPr>
        <w:pStyle w:val="Trgymutat2"/>
        <w:tabs>
          <w:tab w:val="right" w:leader="dot" w:pos="4055"/>
        </w:tabs>
        <w:rPr>
          <w:noProof/>
        </w:rPr>
      </w:pPr>
      <w:r>
        <w:rPr>
          <w:noProof/>
        </w:rPr>
        <w:t>felfüggesztésének visszavonása</w:t>
      </w:r>
      <w:r>
        <w:rPr>
          <w:noProof/>
        </w:rPr>
        <w:tab/>
        <w:t>184</w:t>
      </w:r>
    </w:p>
    <w:p w:rsidR="00686DD0" w:rsidRDefault="00686DD0">
      <w:pPr>
        <w:pStyle w:val="Trgymutat2"/>
        <w:tabs>
          <w:tab w:val="right" w:leader="dot" w:pos="4055"/>
        </w:tabs>
        <w:rPr>
          <w:noProof/>
        </w:rPr>
      </w:pPr>
      <w:r>
        <w:rPr>
          <w:noProof/>
        </w:rPr>
        <w:t>ikon</w:t>
      </w:r>
      <w:r>
        <w:rPr>
          <w:noProof/>
        </w:rPr>
        <w:tab/>
        <w:t>17</w:t>
      </w:r>
    </w:p>
    <w:p w:rsidR="00686DD0" w:rsidRDefault="00686DD0">
      <w:pPr>
        <w:pStyle w:val="Trgymutat2"/>
        <w:tabs>
          <w:tab w:val="right" w:leader="dot" w:pos="4055"/>
        </w:tabs>
        <w:rPr>
          <w:noProof/>
        </w:rPr>
      </w:pPr>
      <w:r>
        <w:rPr>
          <w:noProof/>
          <w:lang w:val="de-DE"/>
        </w:rPr>
        <w:t>mezők leírása</w:t>
      </w:r>
      <w:r>
        <w:rPr>
          <w:noProof/>
        </w:rPr>
        <w:tab/>
        <w:t>139</w:t>
      </w:r>
    </w:p>
    <w:p w:rsidR="00686DD0" w:rsidRDefault="00686DD0">
      <w:pPr>
        <w:pStyle w:val="Trgymutat2"/>
        <w:tabs>
          <w:tab w:val="right" w:leader="dot" w:pos="4055"/>
        </w:tabs>
        <w:rPr>
          <w:noProof/>
        </w:rPr>
      </w:pPr>
      <w:r>
        <w:rPr>
          <w:noProof/>
        </w:rPr>
        <w:t>zárás státusz beállítása</w:t>
      </w:r>
      <w:r>
        <w:rPr>
          <w:noProof/>
        </w:rPr>
        <w:tab/>
        <w:t>140, 188</w:t>
      </w:r>
    </w:p>
    <w:p w:rsidR="00686DD0" w:rsidRDefault="00686DD0">
      <w:pPr>
        <w:pStyle w:val="Trgymutat1"/>
        <w:tabs>
          <w:tab w:val="right" w:leader="dot" w:pos="4055"/>
        </w:tabs>
        <w:rPr>
          <w:noProof/>
        </w:rPr>
      </w:pPr>
      <w:r>
        <w:rPr>
          <w:noProof/>
          <w:lang w:val="de-DE"/>
        </w:rPr>
        <w:t>Cégvezetői funkciók</w:t>
      </w:r>
      <w:r>
        <w:rPr>
          <w:noProof/>
        </w:rPr>
        <w:tab/>
        <w:t>162</w:t>
      </w:r>
    </w:p>
    <w:p w:rsidR="00686DD0" w:rsidRDefault="00686DD0">
      <w:pPr>
        <w:pStyle w:val="Trgymutat1"/>
        <w:tabs>
          <w:tab w:val="right" w:leader="dot" w:pos="4055"/>
        </w:tabs>
        <w:rPr>
          <w:noProof/>
        </w:rPr>
      </w:pPr>
      <w:r>
        <w:rPr>
          <w:noProof/>
        </w:rPr>
        <w:t>Címek</w:t>
      </w:r>
      <w:r>
        <w:rPr>
          <w:noProof/>
        </w:rPr>
        <w:tab/>
        <w:t>64</w:t>
      </w:r>
    </w:p>
    <w:p w:rsidR="00686DD0" w:rsidRDefault="00686DD0">
      <w:pPr>
        <w:pStyle w:val="Trgymutatcm"/>
        <w:keepNext/>
        <w:tabs>
          <w:tab w:val="right" w:leader="dot" w:pos="4055"/>
        </w:tabs>
        <w:rPr>
          <w:rFonts w:ascii="Times New Roman" w:hAnsi="Times New Roman"/>
          <w:b w:val="0"/>
          <w:bCs w:val="0"/>
          <w:noProof/>
        </w:rPr>
      </w:pPr>
      <w:r>
        <w:rPr>
          <w:noProof/>
        </w:rPr>
        <w:t>E,É</w:t>
      </w:r>
    </w:p>
    <w:p w:rsidR="00686DD0" w:rsidRDefault="00686DD0">
      <w:pPr>
        <w:pStyle w:val="Trgymutat1"/>
        <w:tabs>
          <w:tab w:val="right" w:leader="dot" w:pos="4055"/>
        </w:tabs>
        <w:rPr>
          <w:noProof/>
        </w:rPr>
      </w:pPr>
      <w:r>
        <w:rPr>
          <w:noProof/>
        </w:rPr>
        <w:t>Eladás</w:t>
      </w:r>
    </w:p>
    <w:p w:rsidR="00686DD0" w:rsidRDefault="00686DD0">
      <w:pPr>
        <w:pStyle w:val="Trgymutat2"/>
        <w:tabs>
          <w:tab w:val="right" w:leader="dot" w:pos="4055"/>
        </w:tabs>
        <w:rPr>
          <w:noProof/>
        </w:rPr>
      </w:pPr>
      <w:r>
        <w:rPr>
          <w:noProof/>
        </w:rPr>
        <w:t>ikonnal</w:t>
      </w:r>
      <w:r>
        <w:rPr>
          <w:noProof/>
        </w:rPr>
        <w:tab/>
        <w:t>17</w:t>
      </w:r>
    </w:p>
    <w:p w:rsidR="00686DD0" w:rsidRDefault="00686DD0">
      <w:pPr>
        <w:pStyle w:val="Trgymutat1"/>
        <w:tabs>
          <w:tab w:val="right" w:leader="dot" w:pos="4055"/>
        </w:tabs>
        <w:rPr>
          <w:noProof/>
        </w:rPr>
      </w:pPr>
      <w:r>
        <w:rPr>
          <w:noProof/>
        </w:rPr>
        <w:t>Ellenörző esemény típusok</w:t>
      </w:r>
      <w:r>
        <w:rPr>
          <w:noProof/>
        </w:rPr>
        <w:tab/>
        <w:t>156</w:t>
      </w:r>
    </w:p>
    <w:p w:rsidR="00686DD0" w:rsidRDefault="00686DD0">
      <w:pPr>
        <w:pStyle w:val="Trgymutat2"/>
        <w:tabs>
          <w:tab w:val="right" w:leader="dot" w:pos="4055"/>
        </w:tabs>
        <w:rPr>
          <w:noProof/>
        </w:rPr>
      </w:pPr>
      <w:r>
        <w:rPr>
          <w:noProof/>
        </w:rPr>
        <w:t>funkciók</w:t>
      </w:r>
      <w:r>
        <w:rPr>
          <w:noProof/>
        </w:rPr>
        <w:tab/>
        <w:t>157</w:t>
      </w:r>
    </w:p>
    <w:p w:rsidR="00686DD0" w:rsidRDefault="00686DD0">
      <w:pPr>
        <w:pStyle w:val="Trgymutat2"/>
        <w:tabs>
          <w:tab w:val="right" w:leader="dot" w:pos="4055"/>
        </w:tabs>
        <w:rPr>
          <w:noProof/>
        </w:rPr>
      </w:pPr>
      <w:r>
        <w:rPr>
          <w:noProof/>
        </w:rPr>
        <w:t>hangjelzés</w:t>
      </w:r>
      <w:r>
        <w:rPr>
          <w:noProof/>
        </w:rPr>
        <w:tab/>
        <w:t>157</w:t>
      </w:r>
    </w:p>
    <w:p w:rsidR="00686DD0" w:rsidRDefault="00686DD0">
      <w:pPr>
        <w:pStyle w:val="Trgymutat2"/>
        <w:tabs>
          <w:tab w:val="right" w:leader="dot" w:pos="4055"/>
        </w:tabs>
        <w:rPr>
          <w:noProof/>
        </w:rPr>
      </w:pPr>
      <w:r>
        <w:rPr>
          <w:noProof/>
        </w:rPr>
        <w:t>mezők leírása</w:t>
      </w:r>
      <w:r>
        <w:rPr>
          <w:noProof/>
        </w:rPr>
        <w:tab/>
        <w:t>157</w:t>
      </w:r>
    </w:p>
    <w:p w:rsidR="00686DD0" w:rsidRDefault="00686DD0">
      <w:pPr>
        <w:pStyle w:val="Trgymutat2"/>
        <w:tabs>
          <w:tab w:val="right" w:leader="dot" w:pos="4055"/>
        </w:tabs>
        <w:rPr>
          <w:noProof/>
        </w:rPr>
      </w:pPr>
      <w:r>
        <w:rPr>
          <w:noProof/>
        </w:rPr>
        <w:t>módosítása</w:t>
      </w:r>
      <w:r>
        <w:rPr>
          <w:noProof/>
        </w:rPr>
        <w:tab/>
        <w:t>157</w:t>
      </w:r>
    </w:p>
    <w:p w:rsidR="00686DD0" w:rsidRDefault="00686DD0">
      <w:pPr>
        <w:pStyle w:val="Trgymutat2"/>
        <w:tabs>
          <w:tab w:val="right" w:leader="dot" w:pos="4055"/>
        </w:tabs>
        <w:rPr>
          <w:noProof/>
        </w:rPr>
      </w:pPr>
      <w:r>
        <w:rPr>
          <w:noProof/>
        </w:rPr>
        <w:t>törlése</w:t>
      </w:r>
      <w:r>
        <w:rPr>
          <w:noProof/>
        </w:rPr>
        <w:tab/>
        <w:t>157</w:t>
      </w:r>
    </w:p>
    <w:p w:rsidR="00686DD0" w:rsidRDefault="00686DD0">
      <w:pPr>
        <w:pStyle w:val="Trgymutat1"/>
        <w:tabs>
          <w:tab w:val="right" w:leader="dot" w:pos="4055"/>
        </w:tabs>
        <w:rPr>
          <w:noProof/>
        </w:rPr>
      </w:pPr>
      <w:r>
        <w:rPr>
          <w:noProof/>
        </w:rPr>
        <w:t>Ellenőrző események</w:t>
      </w:r>
      <w:r>
        <w:rPr>
          <w:noProof/>
        </w:rPr>
        <w:tab/>
        <w:t>194</w:t>
      </w:r>
    </w:p>
    <w:p w:rsidR="00686DD0" w:rsidRDefault="00686DD0">
      <w:pPr>
        <w:pStyle w:val="Trgymutat1"/>
        <w:tabs>
          <w:tab w:val="right" w:leader="dot" w:pos="4055"/>
        </w:tabs>
        <w:rPr>
          <w:noProof/>
        </w:rPr>
      </w:pPr>
      <w:r>
        <w:rPr>
          <w:noProof/>
        </w:rPr>
        <w:t>Elszámolóárak</w:t>
      </w:r>
      <w:r>
        <w:rPr>
          <w:noProof/>
        </w:rPr>
        <w:tab/>
        <w:t>84</w:t>
      </w:r>
    </w:p>
    <w:p w:rsidR="00686DD0" w:rsidRDefault="00686DD0">
      <w:pPr>
        <w:pStyle w:val="Trgymutat2"/>
        <w:tabs>
          <w:tab w:val="right" w:leader="dot" w:pos="4055"/>
        </w:tabs>
        <w:rPr>
          <w:noProof/>
        </w:rPr>
      </w:pPr>
      <w:r>
        <w:rPr>
          <w:noProof/>
        </w:rPr>
        <w:t>beállítás</w:t>
      </w:r>
      <w:r>
        <w:rPr>
          <w:noProof/>
        </w:rPr>
        <w:tab/>
        <w:t>84</w:t>
      </w:r>
    </w:p>
    <w:p w:rsidR="00686DD0" w:rsidRDefault="00686DD0">
      <w:pPr>
        <w:pStyle w:val="Trgymutat2"/>
        <w:tabs>
          <w:tab w:val="right" w:leader="dot" w:pos="4055"/>
        </w:tabs>
        <w:rPr>
          <w:noProof/>
        </w:rPr>
      </w:pPr>
      <w:r>
        <w:rPr>
          <w:noProof/>
        </w:rPr>
        <w:t>funkciók</w:t>
      </w:r>
      <w:r>
        <w:rPr>
          <w:noProof/>
        </w:rPr>
        <w:tab/>
        <w:t>84</w:t>
      </w:r>
    </w:p>
    <w:p w:rsidR="00686DD0" w:rsidRDefault="00686DD0">
      <w:pPr>
        <w:pStyle w:val="Trgymutat2"/>
        <w:tabs>
          <w:tab w:val="right" w:leader="dot" w:pos="4055"/>
        </w:tabs>
        <w:rPr>
          <w:noProof/>
        </w:rPr>
      </w:pPr>
      <w:r>
        <w:rPr>
          <w:noProof/>
        </w:rPr>
        <w:t>megtekintése</w:t>
      </w:r>
      <w:r>
        <w:rPr>
          <w:noProof/>
        </w:rPr>
        <w:tab/>
        <w:t>84</w:t>
      </w:r>
    </w:p>
    <w:p w:rsidR="00686DD0" w:rsidRDefault="00686DD0">
      <w:pPr>
        <w:pStyle w:val="Trgymutat1"/>
        <w:tabs>
          <w:tab w:val="right" w:leader="dot" w:pos="4055"/>
        </w:tabs>
        <w:rPr>
          <w:noProof/>
        </w:rPr>
      </w:pPr>
      <w:r>
        <w:rPr>
          <w:noProof/>
        </w:rPr>
        <w:t>Eredmények</w:t>
      </w:r>
      <w:r>
        <w:rPr>
          <w:noProof/>
        </w:rPr>
        <w:tab/>
        <w:t>25</w:t>
      </w:r>
    </w:p>
    <w:p w:rsidR="00686DD0" w:rsidRDefault="00686DD0">
      <w:pPr>
        <w:pStyle w:val="Trgymutat1"/>
        <w:tabs>
          <w:tab w:val="right" w:leader="dot" w:pos="4055"/>
        </w:tabs>
        <w:rPr>
          <w:noProof/>
        </w:rPr>
      </w:pPr>
      <w:r>
        <w:rPr>
          <w:noProof/>
        </w:rPr>
        <w:t>Értékpaírtáblák</w:t>
      </w:r>
    </w:p>
    <w:p w:rsidR="00686DD0" w:rsidRDefault="00686DD0">
      <w:pPr>
        <w:pStyle w:val="Trgymutat2"/>
        <w:tabs>
          <w:tab w:val="right" w:leader="dot" w:pos="4055"/>
        </w:tabs>
        <w:rPr>
          <w:noProof/>
        </w:rPr>
      </w:pPr>
      <w:r>
        <w:rPr>
          <w:noProof/>
        </w:rPr>
        <w:t>felfüggesztés</w:t>
      </w:r>
      <w:r>
        <w:rPr>
          <w:noProof/>
        </w:rPr>
        <w:tab/>
        <w:t>70</w:t>
      </w:r>
    </w:p>
    <w:p w:rsidR="00686DD0" w:rsidRDefault="00686DD0">
      <w:pPr>
        <w:pStyle w:val="Trgymutat2"/>
        <w:tabs>
          <w:tab w:val="right" w:leader="dot" w:pos="4055"/>
        </w:tabs>
        <w:rPr>
          <w:noProof/>
        </w:rPr>
      </w:pPr>
      <w:r>
        <w:rPr>
          <w:noProof/>
        </w:rPr>
        <w:t>felfüggesztés visszavonása</w:t>
      </w:r>
      <w:r>
        <w:rPr>
          <w:noProof/>
        </w:rPr>
        <w:tab/>
        <w:t>70</w:t>
      </w:r>
    </w:p>
    <w:p w:rsidR="00686DD0" w:rsidRDefault="00686DD0">
      <w:pPr>
        <w:pStyle w:val="Trgymutat1"/>
        <w:tabs>
          <w:tab w:val="right" w:leader="dot" w:pos="4055"/>
        </w:tabs>
        <w:rPr>
          <w:noProof/>
        </w:rPr>
      </w:pPr>
      <w:r>
        <w:rPr>
          <w:noProof/>
        </w:rPr>
        <w:t>Értékpapír követése</w:t>
      </w:r>
      <w:r>
        <w:rPr>
          <w:noProof/>
        </w:rPr>
        <w:tab/>
        <w:t>79</w:t>
      </w:r>
    </w:p>
    <w:p w:rsidR="00686DD0" w:rsidRDefault="00686DD0">
      <w:pPr>
        <w:pStyle w:val="Trgymutat2"/>
        <w:tabs>
          <w:tab w:val="right" w:leader="dot" w:pos="4055"/>
        </w:tabs>
        <w:rPr>
          <w:noProof/>
        </w:rPr>
      </w:pPr>
      <w:r>
        <w:rPr>
          <w:noProof/>
        </w:rPr>
        <w:t>létrehozás</w:t>
      </w:r>
      <w:r>
        <w:rPr>
          <w:noProof/>
        </w:rPr>
        <w:tab/>
        <w:t>80</w:t>
      </w:r>
    </w:p>
    <w:p w:rsidR="00686DD0" w:rsidRDefault="00686DD0">
      <w:pPr>
        <w:pStyle w:val="Trgymutat2"/>
        <w:tabs>
          <w:tab w:val="right" w:leader="dot" w:pos="4055"/>
        </w:tabs>
        <w:rPr>
          <w:noProof/>
        </w:rPr>
      </w:pPr>
      <w:r>
        <w:rPr>
          <w:noProof/>
        </w:rPr>
        <w:t>mentés</w:t>
      </w:r>
      <w:r>
        <w:rPr>
          <w:noProof/>
        </w:rPr>
        <w:tab/>
        <w:t>80, 81</w:t>
      </w:r>
    </w:p>
    <w:p w:rsidR="00686DD0" w:rsidRDefault="00686DD0">
      <w:pPr>
        <w:pStyle w:val="Trgymutat2"/>
        <w:tabs>
          <w:tab w:val="right" w:leader="dot" w:pos="4055"/>
        </w:tabs>
        <w:rPr>
          <w:noProof/>
        </w:rPr>
      </w:pPr>
      <w:r>
        <w:rPr>
          <w:noProof/>
        </w:rPr>
        <w:t>törlés</w:t>
      </w:r>
      <w:r>
        <w:rPr>
          <w:noProof/>
        </w:rPr>
        <w:tab/>
        <w:t>81</w:t>
      </w:r>
    </w:p>
    <w:p w:rsidR="00686DD0" w:rsidRDefault="00686DD0">
      <w:pPr>
        <w:pStyle w:val="Trgymutat2"/>
        <w:tabs>
          <w:tab w:val="right" w:leader="dot" w:pos="4055"/>
        </w:tabs>
        <w:rPr>
          <w:noProof/>
        </w:rPr>
      </w:pPr>
      <w:r>
        <w:rPr>
          <w:noProof/>
        </w:rPr>
        <w:t>visszaállítás</w:t>
      </w:r>
      <w:r>
        <w:rPr>
          <w:noProof/>
        </w:rPr>
        <w:tab/>
        <w:t>81</w:t>
      </w:r>
    </w:p>
    <w:p w:rsidR="00686DD0" w:rsidRDefault="00686DD0">
      <w:pPr>
        <w:pStyle w:val="Trgymutat1"/>
        <w:tabs>
          <w:tab w:val="right" w:leader="dot" w:pos="4055"/>
        </w:tabs>
        <w:rPr>
          <w:noProof/>
        </w:rPr>
      </w:pPr>
      <w:r>
        <w:rPr>
          <w:noProof/>
          <w:lang w:val="de-DE"/>
        </w:rPr>
        <w:t>Értékpapírok</w:t>
      </w:r>
    </w:p>
    <w:p w:rsidR="00686DD0" w:rsidRDefault="00686DD0">
      <w:pPr>
        <w:pStyle w:val="Trgymutat2"/>
        <w:tabs>
          <w:tab w:val="right" w:leader="dot" w:pos="4055"/>
        </w:tabs>
        <w:rPr>
          <w:noProof/>
        </w:rPr>
      </w:pPr>
      <w:r>
        <w:rPr>
          <w:noProof/>
        </w:rPr>
        <w:t>bázisár módosítása</w:t>
      </w:r>
      <w:r>
        <w:rPr>
          <w:noProof/>
        </w:rPr>
        <w:tab/>
        <w:t>190</w:t>
      </w:r>
    </w:p>
    <w:p w:rsidR="00686DD0" w:rsidRDefault="00686DD0">
      <w:pPr>
        <w:pStyle w:val="Trgymutat2"/>
        <w:tabs>
          <w:tab w:val="right" w:leader="dot" w:pos="4055"/>
        </w:tabs>
        <w:rPr>
          <w:noProof/>
        </w:rPr>
      </w:pPr>
      <w:r>
        <w:rPr>
          <w:noProof/>
          <w:lang w:val="de-DE"/>
        </w:rPr>
        <w:t>felfüggesztése</w:t>
      </w:r>
      <w:r>
        <w:rPr>
          <w:noProof/>
        </w:rPr>
        <w:tab/>
        <w:t>186</w:t>
      </w:r>
    </w:p>
    <w:p w:rsidR="00686DD0" w:rsidRDefault="00686DD0">
      <w:pPr>
        <w:pStyle w:val="Trgymutat2"/>
        <w:tabs>
          <w:tab w:val="right" w:leader="dot" w:pos="4055"/>
        </w:tabs>
        <w:rPr>
          <w:noProof/>
        </w:rPr>
      </w:pPr>
      <w:r>
        <w:rPr>
          <w:noProof/>
        </w:rPr>
        <w:t>ker. státusz módosítása</w:t>
      </w:r>
      <w:r>
        <w:rPr>
          <w:noProof/>
        </w:rPr>
        <w:tab/>
        <w:t>192</w:t>
      </w:r>
    </w:p>
    <w:p w:rsidR="00686DD0" w:rsidRDefault="00686DD0">
      <w:pPr>
        <w:pStyle w:val="Trgymutat1"/>
        <w:tabs>
          <w:tab w:val="right" w:leader="dot" w:pos="4055"/>
        </w:tabs>
        <w:rPr>
          <w:noProof/>
        </w:rPr>
      </w:pPr>
      <w:r>
        <w:rPr>
          <w:noProof/>
          <w:lang w:val="de-DE"/>
        </w:rPr>
        <w:t>Értékpapírtáblák</w:t>
      </w:r>
      <w:r>
        <w:rPr>
          <w:noProof/>
        </w:rPr>
        <w:tab/>
        <w:t>68</w:t>
      </w:r>
    </w:p>
    <w:p w:rsidR="00686DD0" w:rsidRDefault="00686DD0">
      <w:pPr>
        <w:pStyle w:val="Trgymutat2"/>
        <w:tabs>
          <w:tab w:val="right" w:leader="dot" w:pos="4055"/>
        </w:tabs>
        <w:rPr>
          <w:noProof/>
        </w:rPr>
      </w:pPr>
      <w:r>
        <w:rPr>
          <w:noProof/>
        </w:rPr>
        <w:t>felfüggesztése</w:t>
      </w:r>
      <w:r>
        <w:rPr>
          <w:noProof/>
        </w:rPr>
        <w:tab/>
        <w:t>184</w:t>
      </w:r>
    </w:p>
    <w:p w:rsidR="00686DD0" w:rsidRDefault="00686DD0">
      <w:pPr>
        <w:pStyle w:val="Trgymutat2"/>
        <w:tabs>
          <w:tab w:val="right" w:leader="dot" w:pos="4055"/>
        </w:tabs>
        <w:rPr>
          <w:noProof/>
        </w:rPr>
      </w:pPr>
      <w:r>
        <w:rPr>
          <w:noProof/>
        </w:rPr>
        <w:t>felfüggesztésének visszavonása</w:t>
      </w:r>
      <w:r>
        <w:rPr>
          <w:noProof/>
        </w:rPr>
        <w:tab/>
        <w:t>184</w:t>
      </w:r>
    </w:p>
    <w:p w:rsidR="00686DD0" w:rsidRDefault="00686DD0">
      <w:pPr>
        <w:pStyle w:val="Trgymutat2"/>
        <w:tabs>
          <w:tab w:val="right" w:leader="dot" w:pos="4055"/>
        </w:tabs>
        <w:rPr>
          <w:noProof/>
        </w:rPr>
      </w:pPr>
      <w:r>
        <w:rPr>
          <w:noProof/>
          <w:lang w:val="de-DE"/>
        </w:rPr>
        <w:t>ikon</w:t>
      </w:r>
      <w:r>
        <w:rPr>
          <w:noProof/>
        </w:rPr>
        <w:tab/>
        <w:t>16</w:t>
      </w:r>
    </w:p>
    <w:p w:rsidR="00686DD0" w:rsidRDefault="00686DD0">
      <w:pPr>
        <w:pStyle w:val="Trgymutat2"/>
        <w:tabs>
          <w:tab w:val="right" w:leader="dot" w:pos="4055"/>
        </w:tabs>
        <w:rPr>
          <w:noProof/>
        </w:rPr>
      </w:pPr>
      <w:r>
        <w:rPr>
          <w:noProof/>
          <w:lang w:val="de-DE"/>
        </w:rPr>
        <w:t>mezők leírása</w:t>
      </w:r>
      <w:r>
        <w:rPr>
          <w:noProof/>
        </w:rPr>
        <w:tab/>
        <w:t>68</w:t>
      </w:r>
    </w:p>
    <w:p w:rsidR="00686DD0" w:rsidRDefault="00686DD0">
      <w:pPr>
        <w:pStyle w:val="Trgymutat1"/>
        <w:tabs>
          <w:tab w:val="right" w:leader="dot" w:pos="4055"/>
        </w:tabs>
        <w:rPr>
          <w:noProof/>
        </w:rPr>
      </w:pPr>
      <w:r>
        <w:rPr>
          <w:noProof/>
        </w:rPr>
        <w:t>Események</w:t>
      </w:r>
      <w:r>
        <w:rPr>
          <w:noProof/>
        </w:rPr>
        <w:tab/>
        <w:t>27</w:t>
      </w:r>
    </w:p>
    <w:p w:rsidR="00686DD0" w:rsidRDefault="00686DD0">
      <w:pPr>
        <w:pStyle w:val="Trgymutat2"/>
        <w:tabs>
          <w:tab w:val="right" w:leader="dot" w:pos="4055"/>
        </w:tabs>
        <w:rPr>
          <w:noProof/>
        </w:rPr>
      </w:pPr>
      <w:r>
        <w:rPr>
          <w:noProof/>
        </w:rPr>
        <w:t>mezők meghatározása</w:t>
      </w:r>
      <w:r>
        <w:rPr>
          <w:noProof/>
        </w:rPr>
        <w:tab/>
        <w:t>27</w:t>
      </w:r>
    </w:p>
    <w:p w:rsidR="00686DD0" w:rsidRDefault="00686DD0">
      <w:pPr>
        <w:pStyle w:val="Trgymutat1"/>
        <w:tabs>
          <w:tab w:val="right" w:leader="dot" w:pos="4055"/>
        </w:tabs>
        <w:rPr>
          <w:noProof/>
        </w:rPr>
      </w:pPr>
      <w:r>
        <w:rPr>
          <w:noProof/>
        </w:rPr>
        <w:t>Eszköztár</w:t>
      </w:r>
    </w:p>
    <w:p w:rsidR="00686DD0" w:rsidRDefault="00686DD0">
      <w:pPr>
        <w:pStyle w:val="Trgymutat2"/>
        <w:tabs>
          <w:tab w:val="right" w:leader="dot" w:pos="4055"/>
        </w:tabs>
        <w:rPr>
          <w:noProof/>
        </w:rPr>
      </w:pPr>
      <w:r>
        <w:rPr>
          <w:noProof/>
        </w:rPr>
        <w:t>használata</w:t>
      </w:r>
      <w:r>
        <w:rPr>
          <w:noProof/>
        </w:rPr>
        <w:tab/>
        <w:t>15</w:t>
      </w:r>
    </w:p>
    <w:p w:rsidR="00686DD0" w:rsidRDefault="00686DD0">
      <w:pPr>
        <w:pStyle w:val="Trgymutat2"/>
        <w:tabs>
          <w:tab w:val="right" w:leader="dot" w:pos="4055"/>
        </w:tabs>
        <w:rPr>
          <w:noProof/>
        </w:rPr>
      </w:pPr>
      <w:r>
        <w:rPr>
          <w:noProof/>
        </w:rPr>
        <w:t>ikonok hozzárendelése</w:t>
      </w:r>
      <w:r>
        <w:rPr>
          <w:noProof/>
        </w:rPr>
        <w:tab/>
        <w:t>52</w:t>
      </w:r>
    </w:p>
    <w:p w:rsidR="00686DD0" w:rsidRDefault="00686DD0">
      <w:pPr>
        <w:pStyle w:val="Trgymutat2"/>
        <w:tabs>
          <w:tab w:val="right" w:leader="dot" w:pos="4055"/>
        </w:tabs>
        <w:rPr>
          <w:noProof/>
        </w:rPr>
      </w:pPr>
      <w:r>
        <w:rPr>
          <w:noProof/>
        </w:rPr>
        <w:t>létrehozása</w:t>
      </w:r>
      <w:r>
        <w:rPr>
          <w:noProof/>
        </w:rPr>
        <w:tab/>
        <w:t>52</w:t>
      </w:r>
    </w:p>
    <w:p w:rsidR="00686DD0" w:rsidRDefault="00686DD0">
      <w:pPr>
        <w:pStyle w:val="Trgymutatcm"/>
        <w:keepNext/>
        <w:tabs>
          <w:tab w:val="right" w:leader="dot" w:pos="4055"/>
        </w:tabs>
        <w:rPr>
          <w:rFonts w:ascii="Times New Roman" w:hAnsi="Times New Roman"/>
          <w:b w:val="0"/>
          <w:bCs w:val="0"/>
          <w:noProof/>
        </w:rPr>
      </w:pPr>
      <w:r>
        <w:rPr>
          <w:noProof/>
        </w:rPr>
        <w:t>F</w:t>
      </w:r>
    </w:p>
    <w:p w:rsidR="00686DD0" w:rsidRDefault="00686DD0">
      <w:pPr>
        <w:pStyle w:val="Trgymutat1"/>
        <w:tabs>
          <w:tab w:val="right" w:leader="dot" w:pos="4055"/>
        </w:tabs>
        <w:rPr>
          <w:noProof/>
        </w:rPr>
      </w:pPr>
      <w:r>
        <w:rPr>
          <w:noProof/>
        </w:rPr>
        <w:t>Felhasználók</w:t>
      </w:r>
      <w:r>
        <w:rPr>
          <w:noProof/>
        </w:rPr>
        <w:tab/>
        <w:t>141</w:t>
      </w:r>
    </w:p>
    <w:p w:rsidR="00686DD0" w:rsidRDefault="00686DD0">
      <w:pPr>
        <w:pStyle w:val="Trgymutat2"/>
        <w:tabs>
          <w:tab w:val="right" w:leader="dot" w:pos="4055"/>
        </w:tabs>
        <w:rPr>
          <w:noProof/>
        </w:rPr>
      </w:pPr>
      <w:r>
        <w:rPr>
          <w:noProof/>
        </w:rPr>
        <w:t>felfüggesztése</w:t>
      </w:r>
      <w:r>
        <w:rPr>
          <w:noProof/>
        </w:rPr>
        <w:tab/>
        <w:t>142, 166, 184</w:t>
      </w:r>
    </w:p>
    <w:p w:rsidR="00686DD0" w:rsidRDefault="00686DD0">
      <w:pPr>
        <w:pStyle w:val="Trgymutat2"/>
        <w:tabs>
          <w:tab w:val="right" w:leader="dot" w:pos="4055"/>
        </w:tabs>
        <w:rPr>
          <w:noProof/>
        </w:rPr>
      </w:pPr>
      <w:r>
        <w:rPr>
          <w:noProof/>
        </w:rPr>
        <w:t>felfüggesztésének visszavonása</w:t>
      </w:r>
      <w:r>
        <w:rPr>
          <w:noProof/>
        </w:rPr>
        <w:tab/>
        <w:t>184</w:t>
      </w:r>
    </w:p>
    <w:p w:rsidR="00686DD0" w:rsidRDefault="00686DD0">
      <w:pPr>
        <w:pStyle w:val="Trgymutat2"/>
        <w:tabs>
          <w:tab w:val="right" w:leader="dot" w:pos="4055"/>
        </w:tabs>
        <w:rPr>
          <w:noProof/>
        </w:rPr>
      </w:pPr>
      <w:r>
        <w:rPr>
          <w:noProof/>
        </w:rPr>
        <w:t>ikon</w:t>
      </w:r>
      <w:r>
        <w:rPr>
          <w:noProof/>
        </w:rPr>
        <w:tab/>
        <w:t>17</w:t>
      </w:r>
    </w:p>
    <w:p w:rsidR="00686DD0" w:rsidRDefault="00686DD0">
      <w:pPr>
        <w:pStyle w:val="Trgymutat2"/>
        <w:tabs>
          <w:tab w:val="right" w:leader="dot" w:pos="4055"/>
        </w:tabs>
        <w:rPr>
          <w:noProof/>
        </w:rPr>
      </w:pPr>
      <w:r>
        <w:rPr>
          <w:noProof/>
        </w:rPr>
        <w:t>jóváhagyása</w:t>
      </w:r>
      <w:r>
        <w:rPr>
          <w:noProof/>
        </w:rPr>
        <w:tab/>
        <w:t>142</w:t>
      </w:r>
    </w:p>
    <w:p w:rsidR="00686DD0" w:rsidRDefault="00686DD0">
      <w:pPr>
        <w:pStyle w:val="Trgymutat2"/>
        <w:tabs>
          <w:tab w:val="right" w:leader="dot" w:pos="4055"/>
        </w:tabs>
        <w:rPr>
          <w:noProof/>
        </w:rPr>
      </w:pPr>
      <w:r>
        <w:rPr>
          <w:noProof/>
        </w:rPr>
        <w:t>kijelentkeztetése</w:t>
      </w:r>
      <w:r>
        <w:rPr>
          <w:noProof/>
        </w:rPr>
        <w:tab/>
        <w:t>142, 166, 177</w:t>
      </w:r>
    </w:p>
    <w:p w:rsidR="00686DD0" w:rsidRDefault="00686DD0">
      <w:pPr>
        <w:pStyle w:val="Trgymutat2"/>
        <w:tabs>
          <w:tab w:val="right" w:leader="dot" w:pos="4055"/>
        </w:tabs>
        <w:rPr>
          <w:noProof/>
        </w:rPr>
      </w:pPr>
      <w:r>
        <w:rPr>
          <w:noProof/>
        </w:rPr>
        <w:t>mezők leírása</w:t>
      </w:r>
      <w:r>
        <w:rPr>
          <w:noProof/>
        </w:rPr>
        <w:tab/>
        <w:t>141</w:t>
      </w:r>
    </w:p>
    <w:p w:rsidR="00686DD0" w:rsidRDefault="00686DD0">
      <w:pPr>
        <w:pStyle w:val="Trgymutat2"/>
        <w:tabs>
          <w:tab w:val="right" w:leader="dot" w:pos="4055"/>
        </w:tabs>
        <w:rPr>
          <w:noProof/>
        </w:rPr>
      </w:pPr>
      <w:r>
        <w:rPr>
          <w:noProof/>
        </w:rPr>
        <w:t>név megadása</w:t>
      </w:r>
      <w:r>
        <w:rPr>
          <w:noProof/>
        </w:rPr>
        <w:tab/>
        <w:t>10</w:t>
      </w:r>
    </w:p>
    <w:p w:rsidR="00686DD0" w:rsidRDefault="00686DD0">
      <w:pPr>
        <w:pStyle w:val="Trgymutat1"/>
        <w:tabs>
          <w:tab w:val="right" w:leader="dot" w:pos="4055"/>
        </w:tabs>
        <w:rPr>
          <w:noProof/>
        </w:rPr>
      </w:pPr>
      <w:r>
        <w:rPr>
          <w:noProof/>
        </w:rPr>
        <w:t>Felület</w:t>
      </w:r>
    </w:p>
    <w:p w:rsidR="00686DD0" w:rsidRDefault="00686DD0">
      <w:pPr>
        <w:pStyle w:val="Trgymutat2"/>
        <w:tabs>
          <w:tab w:val="right" w:leader="dot" w:pos="4055"/>
        </w:tabs>
        <w:rPr>
          <w:noProof/>
        </w:rPr>
      </w:pPr>
      <w:r>
        <w:rPr>
          <w:noProof/>
        </w:rPr>
        <w:t>menü</w:t>
      </w:r>
      <w:r>
        <w:rPr>
          <w:noProof/>
        </w:rPr>
        <w:tab/>
        <w:t>18</w:t>
      </w:r>
    </w:p>
    <w:p w:rsidR="00686DD0" w:rsidRDefault="00686DD0">
      <w:pPr>
        <w:pStyle w:val="Trgymutat1"/>
        <w:tabs>
          <w:tab w:val="right" w:leader="dot" w:pos="4055"/>
        </w:tabs>
        <w:rPr>
          <w:noProof/>
        </w:rPr>
      </w:pPr>
      <w:r>
        <w:rPr>
          <w:noProof/>
        </w:rPr>
        <w:t>Fix ajánlatok</w:t>
      </w:r>
      <w:r>
        <w:rPr>
          <w:noProof/>
        </w:rPr>
        <w:tab/>
        <w:t>132</w:t>
      </w:r>
    </w:p>
    <w:p w:rsidR="00686DD0" w:rsidRDefault="00686DD0">
      <w:pPr>
        <w:pStyle w:val="Trgymutat2"/>
        <w:tabs>
          <w:tab w:val="right" w:leader="dot" w:pos="4055"/>
        </w:tabs>
        <w:rPr>
          <w:noProof/>
        </w:rPr>
      </w:pPr>
      <w:r>
        <w:rPr>
          <w:noProof/>
        </w:rPr>
        <w:t>bevitele</w:t>
      </w:r>
      <w:r>
        <w:rPr>
          <w:noProof/>
        </w:rPr>
        <w:tab/>
        <w:t>135</w:t>
      </w:r>
    </w:p>
    <w:p w:rsidR="00686DD0" w:rsidRDefault="00686DD0">
      <w:pPr>
        <w:pStyle w:val="Trgymutat2"/>
        <w:tabs>
          <w:tab w:val="right" w:leader="dot" w:pos="4055"/>
        </w:tabs>
        <w:rPr>
          <w:noProof/>
        </w:rPr>
      </w:pPr>
      <w:r>
        <w:rPr>
          <w:noProof/>
        </w:rPr>
        <w:t>funkciók</w:t>
      </w:r>
      <w:r>
        <w:rPr>
          <w:noProof/>
        </w:rPr>
        <w:tab/>
        <w:t>134</w:t>
      </w:r>
    </w:p>
    <w:p w:rsidR="00686DD0" w:rsidRDefault="00686DD0">
      <w:pPr>
        <w:pStyle w:val="Trgymutat2"/>
        <w:tabs>
          <w:tab w:val="right" w:leader="dot" w:pos="4055"/>
        </w:tabs>
        <w:rPr>
          <w:noProof/>
        </w:rPr>
      </w:pPr>
      <w:r>
        <w:rPr>
          <w:noProof/>
        </w:rPr>
        <w:t>ikonnal</w:t>
      </w:r>
      <w:r>
        <w:rPr>
          <w:noProof/>
        </w:rPr>
        <w:tab/>
        <w:t>17</w:t>
      </w:r>
    </w:p>
    <w:p w:rsidR="00686DD0" w:rsidRDefault="00686DD0">
      <w:pPr>
        <w:pStyle w:val="Trgymutat2"/>
        <w:tabs>
          <w:tab w:val="right" w:leader="dot" w:pos="4055"/>
        </w:tabs>
        <w:rPr>
          <w:noProof/>
        </w:rPr>
      </w:pPr>
      <w:r>
        <w:rPr>
          <w:noProof/>
        </w:rPr>
        <w:t>jóváhagyása</w:t>
      </w:r>
      <w:r>
        <w:rPr>
          <w:noProof/>
        </w:rPr>
        <w:tab/>
        <w:t>193</w:t>
      </w:r>
    </w:p>
    <w:p w:rsidR="00686DD0" w:rsidRDefault="00686DD0">
      <w:pPr>
        <w:pStyle w:val="Trgymutat2"/>
        <w:tabs>
          <w:tab w:val="right" w:leader="dot" w:pos="4055"/>
        </w:tabs>
        <w:rPr>
          <w:noProof/>
        </w:rPr>
      </w:pPr>
      <w:r>
        <w:rPr>
          <w:noProof/>
        </w:rPr>
        <w:t>megerősítése</w:t>
      </w:r>
      <w:r>
        <w:rPr>
          <w:noProof/>
        </w:rPr>
        <w:tab/>
        <w:t>134, 138</w:t>
      </w:r>
    </w:p>
    <w:p w:rsidR="00686DD0" w:rsidRDefault="00686DD0">
      <w:pPr>
        <w:pStyle w:val="Trgymutat2"/>
        <w:tabs>
          <w:tab w:val="right" w:leader="dot" w:pos="4055"/>
        </w:tabs>
        <w:rPr>
          <w:noProof/>
        </w:rPr>
      </w:pPr>
      <w:r>
        <w:rPr>
          <w:noProof/>
        </w:rPr>
        <w:t>mezők leírása</w:t>
      </w:r>
      <w:r>
        <w:rPr>
          <w:noProof/>
        </w:rPr>
        <w:tab/>
        <w:t>133</w:t>
      </w:r>
    </w:p>
    <w:p w:rsidR="00686DD0" w:rsidRDefault="00686DD0">
      <w:pPr>
        <w:pStyle w:val="Trgymutat2"/>
        <w:tabs>
          <w:tab w:val="right" w:leader="dot" w:pos="4055"/>
        </w:tabs>
        <w:rPr>
          <w:noProof/>
        </w:rPr>
      </w:pPr>
      <w:r>
        <w:rPr>
          <w:noProof/>
        </w:rPr>
        <w:t>módosítása</w:t>
      </w:r>
      <w:r>
        <w:rPr>
          <w:noProof/>
        </w:rPr>
        <w:tab/>
        <w:t>134, 138</w:t>
      </w:r>
    </w:p>
    <w:p w:rsidR="00686DD0" w:rsidRDefault="00686DD0">
      <w:pPr>
        <w:pStyle w:val="Trgymutat2"/>
        <w:tabs>
          <w:tab w:val="right" w:leader="dot" w:pos="4055"/>
        </w:tabs>
        <w:rPr>
          <w:noProof/>
        </w:rPr>
      </w:pPr>
      <w:r>
        <w:rPr>
          <w:noProof/>
        </w:rPr>
        <w:t>visszavonása</w:t>
      </w:r>
      <w:r>
        <w:rPr>
          <w:noProof/>
        </w:rPr>
        <w:tab/>
        <w:t>134, 138</w:t>
      </w:r>
    </w:p>
    <w:p w:rsidR="00686DD0" w:rsidRDefault="00686DD0">
      <w:pPr>
        <w:pStyle w:val="Trgymutat1"/>
        <w:tabs>
          <w:tab w:val="right" w:leader="dot" w:pos="4055"/>
        </w:tabs>
        <w:rPr>
          <w:noProof/>
        </w:rPr>
      </w:pPr>
      <w:r>
        <w:rPr>
          <w:noProof/>
          <w:lang w:val="de-DE"/>
        </w:rPr>
        <w:t>Függőleges elrendezés</w:t>
      </w:r>
    </w:p>
    <w:p w:rsidR="00686DD0" w:rsidRDefault="00686DD0">
      <w:pPr>
        <w:pStyle w:val="Trgymutat2"/>
        <w:tabs>
          <w:tab w:val="right" w:leader="dot" w:pos="4055"/>
        </w:tabs>
        <w:rPr>
          <w:noProof/>
        </w:rPr>
      </w:pPr>
      <w:r>
        <w:rPr>
          <w:noProof/>
          <w:lang w:val="de-DE"/>
        </w:rPr>
        <w:t>ikonnal</w:t>
      </w:r>
      <w:r>
        <w:rPr>
          <w:noProof/>
        </w:rPr>
        <w:tab/>
        <w:t>16</w:t>
      </w:r>
    </w:p>
    <w:p w:rsidR="00686DD0" w:rsidRDefault="00686DD0">
      <w:pPr>
        <w:pStyle w:val="Trgymutatcm"/>
        <w:keepNext/>
        <w:tabs>
          <w:tab w:val="right" w:leader="dot" w:pos="4055"/>
        </w:tabs>
        <w:rPr>
          <w:rFonts w:ascii="Times New Roman" w:hAnsi="Times New Roman"/>
          <w:b w:val="0"/>
          <w:bCs w:val="0"/>
          <w:noProof/>
        </w:rPr>
      </w:pPr>
      <w:r>
        <w:rPr>
          <w:noProof/>
        </w:rPr>
        <w:t>Gy</w:t>
      </w:r>
    </w:p>
    <w:p w:rsidR="00686DD0" w:rsidRDefault="00686DD0">
      <w:pPr>
        <w:pStyle w:val="Trgymutat1"/>
        <w:tabs>
          <w:tab w:val="right" w:leader="dot" w:pos="4055"/>
        </w:tabs>
        <w:rPr>
          <w:noProof/>
        </w:rPr>
      </w:pPr>
      <w:r>
        <w:rPr>
          <w:noProof/>
        </w:rPr>
        <w:t>Gyorsszűrés</w:t>
      </w:r>
      <w:r>
        <w:rPr>
          <w:noProof/>
        </w:rPr>
        <w:tab/>
        <w:t>34</w:t>
      </w:r>
    </w:p>
    <w:p w:rsidR="00686DD0" w:rsidRDefault="00686DD0">
      <w:pPr>
        <w:pStyle w:val="Trgymutat2"/>
        <w:tabs>
          <w:tab w:val="right" w:leader="dot" w:pos="4055"/>
        </w:tabs>
        <w:rPr>
          <w:noProof/>
        </w:rPr>
      </w:pPr>
      <w:r>
        <w:rPr>
          <w:noProof/>
        </w:rPr>
        <w:t>ikonnal</w:t>
      </w:r>
      <w:r>
        <w:rPr>
          <w:noProof/>
        </w:rPr>
        <w:tab/>
        <w:t>15</w:t>
      </w:r>
    </w:p>
    <w:p w:rsidR="00686DD0" w:rsidRDefault="00686DD0">
      <w:pPr>
        <w:pStyle w:val="Trgymutatcm"/>
        <w:keepNext/>
        <w:tabs>
          <w:tab w:val="right" w:leader="dot" w:pos="4055"/>
        </w:tabs>
        <w:rPr>
          <w:rFonts w:ascii="Times New Roman" w:hAnsi="Times New Roman"/>
          <w:b w:val="0"/>
          <w:bCs w:val="0"/>
          <w:noProof/>
        </w:rPr>
      </w:pPr>
      <w:r>
        <w:rPr>
          <w:noProof/>
        </w:rPr>
        <w:t>H</w:t>
      </w:r>
    </w:p>
    <w:p w:rsidR="00686DD0" w:rsidRDefault="00686DD0">
      <w:pPr>
        <w:pStyle w:val="Trgymutat1"/>
        <w:tabs>
          <w:tab w:val="right" w:leader="dot" w:pos="4055"/>
        </w:tabs>
        <w:rPr>
          <w:noProof/>
        </w:rPr>
      </w:pPr>
      <w:r>
        <w:rPr>
          <w:noProof/>
        </w:rPr>
        <w:t>Hírek</w:t>
      </w:r>
      <w:r>
        <w:rPr>
          <w:noProof/>
        </w:rPr>
        <w:tab/>
        <w:t>25, 160</w:t>
      </w:r>
    </w:p>
    <w:p w:rsidR="00686DD0" w:rsidRDefault="00686DD0">
      <w:pPr>
        <w:pStyle w:val="Trgymutat2"/>
        <w:tabs>
          <w:tab w:val="right" w:leader="dot" w:pos="4055"/>
        </w:tabs>
        <w:rPr>
          <w:noProof/>
        </w:rPr>
      </w:pPr>
      <w:r>
        <w:rPr>
          <w:noProof/>
        </w:rPr>
        <w:t>ikonnal</w:t>
      </w:r>
      <w:r>
        <w:rPr>
          <w:noProof/>
        </w:rPr>
        <w:tab/>
        <w:t>17</w:t>
      </w:r>
    </w:p>
    <w:p w:rsidR="00686DD0" w:rsidRDefault="00686DD0">
      <w:pPr>
        <w:pStyle w:val="Trgymutat2"/>
        <w:tabs>
          <w:tab w:val="right" w:leader="dot" w:pos="4055"/>
        </w:tabs>
        <w:rPr>
          <w:noProof/>
        </w:rPr>
      </w:pPr>
      <w:r>
        <w:rPr>
          <w:noProof/>
          <w:lang w:val="de-DE"/>
        </w:rPr>
        <w:t>küldése</w:t>
      </w:r>
      <w:r>
        <w:rPr>
          <w:noProof/>
        </w:rPr>
        <w:tab/>
        <w:t>23, 179</w:t>
      </w:r>
    </w:p>
    <w:p w:rsidR="00686DD0" w:rsidRDefault="00686DD0">
      <w:pPr>
        <w:pStyle w:val="Trgymutat2"/>
        <w:tabs>
          <w:tab w:val="right" w:leader="dot" w:pos="4055"/>
        </w:tabs>
        <w:rPr>
          <w:noProof/>
        </w:rPr>
      </w:pPr>
      <w:r>
        <w:rPr>
          <w:noProof/>
          <w:lang w:val="de-DE"/>
        </w:rPr>
        <w:t>megtekintése</w:t>
      </w:r>
      <w:r>
        <w:rPr>
          <w:noProof/>
        </w:rPr>
        <w:tab/>
        <w:t>23</w:t>
      </w:r>
    </w:p>
    <w:p w:rsidR="00686DD0" w:rsidRDefault="00686DD0">
      <w:pPr>
        <w:pStyle w:val="Trgymutat2"/>
        <w:tabs>
          <w:tab w:val="right" w:leader="dot" w:pos="4055"/>
        </w:tabs>
        <w:rPr>
          <w:noProof/>
        </w:rPr>
      </w:pPr>
      <w:r>
        <w:rPr>
          <w:noProof/>
          <w:lang w:val="de-DE"/>
        </w:rPr>
        <w:t>mezők meghatározása</w:t>
      </w:r>
      <w:r>
        <w:rPr>
          <w:noProof/>
        </w:rPr>
        <w:tab/>
        <w:t>26</w:t>
      </w:r>
    </w:p>
    <w:p w:rsidR="00686DD0" w:rsidRDefault="00686DD0">
      <w:pPr>
        <w:pStyle w:val="Trgymutat2"/>
        <w:tabs>
          <w:tab w:val="right" w:leader="dot" w:pos="4055"/>
        </w:tabs>
        <w:rPr>
          <w:noProof/>
        </w:rPr>
      </w:pPr>
      <w:r>
        <w:rPr>
          <w:noProof/>
          <w:lang w:val="de-DE"/>
        </w:rPr>
        <w:t>szerksztése</w:t>
      </w:r>
      <w:r>
        <w:rPr>
          <w:noProof/>
        </w:rPr>
        <w:tab/>
        <w:t>23</w:t>
      </w:r>
    </w:p>
    <w:p w:rsidR="00686DD0" w:rsidRDefault="00686DD0">
      <w:pPr>
        <w:pStyle w:val="Trgymutat2"/>
        <w:tabs>
          <w:tab w:val="right" w:leader="dot" w:pos="4055"/>
        </w:tabs>
        <w:rPr>
          <w:noProof/>
        </w:rPr>
      </w:pPr>
      <w:r>
        <w:rPr>
          <w:noProof/>
          <w:lang w:val="de-DE"/>
        </w:rPr>
        <w:t>törlése</w:t>
      </w:r>
      <w:r>
        <w:rPr>
          <w:noProof/>
        </w:rPr>
        <w:tab/>
        <w:t>23</w:t>
      </w:r>
    </w:p>
    <w:p w:rsidR="00686DD0" w:rsidRDefault="00686DD0">
      <w:pPr>
        <w:pStyle w:val="Trgymutat1"/>
        <w:tabs>
          <w:tab w:val="right" w:leader="dot" w:pos="4055"/>
        </w:tabs>
        <w:rPr>
          <w:noProof/>
        </w:rPr>
      </w:pPr>
      <w:r>
        <w:rPr>
          <w:noProof/>
        </w:rPr>
        <w:t>Hozzáférés</w:t>
      </w:r>
      <w:r>
        <w:rPr>
          <w:noProof/>
        </w:rPr>
        <w:tab/>
        <w:t>11</w:t>
      </w:r>
    </w:p>
    <w:p w:rsidR="00686DD0" w:rsidRDefault="00686DD0">
      <w:pPr>
        <w:pStyle w:val="Trgymutat2"/>
        <w:tabs>
          <w:tab w:val="right" w:leader="dot" w:pos="4055"/>
        </w:tabs>
        <w:rPr>
          <w:noProof/>
        </w:rPr>
      </w:pPr>
      <w:r>
        <w:rPr>
          <w:noProof/>
        </w:rPr>
        <w:t>cégvezetői</w:t>
      </w:r>
      <w:r>
        <w:rPr>
          <w:noProof/>
        </w:rPr>
        <w:tab/>
        <w:t>11</w:t>
      </w:r>
    </w:p>
    <w:p w:rsidR="00686DD0" w:rsidRDefault="00686DD0">
      <w:pPr>
        <w:pStyle w:val="Trgymutat2"/>
        <w:tabs>
          <w:tab w:val="right" w:leader="dot" w:pos="4055"/>
        </w:tabs>
        <w:rPr>
          <w:noProof/>
        </w:rPr>
      </w:pPr>
      <w:r>
        <w:rPr>
          <w:noProof/>
        </w:rPr>
        <w:t>kereskedői</w:t>
      </w:r>
      <w:r>
        <w:rPr>
          <w:noProof/>
        </w:rPr>
        <w:tab/>
        <w:t>11</w:t>
      </w:r>
    </w:p>
    <w:p w:rsidR="00686DD0" w:rsidRDefault="00686DD0">
      <w:pPr>
        <w:pStyle w:val="Trgymutat2"/>
        <w:tabs>
          <w:tab w:val="right" w:leader="dot" w:pos="4055"/>
        </w:tabs>
        <w:rPr>
          <w:noProof/>
        </w:rPr>
      </w:pPr>
      <w:r>
        <w:rPr>
          <w:noProof/>
        </w:rPr>
        <w:t>levezetői</w:t>
      </w:r>
      <w:r>
        <w:rPr>
          <w:noProof/>
        </w:rPr>
        <w:tab/>
        <w:t>11</w:t>
      </w:r>
    </w:p>
    <w:p w:rsidR="00686DD0" w:rsidRDefault="00686DD0">
      <w:pPr>
        <w:pStyle w:val="Trgymutatcm"/>
        <w:keepNext/>
        <w:tabs>
          <w:tab w:val="right" w:leader="dot" w:pos="4055"/>
        </w:tabs>
        <w:rPr>
          <w:rFonts w:ascii="Times New Roman" w:hAnsi="Times New Roman"/>
          <w:b w:val="0"/>
          <w:bCs w:val="0"/>
          <w:noProof/>
        </w:rPr>
      </w:pPr>
      <w:r>
        <w:rPr>
          <w:noProof/>
        </w:rPr>
        <w:t>I,Í</w:t>
      </w:r>
    </w:p>
    <w:p w:rsidR="00686DD0" w:rsidRDefault="00686DD0">
      <w:pPr>
        <w:pStyle w:val="Trgymutat1"/>
        <w:tabs>
          <w:tab w:val="right" w:leader="dot" w:pos="4055"/>
        </w:tabs>
        <w:rPr>
          <w:noProof/>
        </w:rPr>
      </w:pPr>
      <w:r>
        <w:rPr>
          <w:noProof/>
        </w:rPr>
        <w:t>Ikonok</w:t>
      </w:r>
    </w:p>
    <w:p w:rsidR="00686DD0" w:rsidRDefault="00686DD0">
      <w:pPr>
        <w:pStyle w:val="Trgymutat2"/>
        <w:tabs>
          <w:tab w:val="right" w:leader="dot" w:pos="4055"/>
        </w:tabs>
        <w:rPr>
          <w:noProof/>
        </w:rPr>
      </w:pPr>
      <w:r>
        <w:rPr>
          <w:noProof/>
        </w:rPr>
        <w:t>ablak</w:t>
      </w:r>
      <w:r>
        <w:rPr>
          <w:noProof/>
        </w:rPr>
        <w:tab/>
        <w:t>16</w:t>
      </w:r>
    </w:p>
    <w:p w:rsidR="00686DD0" w:rsidRDefault="00686DD0">
      <w:pPr>
        <w:pStyle w:val="Trgymutat2"/>
        <w:tabs>
          <w:tab w:val="right" w:leader="dot" w:pos="4055"/>
        </w:tabs>
        <w:rPr>
          <w:noProof/>
        </w:rPr>
      </w:pPr>
      <w:r>
        <w:rPr>
          <w:noProof/>
        </w:rPr>
        <w:t>kereskedés</w:t>
      </w:r>
      <w:r>
        <w:rPr>
          <w:noProof/>
        </w:rPr>
        <w:tab/>
        <w:t>15</w:t>
      </w:r>
    </w:p>
    <w:p w:rsidR="00686DD0" w:rsidRDefault="00686DD0">
      <w:pPr>
        <w:pStyle w:val="Trgymutat2"/>
        <w:tabs>
          <w:tab w:val="right" w:leader="dot" w:pos="4055"/>
        </w:tabs>
        <w:rPr>
          <w:noProof/>
        </w:rPr>
      </w:pPr>
      <w:r>
        <w:rPr>
          <w:noProof/>
        </w:rPr>
        <w:t>munkaterület</w:t>
      </w:r>
      <w:r>
        <w:rPr>
          <w:noProof/>
        </w:rPr>
        <w:tab/>
        <w:t>16</w:t>
      </w:r>
    </w:p>
    <w:p w:rsidR="00686DD0" w:rsidRDefault="00686DD0">
      <w:pPr>
        <w:pStyle w:val="Trgymutat2"/>
        <w:tabs>
          <w:tab w:val="right" w:leader="dot" w:pos="4055"/>
        </w:tabs>
        <w:rPr>
          <w:noProof/>
        </w:rPr>
      </w:pPr>
      <w:r>
        <w:rPr>
          <w:noProof/>
        </w:rPr>
        <w:t>művelet</w:t>
      </w:r>
      <w:r>
        <w:rPr>
          <w:noProof/>
        </w:rPr>
        <w:tab/>
        <w:t>17</w:t>
      </w:r>
    </w:p>
    <w:p w:rsidR="00686DD0" w:rsidRDefault="00686DD0">
      <w:pPr>
        <w:pStyle w:val="Trgymutat2"/>
        <w:tabs>
          <w:tab w:val="right" w:leader="dot" w:pos="4055"/>
        </w:tabs>
        <w:rPr>
          <w:noProof/>
        </w:rPr>
      </w:pPr>
      <w:r>
        <w:rPr>
          <w:noProof/>
          <w:lang w:val="de-DE"/>
        </w:rPr>
        <w:t>nézet</w:t>
      </w:r>
      <w:r>
        <w:rPr>
          <w:noProof/>
        </w:rPr>
        <w:tab/>
        <w:t>16</w:t>
      </w:r>
    </w:p>
    <w:p w:rsidR="00686DD0" w:rsidRDefault="00686DD0">
      <w:pPr>
        <w:pStyle w:val="Trgymutat2"/>
        <w:tabs>
          <w:tab w:val="right" w:leader="dot" w:pos="4055"/>
        </w:tabs>
        <w:rPr>
          <w:noProof/>
        </w:rPr>
      </w:pPr>
      <w:r>
        <w:rPr>
          <w:noProof/>
        </w:rPr>
        <w:t>táblázat igazítása</w:t>
      </w:r>
      <w:r>
        <w:rPr>
          <w:noProof/>
        </w:rPr>
        <w:tab/>
        <w:t>15</w:t>
      </w:r>
    </w:p>
    <w:p w:rsidR="00686DD0" w:rsidRDefault="00686DD0">
      <w:pPr>
        <w:pStyle w:val="Trgymutat1"/>
        <w:tabs>
          <w:tab w:val="right" w:leader="dot" w:pos="4055"/>
        </w:tabs>
        <w:rPr>
          <w:noProof/>
        </w:rPr>
      </w:pPr>
      <w:r>
        <w:rPr>
          <w:noProof/>
        </w:rPr>
        <w:t>Instrumentumok</w:t>
      </w:r>
      <w:r>
        <w:rPr>
          <w:noProof/>
        </w:rPr>
        <w:tab/>
        <w:t>72</w:t>
      </w:r>
    </w:p>
    <w:p w:rsidR="00686DD0" w:rsidRDefault="00686DD0">
      <w:pPr>
        <w:pStyle w:val="Trgymutat2"/>
        <w:tabs>
          <w:tab w:val="right" w:leader="dot" w:pos="4055"/>
        </w:tabs>
        <w:rPr>
          <w:noProof/>
        </w:rPr>
      </w:pPr>
      <w:r>
        <w:rPr>
          <w:noProof/>
        </w:rPr>
        <w:t>felfüggesztés visszavonása</w:t>
      </w:r>
      <w:r>
        <w:rPr>
          <w:noProof/>
        </w:rPr>
        <w:tab/>
        <w:t>73</w:t>
      </w:r>
    </w:p>
    <w:p w:rsidR="00686DD0" w:rsidRDefault="00686DD0">
      <w:pPr>
        <w:pStyle w:val="Trgymutat2"/>
        <w:tabs>
          <w:tab w:val="right" w:leader="dot" w:pos="4055"/>
        </w:tabs>
        <w:rPr>
          <w:noProof/>
        </w:rPr>
      </w:pPr>
      <w:r>
        <w:rPr>
          <w:noProof/>
        </w:rPr>
        <w:t>felfüggesztése</w:t>
      </w:r>
      <w:r>
        <w:rPr>
          <w:noProof/>
        </w:rPr>
        <w:tab/>
        <w:t>73, 184, 188</w:t>
      </w:r>
    </w:p>
    <w:p w:rsidR="00686DD0" w:rsidRDefault="00686DD0">
      <w:pPr>
        <w:pStyle w:val="Trgymutat2"/>
        <w:tabs>
          <w:tab w:val="right" w:leader="dot" w:pos="4055"/>
        </w:tabs>
        <w:rPr>
          <w:noProof/>
        </w:rPr>
      </w:pPr>
      <w:r>
        <w:rPr>
          <w:noProof/>
        </w:rPr>
        <w:t>mezők leírása</w:t>
      </w:r>
      <w:r>
        <w:rPr>
          <w:noProof/>
        </w:rPr>
        <w:tab/>
        <w:t>72</w:t>
      </w:r>
    </w:p>
    <w:p w:rsidR="00686DD0" w:rsidRDefault="00686DD0">
      <w:pPr>
        <w:pStyle w:val="Trgymutat2"/>
        <w:tabs>
          <w:tab w:val="right" w:leader="dot" w:pos="4055"/>
        </w:tabs>
        <w:rPr>
          <w:noProof/>
        </w:rPr>
      </w:pPr>
      <w:r>
        <w:rPr>
          <w:noProof/>
          <w:lang w:val="de-DE"/>
        </w:rPr>
        <w:t>visszavonása</w:t>
      </w:r>
      <w:r>
        <w:rPr>
          <w:noProof/>
        </w:rPr>
        <w:tab/>
        <w:t>185</w:t>
      </w:r>
    </w:p>
    <w:p w:rsidR="00686DD0" w:rsidRDefault="00686DD0">
      <w:pPr>
        <w:pStyle w:val="Trgymutat1"/>
        <w:tabs>
          <w:tab w:val="right" w:leader="dot" w:pos="4055"/>
        </w:tabs>
        <w:rPr>
          <w:noProof/>
        </w:rPr>
      </w:pPr>
      <w:r>
        <w:rPr>
          <w:noProof/>
          <w:lang w:val="de-DE"/>
        </w:rPr>
        <w:t>IP cím</w:t>
      </w:r>
    </w:p>
    <w:p w:rsidR="00686DD0" w:rsidRDefault="00686DD0">
      <w:pPr>
        <w:pStyle w:val="Trgymutat2"/>
        <w:tabs>
          <w:tab w:val="right" w:leader="dot" w:pos="4055"/>
        </w:tabs>
        <w:rPr>
          <w:noProof/>
        </w:rPr>
      </w:pPr>
      <w:r>
        <w:rPr>
          <w:noProof/>
          <w:lang w:val="de-DE"/>
        </w:rPr>
        <w:t>beállítása</w:t>
      </w:r>
      <w:r>
        <w:rPr>
          <w:noProof/>
        </w:rPr>
        <w:tab/>
        <w:t>175</w:t>
      </w:r>
    </w:p>
    <w:p w:rsidR="00686DD0" w:rsidRDefault="00686DD0">
      <w:pPr>
        <w:pStyle w:val="Trgymutatcm"/>
        <w:keepNext/>
        <w:tabs>
          <w:tab w:val="right" w:leader="dot" w:pos="4055"/>
        </w:tabs>
        <w:rPr>
          <w:rFonts w:ascii="Times New Roman" w:hAnsi="Times New Roman"/>
          <w:b w:val="0"/>
          <w:bCs w:val="0"/>
          <w:noProof/>
        </w:rPr>
      </w:pPr>
      <w:r>
        <w:rPr>
          <w:noProof/>
        </w:rPr>
        <w:t>J</w:t>
      </w:r>
    </w:p>
    <w:p w:rsidR="00686DD0" w:rsidRDefault="00686DD0">
      <w:pPr>
        <w:pStyle w:val="Trgymutat1"/>
        <w:tabs>
          <w:tab w:val="right" w:leader="dot" w:pos="4055"/>
        </w:tabs>
        <w:rPr>
          <w:noProof/>
        </w:rPr>
      </w:pPr>
      <w:r>
        <w:rPr>
          <w:noProof/>
        </w:rPr>
        <w:t>Jelszó</w:t>
      </w:r>
    </w:p>
    <w:p w:rsidR="00686DD0" w:rsidRDefault="00686DD0">
      <w:pPr>
        <w:pStyle w:val="Trgymutat2"/>
        <w:tabs>
          <w:tab w:val="right" w:leader="dot" w:pos="4055"/>
        </w:tabs>
        <w:rPr>
          <w:noProof/>
        </w:rPr>
      </w:pPr>
      <w:r>
        <w:rPr>
          <w:noProof/>
        </w:rPr>
        <w:t>beállítása</w:t>
      </w:r>
      <w:r>
        <w:rPr>
          <w:noProof/>
        </w:rPr>
        <w:tab/>
        <w:t>142, 165, 175</w:t>
      </w:r>
    </w:p>
    <w:p w:rsidR="00686DD0" w:rsidRDefault="00686DD0">
      <w:pPr>
        <w:pStyle w:val="Trgymutat2"/>
        <w:tabs>
          <w:tab w:val="right" w:leader="dot" w:pos="4055"/>
        </w:tabs>
        <w:rPr>
          <w:noProof/>
        </w:rPr>
      </w:pPr>
      <w:r>
        <w:rPr>
          <w:noProof/>
        </w:rPr>
        <w:t>megváltoztatása</w:t>
      </w:r>
      <w:r>
        <w:rPr>
          <w:noProof/>
        </w:rPr>
        <w:tab/>
        <w:t>20, 165</w:t>
      </w:r>
    </w:p>
    <w:p w:rsidR="00686DD0" w:rsidRDefault="00686DD0">
      <w:pPr>
        <w:pStyle w:val="Trgymutatcm"/>
        <w:keepNext/>
        <w:tabs>
          <w:tab w:val="right" w:leader="dot" w:pos="4055"/>
        </w:tabs>
        <w:rPr>
          <w:rFonts w:ascii="Times New Roman" w:hAnsi="Times New Roman"/>
          <w:b w:val="0"/>
          <w:bCs w:val="0"/>
          <w:noProof/>
        </w:rPr>
      </w:pPr>
      <w:r>
        <w:rPr>
          <w:noProof/>
        </w:rPr>
        <w:t>K</w:t>
      </w:r>
    </w:p>
    <w:p w:rsidR="00686DD0" w:rsidRDefault="00686DD0">
      <w:pPr>
        <w:pStyle w:val="Trgymutat1"/>
        <w:tabs>
          <w:tab w:val="right" w:leader="dot" w:pos="4055"/>
        </w:tabs>
        <w:rPr>
          <w:noProof/>
        </w:rPr>
      </w:pPr>
      <w:r>
        <w:rPr>
          <w:noProof/>
        </w:rPr>
        <w:t>Kereskedés</w:t>
      </w:r>
    </w:p>
    <w:p w:rsidR="00686DD0" w:rsidRDefault="00686DD0">
      <w:pPr>
        <w:pStyle w:val="Trgymutat2"/>
        <w:tabs>
          <w:tab w:val="right" w:leader="dot" w:pos="4055"/>
        </w:tabs>
        <w:rPr>
          <w:noProof/>
        </w:rPr>
      </w:pPr>
      <w:r>
        <w:rPr>
          <w:noProof/>
          <w:lang w:val="de-DE"/>
        </w:rPr>
        <w:t>felfüggesztése</w:t>
      </w:r>
      <w:r>
        <w:rPr>
          <w:noProof/>
        </w:rPr>
        <w:tab/>
        <w:t>185</w:t>
      </w:r>
    </w:p>
    <w:p w:rsidR="00686DD0" w:rsidRDefault="00686DD0">
      <w:pPr>
        <w:pStyle w:val="Trgymutat2"/>
        <w:tabs>
          <w:tab w:val="right" w:leader="dot" w:pos="4055"/>
        </w:tabs>
        <w:rPr>
          <w:noProof/>
        </w:rPr>
      </w:pPr>
      <w:r>
        <w:rPr>
          <w:noProof/>
          <w:lang w:val="de-DE"/>
        </w:rPr>
        <w:t>felfüggesztésének visszavonása</w:t>
      </w:r>
      <w:r>
        <w:rPr>
          <w:noProof/>
        </w:rPr>
        <w:tab/>
        <w:t>185</w:t>
      </w:r>
    </w:p>
    <w:p w:rsidR="00686DD0" w:rsidRDefault="00686DD0">
      <w:pPr>
        <w:pStyle w:val="Trgymutat2"/>
        <w:tabs>
          <w:tab w:val="right" w:leader="dot" w:pos="4055"/>
        </w:tabs>
        <w:rPr>
          <w:noProof/>
        </w:rPr>
      </w:pPr>
      <w:r>
        <w:rPr>
          <w:noProof/>
        </w:rPr>
        <w:t>menü</w:t>
      </w:r>
      <w:r>
        <w:rPr>
          <w:noProof/>
        </w:rPr>
        <w:tab/>
        <w:t>18</w:t>
      </w:r>
    </w:p>
    <w:p w:rsidR="00686DD0" w:rsidRDefault="00686DD0">
      <w:pPr>
        <w:pStyle w:val="Trgymutat1"/>
        <w:tabs>
          <w:tab w:val="right" w:leader="dot" w:pos="4055"/>
        </w:tabs>
        <w:rPr>
          <w:noProof/>
        </w:rPr>
      </w:pPr>
      <w:r>
        <w:rPr>
          <w:noProof/>
        </w:rPr>
        <w:t>Kereskedési események</w:t>
      </w:r>
      <w:r>
        <w:rPr>
          <w:noProof/>
        </w:rPr>
        <w:tab/>
        <w:t>158</w:t>
      </w:r>
    </w:p>
    <w:p w:rsidR="00686DD0" w:rsidRDefault="00686DD0">
      <w:pPr>
        <w:pStyle w:val="Trgymutat2"/>
        <w:tabs>
          <w:tab w:val="right" w:leader="dot" w:pos="4055"/>
        </w:tabs>
        <w:rPr>
          <w:noProof/>
        </w:rPr>
      </w:pPr>
      <w:r>
        <w:rPr>
          <w:noProof/>
        </w:rPr>
        <w:t>felvétele</w:t>
      </w:r>
      <w:r>
        <w:rPr>
          <w:noProof/>
        </w:rPr>
        <w:tab/>
        <w:t>159, 181</w:t>
      </w:r>
    </w:p>
    <w:p w:rsidR="00686DD0" w:rsidRDefault="00686DD0">
      <w:pPr>
        <w:pStyle w:val="Trgymutat2"/>
        <w:tabs>
          <w:tab w:val="right" w:leader="dot" w:pos="4055"/>
        </w:tabs>
        <w:rPr>
          <w:noProof/>
        </w:rPr>
      </w:pPr>
      <w:r>
        <w:rPr>
          <w:noProof/>
        </w:rPr>
        <w:t>funkciók</w:t>
      </w:r>
      <w:r>
        <w:rPr>
          <w:noProof/>
        </w:rPr>
        <w:tab/>
        <w:t>159</w:t>
      </w:r>
    </w:p>
    <w:p w:rsidR="00686DD0" w:rsidRDefault="00686DD0">
      <w:pPr>
        <w:pStyle w:val="Trgymutat2"/>
        <w:tabs>
          <w:tab w:val="right" w:leader="dot" w:pos="4055"/>
        </w:tabs>
        <w:rPr>
          <w:noProof/>
        </w:rPr>
      </w:pPr>
      <w:r>
        <w:rPr>
          <w:noProof/>
        </w:rPr>
        <w:t>ikon</w:t>
      </w:r>
      <w:r>
        <w:rPr>
          <w:noProof/>
        </w:rPr>
        <w:tab/>
        <w:t>17</w:t>
      </w:r>
    </w:p>
    <w:p w:rsidR="00686DD0" w:rsidRDefault="00686DD0">
      <w:pPr>
        <w:pStyle w:val="Trgymutat2"/>
        <w:tabs>
          <w:tab w:val="right" w:leader="dot" w:pos="4055"/>
        </w:tabs>
        <w:rPr>
          <w:noProof/>
        </w:rPr>
      </w:pPr>
      <w:r>
        <w:rPr>
          <w:noProof/>
        </w:rPr>
        <w:t>megtekintés</w:t>
      </w:r>
      <w:r>
        <w:rPr>
          <w:noProof/>
        </w:rPr>
        <w:tab/>
        <w:t>158</w:t>
      </w:r>
    </w:p>
    <w:p w:rsidR="00686DD0" w:rsidRDefault="00686DD0">
      <w:pPr>
        <w:pStyle w:val="Trgymutat2"/>
        <w:tabs>
          <w:tab w:val="right" w:leader="dot" w:pos="4055"/>
        </w:tabs>
        <w:rPr>
          <w:noProof/>
        </w:rPr>
      </w:pPr>
      <w:r>
        <w:rPr>
          <w:noProof/>
        </w:rPr>
        <w:t>mezők leírása</w:t>
      </w:r>
      <w:r>
        <w:rPr>
          <w:noProof/>
        </w:rPr>
        <w:tab/>
        <w:t>158</w:t>
      </w:r>
    </w:p>
    <w:p w:rsidR="00686DD0" w:rsidRDefault="00686DD0">
      <w:pPr>
        <w:pStyle w:val="Trgymutat2"/>
        <w:tabs>
          <w:tab w:val="right" w:leader="dot" w:pos="4055"/>
        </w:tabs>
        <w:rPr>
          <w:noProof/>
        </w:rPr>
      </w:pPr>
      <w:r>
        <w:rPr>
          <w:noProof/>
        </w:rPr>
        <w:t>törlése</w:t>
      </w:r>
      <w:r>
        <w:rPr>
          <w:noProof/>
        </w:rPr>
        <w:tab/>
        <w:t>159, 181, 182</w:t>
      </w:r>
    </w:p>
    <w:p w:rsidR="00686DD0" w:rsidRDefault="00686DD0">
      <w:pPr>
        <w:pStyle w:val="Trgymutat1"/>
        <w:tabs>
          <w:tab w:val="right" w:leader="dot" w:pos="4055"/>
        </w:tabs>
        <w:rPr>
          <w:noProof/>
        </w:rPr>
      </w:pPr>
      <w:r>
        <w:rPr>
          <w:noProof/>
        </w:rPr>
        <w:t>Kereskedési számla pozíciók</w:t>
      </w:r>
      <w:r>
        <w:rPr>
          <w:noProof/>
        </w:rPr>
        <w:tab/>
        <w:t>98, 145</w:t>
      </w:r>
    </w:p>
    <w:p w:rsidR="00686DD0" w:rsidRDefault="00686DD0">
      <w:pPr>
        <w:pStyle w:val="Trgymutat2"/>
        <w:tabs>
          <w:tab w:val="right" w:leader="dot" w:pos="4055"/>
        </w:tabs>
        <w:rPr>
          <w:noProof/>
        </w:rPr>
      </w:pPr>
      <w:r>
        <w:rPr>
          <w:noProof/>
        </w:rPr>
        <w:t>megtekintése</w:t>
      </w:r>
      <w:r>
        <w:rPr>
          <w:noProof/>
        </w:rPr>
        <w:tab/>
        <w:t>146</w:t>
      </w:r>
    </w:p>
    <w:p w:rsidR="00686DD0" w:rsidRDefault="00686DD0">
      <w:pPr>
        <w:pStyle w:val="Trgymutat2"/>
        <w:tabs>
          <w:tab w:val="right" w:leader="dot" w:pos="4055"/>
        </w:tabs>
        <w:rPr>
          <w:noProof/>
        </w:rPr>
      </w:pPr>
      <w:r>
        <w:rPr>
          <w:noProof/>
        </w:rPr>
        <w:t>mezők leírása</w:t>
      </w:r>
      <w:r>
        <w:rPr>
          <w:noProof/>
        </w:rPr>
        <w:tab/>
        <w:t>146</w:t>
      </w:r>
    </w:p>
    <w:p w:rsidR="00686DD0" w:rsidRDefault="00686DD0">
      <w:pPr>
        <w:pStyle w:val="Trgymutat1"/>
        <w:tabs>
          <w:tab w:val="right" w:leader="dot" w:pos="4055"/>
        </w:tabs>
        <w:rPr>
          <w:noProof/>
        </w:rPr>
      </w:pPr>
      <w:r>
        <w:rPr>
          <w:noProof/>
        </w:rPr>
        <w:t>Kereskedési számlacsoportok</w:t>
      </w:r>
      <w:r>
        <w:rPr>
          <w:noProof/>
        </w:rPr>
        <w:tab/>
        <w:t>167</w:t>
      </w:r>
    </w:p>
    <w:p w:rsidR="00686DD0" w:rsidRDefault="00686DD0">
      <w:pPr>
        <w:pStyle w:val="Trgymutat2"/>
        <w:tabs>
          <w:tab w:val="right" w:leader="dot" w:pos="4055"/>
        </w:tabs>
        <w:rPr>
          <w:noProof/>
        </w:rPr>
      </w:pPr>
      <w:r>
        <w:rPr>
          <w:noProof/>
          <w:lang w:val="de-DE"/>
        </w:rPr>
        <w:t>felhasználók</w:t>
      </w:r>
      <w:r>
        <w:rPr>
          <w:noProof/>
        </w:rPr>
        <w:tab/>
        <w:t>168</w:t>
      </w:r>
    </w:p>
    <w:p w:rsidR="00686DD0" w:rsidRDefault="00686DD0">
      <w:pPr>
        <w:pStyle w:val="Trgymutat2"/>
        <w:tabs>
          <w:tab w:val="right" w:leader="dot" w:pos="4055"/>
        </w:tabs>
        <w:rPr>
          <w:noProof/>
        </w:rPr>
      </w:pPr>
      <w:r>
        <w:rPr>
          <w:noProof/>
        </w:rPr>
        <w:t>zárás státusz beállítása</w:t>
      </w:r>
      <w:r>
        <w:rPr>
          <w:noProof/>
        </w:rPr>
        <w:tab/>
        <w:t>169</w:t>
      </w:r>
    </w:p>
    <w:p w:rsidR="00686DD0" w:rsidRDefault="00686DD0">
      <w:pPr>
        <w:pStyle w:val="Trgymutat1"/>
        <w:tabs>
          <w:tab w:val="right" w:leader="dot" w:pos="4055"/>
        </w:tabs>
        <w:rPr>
          <w:noProof/>
        </w:rPr>
      </w:pPr>
      <w:r>
        <w:rPr>
          <w:noProof/>
        </w:rPr>
        <w:t>Kereskedési számlák</w:t>
      </w:r>
      <w:r>
        <w:rPr>
          <w:noProof/>
        </w:rPr>
        <w:tab/>
        <w:t>144</w:t>
      </w:r>
    </w:p>
    <w:p w:rsidR="00686DD0" w:rsidRDefault="00686DD0">
      <w:pPr>
        <w:pStyle w:val="Trgymutat2"/>
        <w:tabs>
          <w:tab w:val="right" w:leader="dot" w:pos="4055"/>
        </w:tabs>
        <w:rPr>
          <w:noProof/>
        </w:rPr>
      </w:pPr>
      <w:r>
        <w:rPr>
          <w:noProof/>
        </w:rPr>
        <w:t>felfüggesztés visszavonása</w:t>
      </w:r>
      <w:r>
        <w:rPr>
          <w:noProof/>
        </w:rPr>
        <w:tab/>
        <w:t>145</w:t>
      </w:r>
    </w:p>
    <w:p w:rsidR="00686DD0" w:rsidRDefault="00686DD0">
      <w:pPr>
        <w:pStyle w:val="Trgymutat2"/>
        <w:tabs>
          <w:tab w:val="right" w:leader="dot" w:pos="4055"/>
        </w:tabs>
        <w:rPr>
          <w:noProof/>
        </w:rPr>
      </w:pPr>
      <w:r>
        <w:rPr>
          <w:noProof/>
        </w:rPr>
        <w:t>felfüggesztése</w:t>
      </w:r>
      <w:r>
        <w:rPr>
          <w:noProof/>
        </w:rPr>
        <w:tab/>
        <w:t>145, 166</w:t>
      </w:r>
    </w:p>
    <w:p w:rsidR="00686DD0" w:rsidRDefault="00686DD0">
      <w:pPr>
        <w:pStyle w:val="Trgymutat2"/>
        <w:tabs>
          <w:tab w:val="right" w:leader="dot" w:pos="4055"/>
        </w:tabs>
        <w:rPr>
          <w:noProof/>
        </w:rPr>
      </w:pPr>
      <w:r>
        <w:rPr>
          <w:noProof/>
        </w:rPr>
        <w:t>funkciók</w:t>
      </w:r>
      <w:r>
        <w:rPr>
          <w:noProof/>
        </w:rPr>
        <w:tab/>
        <w:t>145</w:t>
      </w:r>
    </w:p>
    <w:p w:rsidR="00686DD0" w:rsidRDefault="00686DD0">
      <w:pPr>
        <w:pStyle w:val="Trgymutat2"/>
        <w:tabs>
          <w:tab w:val="right" w:leader="dot" w:pos="4055"/>
        </w:tabs>
        <w:rPr>
          <w:noProof/>
        </w:rPr>
      </w:pPr>
      <w:r>
        <w:rPr>
          <w:noProof/>
        </w:rPr>
        <w:t>mezők leírása</w:t>
      </w:r>
      <w:r>
        <w:rPr>
          <w:noProof/>
        </w:rPr>
        <w:tab/>
        <w:t>144</w:t>
      </w:r>
    </w:p>
    <w:p w:rsidR="00686DD0" w:rsidRDefault="00686DD0">
      <w:pPr>
        <w:pStyle w:val="Trgymutat2"/>
        <w:tabs>
          <w:tab w:val="right" w:leader="dot" w:pos="4055"/>
        </w:tabs>
        <w:rPr>
          <w:noProof/>
        </w:rPr>
      </w:pPr>
      <w:r>
        <w:rPr>
          <w:noProof/>
        </w:rPr>
        <w:t>zárás státusz beállítása</w:t>
      </w:r>
      <w:r>
        <w:rPr>
          <w:noProof/>
        </w:rPr>
        <w:tab/>
        <w:t>145</w:t>
      </w:r>
    </w:p>
    <w:p w:rsidR="00686DD0" w:rsidRDefault="00686DD0">
      <w:pPr>
        <w:pStyle w:val="Trgymutat1"/>
        <w:tabs>
          <w:tab w:val="right" w:leader="dot" w:pos="4055"/>
        </w:tabs>
        <w:rPr>
          <w:noProof/>
        </w:rPr>
      </w:pPr>
      <w:r>
        <w:rPr>
          <w:noProof/>
          <w:lang w:val="de-DE"/>
        </w:rPr>
        <w:t>Kerinfo</w:t>
      </w:r>
      <w:r>
        <w:rPr>
          <w:noProof/>
        </w:rPr>
        <w:tab/>
        <w:t>74</w:t>
      </w:r>
    </w:p>
    <w:p w:rsidR="00686DD0" w:rsidRDefault="00686DD0">
      <w:pPr>
        <w:pStyle w:val="Trgymutat2"/>
        <w:tabs>
          <w:tab w:val="right" w:leader="dot" w:pos="4055"/>
        </w:tabs>
        <w:rPr>
          <w:noProof/>
        </w:rPr>
      </w:pPr>
      <w:r>
        <w:rPr>
          <w:noProof/>
        </w:rPr>
        <w:t>funkciók</w:t>
      </w:r>
      <w:r>
        <w:rPr>
          <w:noProof/>
        </w:rPr>
        <w:tab/>
        <w:t>79</w:t>
      </w:r>
    </w:p>
    <w:p w:rsidR="00686DD0" w:rsidRDefault="00686DD0">
      <w:pPr>
        <w:pStyle w:val="Trgymutat2"/>
        <w:tabs>
          <w:tab w:val="right" w:leader="dot" w:pos="4055"/>
        </w:tabs>
        <w:rPr>
          <w:noProof/>
        </w:rPr>
      </w:pPr>
      <w:r>
        <w:rPr>
          <w:noProof/>
          <w:lang w:val="de-DE"/>
        </w:rPr>
        <w:t>ikon</w:t>
      </w:r>
      <w:r>
        <w:rPr>
          <w:noProof/>
        </w:rPr>
        <w:tab/>
        <w:t>16</w:t>
      </w:r>
    </w:p>
    <w:p w:rsidR="00686DD0" w:rsidRDefault="00686DD0">
      <w:pPr>
        <w:pStyle w:val="Trgymutat2"/>
        <w:tabs>
          <w:tab w:val="right" w:leader="dot" w:pos="4055"/>
        </w:tabs>
        <w:rPr>
          <w:noProof/>
        </w:rPr>
      </w:pPr>
      <w:r>
        <w:rPr>
          <w:noProof/>
        </w:rPr>
        <w:t>megtekintése</w:t>
      </w:r>
      <w:r>
        <w:rPr>
          <w:noProof/>
        </w:rPr>
        <w:tab/>
        <w:t>74</w:t>
      </w:r>
    </w:p>
    <w:p w:rsidR="00686DD0" w:rsidRDefault="00686DD0">
      <w:pPr>
        <w:pStyle w:val="Trgymutat2"/>
        <w:tabs>
          <w:tab w:val="right" w:leader="dot" w:pos="4055"/>
        </w:tabs>
        <w:rPr>
          <w:noProof/>
        </w:rPr>
      </w:pPr>
      <w:r>
        <w:rPr>
          <w:noProof/>
        </w:rPr>
        <w:t>mezők leírása</w:t>
      </w:r>
      <w:r>
        <w:rPr>
          <w:noProof/>
        </w:rPr>
        <w:tab/>
        <w:t>74</w:t>
      </w:r>
    </w:p>
    <w:p w:rsidR="00686DD0" w:rsidRDefault="00686DD0">
      <w:pPr>
        <w:pStyle w:val="Trgymutat1"/>
        <w:tabs>
          <w:tab w:val="right" w:leader="dot" w:pos="4055"/>
        </w:tabs>
        <w:rPr>
          <w:noProof/>
        </w:rPr>
      </w:pPr>
      <w:r>
        <w:rPr>
          <w:noProof/>
        </w:rPr>
        <w:t>Készpénzpozíciók</w:t>
      </w:r>
      <w:r>
        <w:rPr>
          <w:noProof/>
        </w:rPr>
        <w:tab/>
        <w:t>148</w:t>
      </w:r>
    </w:p>
    <w:p w:rsidR="00686DD0" w:rsidRDefault="00686DD0">
      <w:pPr>
        <w:pStyle w:val="Trgymutat2"/>
        <w:tabs>
          <w:tab w:val="right" w:leader="dot" w:pos="4055"/>
        </w:tabs>
        <w:rPr>
          <w:noProof/>
        </w:rPr>
      </w:pPr>
      <w:r>
        <w:rPr>
          <w:noProof/>
        </w:rPr>
        <w:t>cégek</w:t>
      </w:r>
      <w:r>
        <w:rPr>
          <w:noProof/>
        </w:rPr>
        <w:tab/>
        <w:t>148, 170</w:t>
      </w:r>
    </w:p>
    <w:p w:rsidR="00686DD0" w:rsidRDefault="00686DD0">
      <w:pPr>
        <w:pStyle w:val="Trgymutat2"/>
        <w:tabs>
          <w:tab w:val="right" w:leader="dot" w:pos="4055"/>
        </w:tabs>
        <w:rPr>
          <w:noProof/>
        </w:rPr>
      </w:pPr>
      <w:r>
        <w:rPr>
          <w:noProof/>
        </w:rPr>
        <w:t>felhasználó</w:t>
      </w:r>
      <w:r>
        <w:rPr>
          <w:noProof/>
        </w:rPr>
        <w:tab/>
        <w:t>148, 150</w:t>
      </w:r>
    </w:p>
    <w:p w:rsidR="00686DD0" w:rsidRDefault="00686DD0">
      <w:pPr>
        <w:pStyle w:val="Trgymutat2"/>
        <w:tabs>
          <w:tab w:val="right" w:leader="dot" w:pos="4055"/>
        </w:tabs>
        <w:rPr>
          <w:noProof/>
        </w:rPr>
      </w:pPr>
      <w:r>
        <w:rPr>
          <w:noProof/>
        </w:rPr>
        <w:t>frissítése</w:t>
      </w:r>
      <w:r>
        <w:rPr>
          <w:noProof/>
        </w:rPr>
        <w:tab/>
        <w:t>170, 171</w:t>
      </w:r>
    </w:p>
    <w:p w:rsidR="00686DD0" w:rsidRDefault="00686DD0">
      <w:pPr>
        <w:pStyle w:val="Trgymutat2"/>
        <w:tabs>
          <w:tab w:val="right" w:leader="dot" w:pos="4055"/>
        </w:tabs>
        <w:rPr>
          <w:noProof/>
        </w:rPr>
      </w:pPr>
      <w:r>
        <w:rPr>
          <w:noProof/>
        </w:rPr>
        <w:t>kereskedési számla</w:t>
      </w:r>
      <w:r>
        <w:rPr>
          <w:noProof/>
        </w:rPr>
        <w:tab/>
        <w:t>148, 149</w:t>
      </w:r>
    </w:p>
    <w:p w:rsidR="00686DD0" w:rsidRDefault="00686DD0">
      <w:pPr>
        <w:pStyle w:val="Trgymutat1"/>
        <w:tabs>
          <w:tab w:val="right" w:leader="dot" w:pos="4055"/>
        </w:tabs>
        <w:rPr>
          <w:noProof/>
        </w:rPr>
      </w:pPr>
      <w:r>
        <w:rPr>
          <w:noProof/>
        </w:rPr>
        <w:t>Kibocsátó</w:t>
      </w:r>
    </w:p>
    <w:p w:rsidR="00686DD0" w:rsidRDefault="00686DD0">
      <w:pPr>
        <w:pStyle w:val="Trgymutat2"/>
        <w:tabs>
          <w:tab w:val="right" w:leader="dot" w:pos="4055"/>
        </w:tabs>
        <w:rPr>
          <w:noProof/>
        </w:rPr>
      </w:pPr>
      <w:r>
        <w:rPr>
          <w:noProof/>
        </w:rPr>
        <w:t>felfüggesztése</w:t>
      </w:r>
      <w:r>
        <w:rPr>
          <w:noProof/>
        </w:rPr>
        <w:tab/>
        <w:t>184, 187</w:t>
      </w:r>
    </w:p>
    <w:p w:rsidR="00686DD0" w:rsidRDefault="00686DD0">
      <w:pPr>
        <w:pStyle w:val="Trgymutat2"/>
        <w:tabs>
          <w:tab w:val="right" w:leader="dot" w:pos="4055"/>
        </w:tabs>
        <w:rPr>
          <w:noProof/>
        </w:rPr>
      </w:pPr>
      <w:r>
        <w:rPr>
          <w:noProof/>
        </w:rPr>
        <w:t>felfüggesztésének visszavonása</w:t>
      </w:r>
      <w:r>
        <w:rPr>
          <w:noProof/>
        </w:rPr>
        <w:tab/>
        <w:t>184</w:t>
      </w:r>
    </w:p>
    <w:p w:rsidR="00686DD0" w:rsidRDefault="00686DD0">
      <w:pPr>
        <w:pStyle w:val="Trgymutat1"/>
        <w:tabs>
          <w:tab w:val="right" w:leader="dot" w:pos="4055"/>
        </w:tabs>
        <w:rPr>
          <w:noProof/>
        </w:rPr>
      </w:pPr>
      <w:r>
        <w:rPr>
          <w:noProof/>
        </w:rPr>
        <w:t>Kicsinyítés</w:t>
      </w:r>
    </w:p>
    <w:p w:rsidR="00686DD0" w:rsidRDefault="00686DD0">
      <w:pPr>
        <w:pStyle w:val="Trgymutat2"/>
        <w:tabs>
          <w:tab w:val="right" w:leader="dot" w:pos="4055"/>
        </w:tabs>
        <w:rPr>
          <w:noProof/>
        </w:rPr>
      </w:pPr>
      <w:r>
        <w:rPr>
          <w:noProof/>
        </w:rPr>
        <w:t>ikonnal</w:t>
      </w:r>
      <w:r>
        <w:rPr>
          <w:noProof/>
        </w:rPr>
        <w:tab/>
        <w:t>16</w:t>
      </w:r>
    </w:p>
    <w:p w:rsidR="00686DD0" w:rsidRDefault="00686DD0">
      <w:pPr>
        <w:pStyle w:val="Trgymutat1"/>
        <w:tabs>
          <w:tab w:val="right" w:leader="dot" w:pos="4055"/>
        </w:tabs>
        <w:rPr>
          <w:noProof/>
        </w:rPr>
      </w:pPr>
      <w:r>
        <w:rPr>
          <w:noProof/>
        </w:rPr>
        <w:t>Kijelentkezés</w:t>
      </w:r>
    </w:p>
    <w:p w:rsidR="00686DD0" w:rsidRDefault="00686DD0">
      <w:pPr>
        <w:pStyle w:val="Trgymutat2"/>
        <w:tabs>
          <w:tab w:val="right" w:leader="dot" w:pos="4055"/>
        </w:tabs>
        <w:rPr>
          <w:noProof/>
        </w:rPr>
      </w:pPr>
      <w:r>
        <w:rPr>
          <w:noProof/>
        </w:rPr>
        <w:t>ikonnal</w:t>
      </w:r>
      <w:r>
        <w:rPr>
          <w:noProof/>
        </w:rPr>
        <w:tab/>
        <w:t>15</w:t>
      </w:r>
    </w:p>
    <w:p w:rsidR="00686DD0" w:rsidRDefault="00686DD0">
      <w:pPr>
        <w:pStyle w:val="Trgymutat1"/>
        <w:tabs>
          <w:tab w:val="right" w:leader="dot" w:pos="4055"/>
        </w:tabs>
        <w:rPr>
          <w:noProof/>
        </w:rPr>
      </w:pPr>
      <w:r>
        <w:rPr>
          <w:noProof/>
        </w:rPr>
        <w:t>Kikötött ablak</w:t>
      </w:r>
      <w:r>
        <w:rPr>
          <w:noProof/>
        </w:rPr>
        <w:tab/>
        <w:t>22</w:t>
      </w:r>
    </w:p>
    <w:p w:rsidR="00686DD0" w:rsidRDefault="00686DD0">
      <w:pPr>
        <w:pStyle w:val="Trgymutat1"/>
        <w:tabs>
          <w:tab w:val="right" w:leader="dot" w:pos="4055"/>
        </w:tabs>
        <w:rPr>
          <w:noProof/>
        </w:rPr>
      </w:pPr>
      <w:r>
        <w:rPr>
          <w:noProof/>
        </w:rPr>
        <w:t>Kommunikáció</w:t>
      </w:r>
      <w:r>
        <w:rPr>
          <w:noProof/>
        </w:rPr>
        <w:tab/>
      </w:r>
      <w:r>
        <w:rPr>
          <w:i/>
          <w:noProof/>
        </w:rPr>
        <w:t>Lásd</w:t>
      </w:r>
      <w:r>
        <w:rPr>
          <w:noProof/>
        </w:rPr>
        <w:t xml:space="preserve"> Munkaállomás</w:t>
      </w:r>
    </w:p>
    <w:p w:rsidR="00686DD0" w:rsidRDefault="00686DD0">
      <w:pPr>
        <w:pStyle w:val="Trgymutat1"/>
        <w:tabs>
          <w:tab w:val="right" w:leader="dot" w:pos="4055"/>
        </w:tabs>
        <w:rPr>
          <w:noProof/>
        </w:rPr>
      </w:pPr>
      <w:r>
        <w:rPr>
          <w:noProof/>
        </w:rPr>
        <w:t>Kötések</w:t>
      </w:r>
      <w:r>
        <w:rPr>
          <w:noProof/>
        </w:rPr>
        <w:tab/>
        <w:t>124</w:t>
      </w:r>
    </w:p>
    <w:p w:rsidR="00686DD0" w:rsidRDefault="00686DD0">
      <w:pPr>
        <w:pStyle w:val="Trgymutat2"/>
        <w:tabs>
          <w:tab w:val="right" w:leader="dot" w:pos="4055"/>
        </w:tabs>
        <w:rPr>
          <w:noProof/>
        </w:rPr>
      </w:pPr>
      <w:r>
        <w:rPr>
          <w:noProof/>
        </w:rPr>
        <w:t>megtekintése</w:t>
      </w:r>
      <w:r>
        <w:rPr>
          <w:noProof/>
        </w:rPr>
        <w:tab/>
        <w:t>98</w:t>
      </w:r>
    </w:p>
    <w:p w:rsidR="00686DD0" w:rsidRDefault="00686DD0">
      <w:pPr>
        <w:pStyle w:val="Trgymutat2"/>
        <w:tabs>
          <w:tab w:val="right" w:leader="dot" w:pos="4055"/>
        </w:tabs>
        <w:rPr>
          <w:noProof/>
        </w:rPr>
      </w:pPr>
      <w:r>
        <w:rPr>
          <w:noProof/>
        </w:rPr>
        <w:t>mezők leírása</w:t>
      </w:r>
      <w:r>
        <w:rPr>
          <w:noProof/>
        </w:rPr>
        <w:tab/>
        <w:t>124</w:t>
      </w:r>
    </w:p>
    <w:p w:rsidR="00686DD0" w:rsidRDefault="00686DD0">
      <w:pPr>
        <w:pStyle w:val="Trgymutat2"/>
        <w:tabs>
          <w:tab w:val="right" w:leader="dot" w:pos="4055"/>
        </w:tabs>
        <w:rPr>
          <w:noProof/>
        </w:rPr>
      </w:pPr>
      <w:r>
        <w:rPr>
          <w:noProof/>
        </w:rPr>
        <w:t>törlése</w:t>
      </w:r>
      <w:r>
        <w:rPr>
          <w:noProof/>
        </w:rPr>
        <w:tab/>
        <w:t>125</w:t>
      </w:r>
    </w:p>
    <w:p w:rsidR="00686DD0" w:rsidRDefault="00686DD0">
      <w:pPr>
        <w:pStyle w:val="Trgymutat2"/>
        <w:tabs>
          <w:tab w:val="right" w:leader="dot" w:pos="4055"/>
        </w:tabs>
        <w:rPr>
          <w:noProof/>
        </w:rPr>
      </w:pPr>
      <w:r>
        <w:rPr>
          <w:noProof/>
        </w:rPr>
        <w:t>törlések jóváhagyása</w:t>
      </w:r>
      <w:r>
        <w:rPr>
          <w:noProof/>
        </w:rPr>
        <w:tab/>
        <w:t>126</w:t>
      </w:r>
    </w:p>
    <w:p w:rsidR="00686DD0" w:rsidRDefault="00686DD0">
      <w:pPr>
        <w:pStyle w:val="Trgymutat2"/>
        <w:tabs>
          <w:tab w:val="right" w:leader="dot" w:pos="4055"/>
        </w:tabs>
        <w:rPr>
          <w:noProof/>
        </w:rPr>
      </w:pPr>
      <w:r>
        <w:rPr>
          <w:noProof/>
        </w:rPr>
        <w:t>törlések megerősítése</w:t>
      </w:r>
      <w:r>
        <w:rPr>
          <w:noProof/>
        </w:rPr>
        <w:tab/>
        <w:t>126</w:t>
      </w:r>
    </w:p>
    <w:p w:rsidR="00686DD0" w:rsidRDefault="00686DD0">
      <w:pPr>
        <w:pStyle w:val="Trgymutat2"/>
        <w:tabs>
          <w:tab w:val="right" w:leader="dot" w:pos="4055"/>
        </w:tabs>
        <w:rPr>
          <w:noProof/>
        </w:rPr>
      </w:pPr>
      <w:r>
        <w:rPr>
          <w:noProof/>
        </w:rPr>
        <w:t>törlések visszautasítása</w:t>
      </w:r>
      <w:r>
        <w:rPr>
          <w:noProof/>
        </w:rPr>
        <w:tab/>
        <w:t>126</w:t>
      </w:r>
    </w:p>
    <w:p w:rsidR="00686DD0" w:rsidRDefault="00686DD0">
      <w:pPr>
        <w:pStyle w:val="Trgymutat1"/>
        <w:tabs>
          <w:tab w:val="right" w:leader="dot" w:pos="4055"/>
        </w:tabs>
        <w:rPr>
          <w:noProof/>
        </w:rPr>
      </w:pPr>
      <w:r>
        <w:rPr>
          <w:noProof/>
          <w:lang w:val="de-DE"/>
        </w:rPr>
        <w:t>Kötések-kernapló</w:t>
      </w:r>
    </w:p>
    <w:p w:rsidR="00686DD0" w:rsidRDefault="00686DD0">
      <w:pPr>
        <w:pStyle w:val="Trgymutat2"/>
        <w:tabs>
          <w:tab w:val="right" w:leader="dot" w:pos="4055"/>
        </w:tabs>
        <w:rPr>
          <w:noProof/>
        </w:rPr>
      </w:pPr>
      <w:r>
        <w:rPr>
          <w:noProof/>
          <w:lang w:val="de-DE"/>
        </w:rPr>
        <w:t>ikon</w:t>
      </w:r>
      <w:r>
        <w:rPr>
          <w:noProof/>
        </w:rPr>
        <w:tab/>
        <w:t>17</w:t>
      </w:r>
    </w:p>
    <w:p w:rsidR="00686DD0" w:rsidRDefault="00686DD0">
      <w:pPr>
        <w:pStyle w:val="Trgymutatcm"/>
        <w:keepNext/>
        <w:tabs>
          <w:tab w:val="right" w:leader="dot" w:pos="4055"/>
        </w:tabs>
        <w:rPr>
          <w:rFonts w:ascii="Times New Roman" w:hAnsi="Times New Roman"/>
          <w:b w:val="0"/>
          <w:bCs w:val="0"/>
          <w:noProof/>
        </w:rPr>
      </w:pPr>
      <w:r>
        <w:rPr>
          <w:noProof/>
        </w:rPr>
        <w:t>L</w:t>
      </w:r>
    </w:p>
    <w:p w:rsidR="00686DD0" w:rsidRDefault="00686DD0">
      <w:pPr>
        <w:pStyle w:val="Trgymutat1"/>
        <w:tabs>
          <w:tab w:val="right" w:leader="dot" w:pos="4055"/>
        </w:tabs>
        <w:rPr>
          <w:noProof/>
        </w:rPr>
      </w:pPr>
      <w:r>
        <w:rPr>
          <w:noProof/>
        </w:rPr>
        <w:t>Lebegő ablak</w:t>
      </w:r>
      <w:r>
        <w:rPr>
          <w:noProof/>
        </w:rPr>
        <w:tab/>
        <w:t>22</w:t>
      </w:r>
    </w:p>
    <w:p w:rsidR="00686DD0" w:rsidRDefault="00686DD0">
      <w:pPr>
        <w:pStyle w:val="Trgymutat1"/>
        <w:tabs>
          <w:tab w:val="right" w:leader="dot" w:pos="4055"/>
        </w:tabs>
        <w:rPr>
          <w:noProof/>
        </w:rPr>
      </w:pPr>
      <w:r>
        <w:rPr>
          <w:noProof/>
        </w:rPr>
        <w:t>Lépcsőzetes elrendezés</w:t>
      </w:r>
    </w:p>
    <w:p w:rsidR="00686DD0" w:rsidRDefault="00686DD0">
      <w:pPr>
        <w:pStyle w:val="Trgymutat2"/>
        <w:tabs>
          <w:tab w:val="right" w:leader="dot" w:pos="4055"/>
        </w:tabs>
        <w:rPr>
          <w:noProof/>
        </w:rPr>
      </w:pPr>
      <w:r>
        <w:rPr>
          <w:noProof/>
        </w:rPr>
        <w:t>ikonnal</w:t>
      </w:r>
      <w:r>
        <w:rPr>
          <w:noProof/>
        </w:rPr>
        <w:tab/>
        <w:t>16</w:t>
      </w:r>
    </w:p>
    <w:p w:rsidR="00686DD0" w:rsidRDefault="00686DD0">
      <w:pPr>
        <w:pStyle w:val="Trgymutat1"/>
        <w:tabs>
          <w:tab w:val="right" w:leader="dot" w:pos="4055"/>
        </w:tabs>
        <w:rPr>
          <w:noProof/>
        </w:rPr>
      </w:pPr>
      <w:r>
        <w:rPr>
          <w:noProof/>
          <w:lang w:val="de-DE"/>
        </w:rPr>
        <w:t>Levezetői funkciók</w:t>
      </w:r>
      <w:r>
        <w:rPr>
          <w:noProof/>
        </w:rPr>
        <w:tab/>
        <w:t>175</w:t>
      </w:r>
    </w:p>
    <w:p w:rsidR="00686DD0" w:rsidRDefault="00686DD0">
      <w:pPr>
        <w:pStyle w:val="Trgymutat2"/>
        <w:tabs>
          <w:tab w:val="right" w:leader="dot" w:pos="4055"/>
        </w:tabs>
        <w:rPr>
          <w:noProof/>
        </w:rPr>
      </w:pPr>
      <w:r>
        <w:rPr>
          <w:noProof/>
        </w:rPr>
        <w:t>felfüggesztés</w:t>
      </w:r>
      <w:r>
        <w:rPr>
          <w:noProof/>
        </w:rPr>
        <w:tab/>
        <w:t>184</w:t>
      </w:r>
    </w:p>
    <w:p w:rsidR="00686DD0" w:rsidRDefault="00686DD0">
      <w:pPr>
        <w:pStyle w:val="Trgymutatcm"/>
        <w:keepNext/>
        <w:tabs>
          <w:tab w:val="right" w:leader="dot" w:pos="4055"/>
        </w:tabs>
        <w:rPr>
          <w:rFonts w:ascii="Times New Roman" w:hAnsi="Times New Roman"/>
          <w:b w:val="0"/>
          <w:bCs w:val="0"/>
          <w:noProof/>
        </w:rPr>
      </w:pPr>
      <w:r>
        <w:rPr>
          <w:noProof/>
        </w:rPr>
        <w:t>M</w:t>
      </w:r>
    </w:p>
    <w:p w:rsidR="00686DD0" w:rsidRDefault="00686DD0">
      <w:pPr>
        <w:pStyle w:val="Trgymutat1"/>
        <w:tabs>
          <w:tab w:val="right" w:leader="dot" w:pos="4055"/>
        </w:tabs>
        <w:rPr>
          <w:noProof/>
        </w:rPr>
      </w:pPr>
      <w:r>
        <w:rPr>
          <w:noProof/>
        </w:rPr>
        <w:t>Megnyitás</w:t>
      </w:r>
    </w:p>
    <w:p w:rsidR="00686DD0" w:rsidRDefault="00686DD0">
      <w:pPr>
        <w:pStyle w:val="Trgymutat2"/>
        <w:tabs>
          <w:tab w:val="right" w:leader="dot" w:pos="4055"/>
        </w:tabs>
        <w:rPr>
          <w:noProof/>
        </w:rPr>
      </w:pPr>
      <w:r>
        <w:rPr>
          <w:noProof/>
        </w:rPr>
        <w:t>ikonnal</w:t>
      </w:r>
      <w:r>
        <w:rPr>
          <w:noProof/>
        </w:rPr>
        <w:tab/>
        <w:t>16</w:t>
      </w:r>
    </w:p>
    <w:p w:rsidR="00686DD0" w:rsidRDefault="00686DD0">
      <w:pPr>
        <w:pStyle w:val="Trgymutat1"/>
        <w:tabs>
          <w:tab w:val="right" w:leader="dot" w:pos="4055"/>
        </w:tabs>
        <w:rPr>
          <w:noProof/>
        </w:rPr>
      </w:pPr>
      <w:r>
        <w:rPr>
          <w:noProof/>
        </w:rPr>
        <w:t>Mentés</w:t>
      </w:r>
    </w:p>
    <w:p w:rsidR="00686DD0" w:rsidRDefault="00686DD0">
      <w:pPr>
        <w:pStyle w:val="Trgymutat2"/>
        <w:tabs>
          <w:tab w:val="right" w:leader="dot" w:pos="4055"/>
        </w:tabs>
        <w:rPr>
          <w:noProof/>
        </w:rPr>
      </w:pPr>
      <w:r>
        <w:rPr>
          <w:noProof/>
        </w:rPr>
        <w:t>ikonnal</w:t>
      </w:r>
      <w:r>
        <w:rPr>
          <w:noProof/>
        </w:rPr>
        <w:tab/>
        <w:t>16</w:t>
      </w:r>
    </w:p>
    <w:p w:rsidR="00686DD0" w:rsidRDefault="00686DD0">
      <w:pPr>
        <w:pStyle w:val="Trgymutat1"/>
        <w:tabs>
          <w:tab w:val="right" w:leader="dot" w:pos="4055"/>
        </w:tabs>
        <w:rPr>
          <w:noProof/>
        </w:rPr>
      </w:pPr>
      <w:r>
        <w:rPr>
          <w:noProof/>
        </w:rPr>
        <w:t>Menüsor</w:t>
      </w:r>
    </w:p>
    <w:p w:rsidR="00686DD0" w:rsidRDefault="00686DD0">
      <w:pPr>
        <w:pStyle w:val="Trgymutat2"/>
        <w:tabs>
          <w:tab w:val="right" w:leader="dot" w:pos="4055"/>
        </w:tabs>
        <w:rPr>
          <w:noProof/>
        </w:rPr>
      </w:pPr>
      <w:r>
        <w:rPr>
          <w:noProof/>
        </w:rPr>
        <w:t>használata</w:t>
      </w:r>
      <w:r>
        <w:rPr>
          <w:noProof/>
        </w:rPr>
        <w:tab/>
        <w:t>18</w:t>
      </w:r>
    </w:p>
    <w:p w:rsidR="00686DD0" w:rsidRDefault="00686DD0">
      <w:pPr>
        <w:pStyle w:val="Trgymutat1"/>
        <w:tabs>
          <w:tab w:val="right" w:leader="dot" w:pos="4055"/>
        </w:tabs>
        <w:rPr>
          <w:noProof/>
        </w:rPr>
      </w:pPr>
      <w:r>
        <w:rPr>
          <w:noProof/>
        </w:rPr>
        <w:t>Méretazonos</w:t>
      </w:r>
    </w:p>
    <w:p w:rsidR="00686DD0" w:rsidRDefault="00686DD0">
      <w:pPr>
        <w:pStyle w:val="Trgymutat2"/>
        <w:tabs>
          <w:tab w:val="right" w:leader="dot" w:pos="4055"/>
        </w:tabs>
        <w:rPr>
          <w:noProof/>
        </w:rPr>
      </w:pPr>
      <w:r>
        <w:rPr>
          <w:noProof/>
        </w:rPr>
        <w:t>ikonnal</w:t>
      </w:r>
      <w:r>
        <w:rPr>
          <w:noProof/>
        </w:rPr>
        <w:tab/>
        <w:t>16</w:t>
      </w:r>
    </w:p>
    <w:p w:rsidR="00686DD0" w:rsidRDefault="00686DD0">
      <w:pPr>
        <w:pStyle w:val="Trgymutat1"/>
        <w:tabs>
          <w:tab w:val="right" w:leader="dot" w:pos="4055"/>
        </w:tabs>
        <w:rPr>
          <w:noProof/>
        </w:rPr>
      </w:pPr>
      <w:r>
        <w:rPr>
          <w:noProof/>
        </w:rPr>
        <w:t>Munkaállomás</w:t>
      </w:r>
    </w:p>
    <w:p w:rsidR="00686DD0" w:rsidRDefault="00686DD0">
      <w:pPr>
        <w:pStyle w:val="Trgymutat2"/>
        <w:tabs>
          <w:tab w:val="right" w:leader="dot" w:pos="4055"/>
        </w:tabs>
        <w:rPr>
          <w:noProof/>
        </w:rPr>
      </w:pPr>
      <w:r>
        <w:rPr>
          <w:noProof/>
        </w:rPr>
        <w:t>használata</w:t>
      </w:r>
      <w:r>
        <w:rPr>
          <w:noProof/>
        </w:rPr>
        <w:tab/>
        <w:t>12</w:t>
      </w:r>
    </w:p>
    <w:p w:rsidR="00686DD0" w:rsidRDefault="00686DD0">
      <w:pPr>
        <w:pStyle w:val="Trgymutat2"/>
        <w:tabs>
          <w:tab w:val="right" w:leader="dot" w:pos="4055"/>
        </w:tabs>
        <w:rPr>
          <w:noProof/>
        </w:rPr>
      </w:pPr>
      <w:r>
        <w:rPr>
          <w:noProof/>
        </w:rPr>
        <w:t>kapcsolódás</w:t>
      </w:r>
      <w:r>
        <w:rPr>
          <w:noProof/>
        </w:rPr>
        <w:tab/>
        <w:t>10</w:t>
      </w:r>
    </w:p>
    <w:p w:rsidR="00686DD0" w:rsidRDefault="00686DD0">
      <w:pPr>
        <w:pStyle w:val="Trgymutat2"/>
        <w:tabs>
          <w:tab w:val="right" w:leader="dot" w:pos="4055"/>
        </w:tabs>
        <w:rPr>
          <w:noProof/>
        </w:rPr>
      </w:pPr>
      <w:r>
        <w:rPr>
          <w:noProof/>
        </w:rPr>
        <w:t>kommunikáció</w:t>
      </w:r>
      <w:r>
        <w:rPr>
          <w:noProof/>
        </w:rPr>
        <w:tab/>
        <w:t>160</w:t>
      </w:r>
    </w:p>
    <w:p w:rsidR="00686DD0" w:rsidRDefault="00686DD0">
      <w:pPr>
        <w:pStyle w:val="Trgymutat2"/>
        <w:tabs>
          <w:tab w:val="right" w:leader="dot" w:pos="4055"/>
        </w:tabs>
        <w:rPr>
          <w:noProof/>
        </w:rPr>
      </w:pPr>
      <w:r>
        <w:rPr>
          <w:noProof/>
        </w:rPr>
        <w:t>testreszabása</w:t>
      </w:r>
      <w:r>
        <w:rPr>
          <w:noProof/>
        </w:rPr>
        <w:tab/>
        <w:t>29</w:t>
      </w:r>
    </w:p>
    <w:p w:rsidR="00686DD0" w:rsidRDefault="00686DD0">
      <w:pPr>
        <w:pStyle w:val="Trgymutat2"/>
        <w:tabs>
          <w:tab w:val="right" w:leader="dot" w:pos="4055"/>
        </w:tabs>
        <w:rPr>
          <w:noProof/>
        </w:rPr>
      </w:pPr>
      <w:r>
        <w:rPr>
          <w:noProof/>
        </w:rPr>
        <w:t>vezérlése</w:t>
      </w:r>
      <w:r>
        <w:rPr>
          <w:noProof/>
        </w:rPr>
        <w:tab/>
        <w:t>13</w:t>
      </w:r>
    </w:p>
    <w:p w:rsidR="00686DD0" w:rsidRDefault="00686DD0">
      <w:pPr>
        <w:pStyle w:val="Trgymutat1"/>
        <w:tabs>
          <w:tab w:val="right" w:leader="dot" w:pos="4055"/>
        </w:tabs>
        <w:rPr>
          <w:noProof/>
        </w:rPr>
      </w:pPr>
      <w:r>
        <w:rPr>
          <w:noProof/>
        </w:rPr>
        <w:t>Munkaterületek</w:t>
      </w:r>
      <w:r>
        <w:rPr>
          <w:noProof/>
        </w:rPr>
        <w:tab/>
        <w:t>64</w:t>
      </w:r>
    </w:p>
    <w:p w:rsidR="00686DD0" w:rsidRDefault="00686DD0">
      <w:pPr>
        <w:pStyle w:val="Trgymutat2"/>
        <w:tabs>
          <w:tab w:val="right" w:leader="dot" w:pos="4055"/>
        </w:tabs>
        <w:rPr>
          <w:noProof/>
        </w:rPr>
      </w:pPr>
      <w:r>
        <w:rPr>
          <w:noProof/>
          <w:lang w:val="de-DE"/>
        </w:rPr>
        <w:t>bezárása</w:t>
      </w:r>
      <w:r>
        <w:rPr>
          <w:noProof/>
        </w:rPr>
        <w:tab/>
        <w:t>66</w:t>
      </w:r>
    </w:p>
    <w:p w:rsidR="00686DD0" w:rsidRDefault="00686DD0">
      <w:pPr>
        <w:pStyle w:val="Trgymutat2"/>
        <w:tabs>
          <w:tab w:val="right" w:leader="dot" w:pos="4055"/>
        </w:tabs>
        <w:rPr>
          <w:noProof/>
        </w:rPr>
      </w:pPr>
      <w:r>
        <w:rPr>
          <w:noProof/>
        </w:rPr>
        <w:t>ikonnal</w:t>
      </w:r>
      <w:r>
        <w:rPr>
          <w:noProof/>
        </w:rPr>
        <w:tab/>
        <w:t>16</w:t>
      </w:r>
    </w:p>
    <w:p w:rsidR="00686DD0" w:rsidRDefault="00686DD0">
      <w:pPr>
        <w:pStyle w:val="Trgymutat2"/>
        <w:tabs>
          <w:tab w:val="right" w:leader="dot" w:pos="4055"/>
        </w:tabs>
        <w:rPr>
          <w:noProof/>
        </w:rPr>
      </w:pPr>
      <w:r>
        <w:rPr>
          <w:noProof/>
          <w:lang w:val="de-DE"/>
        </w:rPr>
        <w:t>megnyitása</w:t>
      </w:r>
      <w:r>
        <w:rPr>
          <w:noProof/>
        </w:rPr>
        <w:tab/>
        <w:t>65, 66</w:t>
      </w:r>
    </w:p>
    <w:p w:rsidR="00686DD0" w:rsidRDefault="00686DD0">
      <w:pPr>
        <w:pStyle w:val="Trgymutat2"/>
        <w:tabs>
          <w:tab w:val="right" w:leader="dot" w:pos="4055"/>
        </w:tabs>
        <w:rPr>
          <w:noProof/>
        </w:rPr>
      </w:pPr>
      <w:r>
        <w:rPr>
          <w:noProof/>
          <w:lang w:val="de-DE"/>
        </w:rPr>
        <w:t>mentése</w:t>
      </w:r>
      <w:r>
        <w:rPr>
          <w:noProof/>
        </w:rPr>
        <w:tab/>
        <w:t>66</w:t>
      </w:r>
    </w:p>
    <w:p w:rsidR="00686DD0" w:rsidRDefault="00686DD0">
      <w:pPr>
        <w:pStyle w:val="Trgymutat2"/>
        <w:tabs>
          <w:tab w:val="right" w:leader="dot" w:pos="4055"/>
        </w:tabs>
        <w:rPr>
          <w:noProof/>
        </w:rPr>
      </w:pPr>
      <w:r>
        <w:rPr>
          <w:noProof/>
          <w:lang w:val="de-DE"/>
        </w:rPr>
        <w:t>törlése</w:t>
      </w:r>
      <w:r>
        <w:rPr>
          <w:noProof/>
        </w:rPr>
        <w:tab/>
        <w:t>66</w:t>
      </w:r>
    </w:p>
    <w:p w:rsidR="00686DD0" w:rsidRDefault="00686DD0">
      <w:pPr>
        <w:pStyle w:val="Trgymutat1"/>
        <w:tabs>
          <w:tab w:val="right" w:leader="dot" w:pos="4055"/>
        </w:tabs>
        <w:rPr>
          <w:noProof/>
        </w:rPr>
      </w:pPr>
      <w:r>
        <w:rPr>
          <w:noProof/>
        </w:rPr>
        <w:t>Műveletek</w:t>
      </w:r>
    </w:p>
    <w:p w:rsidR="00686DD0" w:rsidRDefault="00686DD0">
      <w:pPr>
        <w:pStyle w:val="Trgymutat2"/>
        <w:tabs>
          <w:tab w:val="right" w:leader="dot" w:pos="4055"/>
        </w:tabs>
        <w:rPr>
          <w:noProof/>
        </w:rPr>
      </w:pPr>
      <w:r>
        <w:rPr>
          <w:noProof/>
        </w:rPr>
        <w:t>menü</w:t>
      </w:r>
      <w:r>
        <w:rPr>
          <w:noProof/>
        </w:rPr>
        <w:tab/>
        <w:t>18</w:t>
      </w:r>
    </w:p>
    <w:p w:rsidR="00686DD0" w:rsidRDefault="00686DD0">
      <w:pPr>
        <w:pStyle w:val="Trgymutatcm"/>
        <w:keepNext/>
        <w:tabs>
          <w:tab w:val="right" w:leader="dot" w:pos="4055"/>
        </w:tabs>
        <w:rPr>
          <w:rFonts w:ascii="Times New Roman" w:hAnsi="Times New Roman"/>
          <w:b w:val="0"/>
          <w:bCs w:val="0"/>
          <w:noProof/>
        </w:rPr>
      </w:pPr>
      <w:r>
        <w:rPr>
          <w:noProof/>
        </w:rPr>
        <w:t>N</w:t>
      </w:r>
    </w:p>
    <w:p w:rsidR="00686DD0" w:rsidRDefault="00686DD0">
      <w:pPr>
        <w:pStyle w:val="Trgymutat1"/>
        <w:tabs>
          <w:tab w:val="right" w:leader="dot" w:pos="4055"/>
        </w:tabs>
        <w:rPr>
          <w:noProof/>
        </w:rPr>
      </w:pPr>
      <w:r>
        <w:rPr>
          <w:noProof/>
        </w:rPr>
        <w:t>Nagyítás</w:t>
      </w:r>
    </w:p>
    <w:p w:rsidR="00686DD0" w:rsidRDefault="00686DD0">
      <w:pPr>
        <w:pStyle w:val="Trgymutat2"/>
        <w:tabs>
          <w:tab w:val="right" w:leader="dot" w:pos="4055"/>
        </w:tabs>
        <w:rPr>
          <w:noProof/>
        </w:rPr>
      </w:pPr>
      <w:r>
        <w:rPr>
          <w:noProof/>
        </w:rPr>
        <w:t>ikonnal</w:t>
      </w:r>
      <w:r>
        <w:rPr>
          <w:noProof/>
        </w:rPr>
        <w:tab/>
        <w:t>16</w:t>
      </w:r>
    </w:p>
    <w:p w:rsidR="00686DD0" w:rsidRDefault="00686DD0">
      <w:pPr>
        <w:pStyle w:val="Trgymutat1"/>
        <w:tabs>
          <w:tab w:val="right" w:leader="dot" w:pos="4055"/>
        </w:tabs>
        <w:rPr>
          <w:noProof/>
        </w:rPr>
      </w:pPr>
      <w:r>
        <w:rPr>
          <w:noProof/>
        </w:rPr>
        <w:t>Nézet</w:t>
      </w:r>
    </w:p>
    <w:p w:rsidR="00686DD0" w:rsidRDefault="00686DD0">
      <w:pPr>
        <w:pStyle w:val="Trgymutat2"/>
        <w:tabs>
          <w:tab w:val="right" w:leader="dot" w:pos="4055"/>
        </w:tabs>
        <w:rPr>
          <w:noProof/>
        </w:rPr>
      </w:pPr>
      <w:r>
        <w:rPr>
          <w:noProof/>
        </w:rPr>
        <w:t>menü</w:t>
      </w:r>
      <w:r>
        <w:rPr>
          <w:noProof/>
        </w:rPr>
        <w:tab/>
        <w:t>18</w:t>
      </w:r>
    </w:p>
    <w:p w:rsidR="00686DD0" w:rsidRDefault="00686DD0">
      <w:pPr>
        <w:pStyle w:val="Trgymutatcm"/>
        <w:keepNext/>
        <w:tabs>
          <w:tab w:val="right" w:leader="dot" w:pos="4055"/>
        </w:tabs>
        <w:rPr>
          <w:rFonts w:ascii="Times New Roman" w:hAnsi="Times New Roman"/>
          <w:b w:val="0"/>
          <w:bCs w:val="0"/>
          <w:noProof/>
        </w:rPr>
      </w:pPr>
      <w:r>
        <w:rPr>
          <w:noProof/>
        </w:rPr>
        <w:t>Ny</w:t>
      </w:r>
    </w:p>
    <w:p w:rsidR="00686DD0" w:rsidRDefault="00686DD0">
      <w:pPr>
        <w:pStyle w:val="Trgymutat1"/>
        <w:tabs>
          <w:tab w:val="right" w:leader="dot" w:pos="4055"/>
        </w:tabs>
        <w:rPr>
          <w:noProof/>
        </w:rPr>
      </w:pPr>
      <w:r>
        <w:rPr>
          <w:noProof/>
        </w:rPr>
        <w:t>Nyomtatás</w:t>
      </w:r>
      <w:r>
        <w:rPr>
          <w:noProof/>
        </w:rPr>
        <w:tab/>
        <w:t>59</w:t>
      </w:r>
    </w:p>
    <w:p w:rsidR="00686DD0" w:rsidRDefault="00686DD0">
      <w:pPr>
        <w:pStyle w:val="Trgymutat2"/>
        <w:tabs>
          <w:tab w:val="right" w:leader="dot" w:pos="4055"/>
        </w:tabs>
        <w:rPr>
          <w:noProof/>
        </w:rPr>
      </w:pPr>
      <w:r>
        <w:rPr>
          <w:noProof/>
        </w:rPr>
        <w:t>beállítás</w:t>
      </w:r>
      <w:r>
        <w:rPr>
          <w:noProof/>
        </w:rPr>
        <w:tab/>
        <w:t>59</w:t>
      </w:r>
    </w:p>
    <w:p w:rsidR="00686DD0" w:rsidRDefault="00686DD0">
      <w:pPr>
        <w:pStyle w:val="Trgymutat2"/>
        <w:tabs>
          <w:tab w:val="right" w:leader="dot" w:pos="4055"/>
        </w:tabs>
        <w:rPr>
          <w:noProof/>
        </w:rPr>
      </w:pPr>
      <w:r>
        <w:rPr>
          <w:noProof/>
        </w:rPr>
        <w:t>ikonnal</w:t>
      </w:r>
      <w:r>
        <w:rPr>
          <w:noProof/>
        </w:rPr>
        <w:tab/>
        <w:t>15</w:t>
      </w:r>
    </w:p>
    <w:p w:rsidR="00686DD0" w:rsidRDefault="00686DD0">
      <w:pPr>
        <w:pStyle w:val="Trgymutatcm"/>
        <w:keepNext/>
        <w:tabs>
          <w:tab w:val="right" w:leader="dot" w:pos="4055"/>
        </w:tabs>
        <w:rPr>
          <w:rFonts w:ascii="Times New Roman" w:hAnsi="Times New Roman"/>
          <w:b w:val="0"/>
          <w:bCs w:val="0"/>
          <w:noProof/>
        </w:rPr>
      </w:pPr>
      <w:r>
        <w:rPr>
          <w:noProof/>
        </w:rPr>
        <w:t>O,Ó</w:t>
      </w:r>
    </w:p>
    <w:p w:rsidR="00686DD0" w:rsidRDefault="00686DD0">
      <w:pPr>
        <w:pStyle w:val="Trgymutat1"/>
        <w:tabs>
          <w:tab w:val="right" w:leader="dot" w:pos="4055"/>
        </w:tabs>
        <w:rPr>
          <w:noProof/>
        </w:rPr>
      </w:pPr>
      <w:r>
        <w:rPr>
          <w:noProof/>
        </w:rPr>
        <w:t>Oszlopok</w:t>
      </w:r>
    </w:p>
    <w:p w:rsidR="00686DD0" w:rsidRDefault="00686DD0">
      <w:pPr>
        <w:pStyle w:val="Trgymutat2"/>
        <w:tabs>
          <w:tab w:val="right" w:leader="dot" w:pos="4055"/>
        </w:tabs>
        <w:rPr>
          <w:noProof/>
        </w:rPr>
      </w:pPr>
      <w:r>
        <w:rPr>
          <w:noProof/>
        </w:rPr>
        <w:t>kiválasztása</w:t>
      </w:r>
      <w:r>
        <w:rPr>
          <w:noProof/>
        </w:rPr>
        <w:tab/>
        <w:t>48</w:t>
      </w:r>
    </w:p>
    <w:p w:rsidR="00686DD0" w:rsidRDefault="00686DD0">
      <w:pPr>
        <w:pStyle w:val="Trgymutat2"/>
        <w:tabs>
          <w:tab w:val="right" w:leader="dot" w:pos="4055"/>
        </w:tabs>
        <w:rPr>
          <w:noProof/>
        </w:rPr>
      </w:pPr>
      <w:r>
        <w:rPr>
          <w:noProof/>
        </w:rPr>
        <w:t>méretek beállítása</w:t>
      </w:r>
      <w:r>
        <w:rPr>
          <w:noProof/>
        </w:rPr>
        <w:tab/>
        <w:t>49</w:t>
      </w:r>
    </w:p>
    <w:p w:rsidR="00686DD0" w:rsidRDefault="00686DD0">
      <w:pPr>
        <w:pStyle w:val="Trgymutat2"/>
        <w:tabs>
          <w:tab w:val="right" w:leader="dot" w:pos="4055"/>
        </w:tabs>
        <w:rPr>
          <w:bCs/>
          <w:noProof/>
        </w:rPr>
      </w:pPr>
      <w:r>
        <w:rPr>
          <w:noProof/>
        </w:rPr>
        <w:t>testreszabása</w:t>
      </w:r>
      <w:r>
        <w:rPr>
          <w:noProof/>
        </w:rPr>
        <w:tab/>
      </w:r>
      <w:r>
        <w:rPr>
          <w:b/>
          <w:bCs/>
          <w:noProof/>
        </w:rPr>
        <w:t>60</w:t>
      </w:r>
    </w:p>
    <w:p w:rsidR="00686DD0" w:rsidRDefault="00686DD0">
      <w:pPr>
        <w:pStyle w:val="Trgymutatcm"/>
        <w:keepNext/>
        <w:tabs>
          <w:tab w:val="right" w:leader="dot" w:pos="4055"/>
        </w:tabs>
        <w:rPr>
          <w:rFonts w:ascii="Times New Roman" w:hAnsi="Times New Roman"/>
          <w:b w:val="0"/>
          <w:bCs w:val="0"/>
          <w:noProof/>
        </w:rPr>
      </w:pPr>
      <w:r>
        <w:rPr>
          <w:noProof/>
        </w:rPr>
        <w:t>Ö,Ő</w:t>
      </w:r>
    </w:p>
    <w:p w:rsidR="00686DD0" w:rsidRDefault="00686DD0">
      <w:pPr>
        <w:pStyle w:val="Trgymutat1"/>
        <w:tabs>
          <w:tab w:val="right" w:leader="dot" w:pos="4055"/>
        </w:tabs>
        <w:rPr>
          <w:noProof/>
        </w:rPr>
      </w:pPr>
      <w:r>
        <w:rPr>
          <w:noProof/>
        </w:rPr>
        <w:t>Összegzések</w:t>
      </w:r>
      <w:r>
        <w:rPr>
          <w:noProof/>
        </w:rPr>
        <w:tab/>
        <w:t>154</w:t>
      </w:r>
    </w:p>
    <w:p w:rsidR="00686DD0" w:rsidRDefault="00686DD0">
      <w:pPr>
        <w:pStyle w:val="Trgymutat2"/>
        <w:tabs>
          <w:tab w:val="right" w:leader="dot" w:pos="4055"/>
        </w:tabs>
        <w:rPr>
          <w:noProof/>
        </w:rPr>
      </w:pPr>
      <w:r>
        <w:rPr>
          <w:noProof/>
          <w:lang w:val="de-DE"/>
        </w:rPr>
        <w:t>ágazat-piac-ép.tábla szerint</w:t>
      </w:r>
      <w:r>
        <w:rPr>
          <w:noProof/>
        </w:rPr>
        <w:tab/>
        <w:t>155</w:t>
      </w:r>
    </w:p>
    <w:p w:rsidR="00686DD0" w:rsidRDefault="00686DD0">
      <w:pPr>
        <w:pStyle w:val="Trgymutat2"/>
        <w:tabs>
          <w:tab w:val="right" w:leader="dot" w:pos="4055"/>
        </w:tabs>
        <w:rPr>
          <w:noProof/>
        </w:rPr>
      </w:pPr>
      <w:r>
        <w:rPr>
          <w:noProof/>
          <w:lang w:val="de-DE"/>
        </w:rPr>
        <w:t>instr-tábla szerint</w:t>
      </w:r>
      <w:r>
        <w:rPr>
          <w:noProof/>
        </w:rPr>
        <w:tab/>
        <w:t>154</w:t>
      </w:r>
    </w:p>
    <w:p w:rsidR="00686DD0" w:rsidRDefault="00686DD0">
      <w:pPr>
        <w:pStyle w:val="Trgymutat1"/>
        <w:tabs>
          <w:tab w:val="right" w:leader="dot" w:pos="4055"/>
        </w:tabs>
        <w:rPr>
          <w:noProof/>
        </w:rPr>
      </w:pPr>
      <w:r>
        <w:rPr>
          <w:noProof/>
        </w:rPr>
        <w:t>Összekapcsolás</w:t>
      </w:r>
      <w:r>
        <w:rPr>
          <w:noProof/>
        </w:rPr>
        <w:tab/>
        <w:t>35</w:t>
      </w:r>
    </w:p>
    <w:p w:rsidR="00686DD0" w:rsidRDefault="00686DD0">
      <w:pPr>
        <w:pStyle w:val="Trgymutat2"/>
        <w:tabs>
          <w:tab w:val="right" w:leader="dot" w:pos="4055"/>
        </w:tabs>
        <w:rPr>
          <w:noProof/>
        </w:rPr>
      </w:pPr>
      <w:r>
        <w:rPr>
          <w:noProof/>
        </w:rPr>
        <w:t>ikonnal</w:t>
      </w:r>
      <w:r>
        <w:rPr>
          <w:noProof/>
        </w:rPr>
        <w:tab/>
        <w:t>15</w:t>
      </w:r>
    </w:p>
    <w:p w:rsidR="00686DD0" w:rsidRDefault="00686DD0">
      <w:pPr>
        <w:pStyle w:val="Trgymutat2"/>
        <w:tabs>
          <w:tab w:val="right" w:leader="dot" w:pos="4055"/>
        </w:tabs>
        <w:rPr>
          <w:noProof/>
        </w:rPr>
      </w:pPr>
      <w:r>
        <w:rPr>
          <w:noProof/>
          <w:lang w:val="de-DE"/>
        </w:rPr>
        <w:t>javasolt beállítások</w:t>
      </w:r>
      <w:r>
        <w:rPr>
          <w:noProof/>
        </w:rPr>
        <w:tab/>
        <w:t>38</w:t>
      </w:r>
    </w:p>
    <w:p w:rsidR="00686DD0" w:rsidRDefault="00686DD0">
      <w:pPr>
        <w:pStyle w:val="Trgymutat2"/>
        <w:tabs>
          <w:tab w:val="right" w:leader="dot" w:pos="4055"/>
        </w:tabs>
        <w:rPr>
          <w:noProof/>
        </w:rPr>
      </w:pPr>
      <w:r>
        <w:rPr>
          <w:noProof/>
        </w:rPr>
        <w:t>létesítése</w:t>
      </w:r>
      <w:r>
        <w:rPr>
          <w:noProof/>
        </w:rPr>
        <w:tab/>
        <w:t>35</w:t>
      </w:r>
    </w:p>
    <w:p w:rsidR="00686DD0" w:rsidRDefault="00686DD0">
      <w:pPr>
        <w:pStyle w:val="Trgymutat2"/>
        <w:tabs>
          <w:tab w:val="right" w:leader="dot" w:pos="4055"/>
        </w:tabs>
        <w:rPr>
          <w:noProof/>
        </w:rPr>
      </w:pPr>
      <w:r>
        <w:rPr>
          <w:noProof/>
        </w:rPr>
        <w:t>megszüntetése</w:t>
      </w:r>
      <w:r>
        <w:rPr>
          <w:noProof/>
        </w:rPr>
        <w:tab/>
        <w:t>37</w:t>
      </w:r>
    </w:p>
    <w:p w:rsidR="00686DD0" w:rsidRDefault="00686DD0">
      <w:pPr>
        <w:pStyle w:val="Trgymutatcm"/>
        <w:keepNext/>
        <w:tabs>
          <w:tab w:val="right" w:leader="dot" w:pos="4055"/>
        </w:tabs>
        <w:rPr>
          <w:rFonts w:ascii="Times New Roman" w:hAnsi="Times New Roman"/>
          <w:b w:val="0"/>
          <w:bCs w:val="0"/>
          <w:noProof/>
        </w:rPr>
      </w:pPr>
      <w:r>
        <w:rPr>
          <w:noProof/>
        </w:rPr>
        <w:t>P</w:t>
      </w:r>
    </w:p>
    <w:p w:rsidR="00686DD0" w:rsidRDefault="00686DD0">
      <w:pPr>
        <w:pStyle w:val="Trgymutat1"/>
        <w:tabs>
          <w:tab w:val="right" w:leader="dot" w:pos="4055"/>
        </w:tabs>
        <w:rPr>
          <w:noProof/>
        </w:rPr>
      </w:pPr>
      <w:r>
        <w:rPr>
          <w:noProof/>
        </w:rPr>
        <w:t>Párbeszédablak</w:t>
      </w:r>
    </w:p>
    <w:p w:rsidR="00686DD0" w:rsidRDefault="00686DD0">
      <w:pPr>
        <w:pStyle w:val="Trgymutat2"/>
        <w:tabs>
          <w:tab w:val="right" w:leader="dot" w:pos="4055"/>
        </w:tabs>
        <w:rPr>
          <w:noProof/>
        </w:rPr>
      </w:pPr>
      <w:r>
        <w:rPr>
          <w:noProof/>
        </w:rPr>
        <w:t>ikonnal</w:t>
      </w:r>
      <w:r>
        <w:rPr>
          <w:noProof/>
        </w:rPr>
        <w:tab/>
        <w:t>17</w:t>
      </w:r>
    </w:p>
    <w:p w:rsidR="00686DD0" w:rsidRDefault="00686DD0">
      <w:pPr>
        <w:pStyle w:val="Trgymutat1"/>
        <w:tabs>
          <w:tab w:val="right" w:leader="dot" w:pos="4055"/>
        </w:tabs>
        <w:rPr>
          <w:noProof/>
        </w:rPr>
      </w:pPr>
      <w:r>
        <w:rPr>
          <w:noProof/>
        </w:rPr>
        <w:t>Piacok</w:t>
      </w:r>
      <w:r>
        <w:rPr>
          <w:noProof/>
        </w:rPr>
        <w:tab/>
        <w:t>71</w:t>
      </w:r>
    </w:p>
    <w:p w:rsidR="00686DD0" w:rsidRDefault="00686DD0">
      <w:pPr>
        <w:pStyle w:val="Trgymutat2"/>
        <w:tabs>
          <w:tab w:val="right" w:leader="dot" w:pos="4055"/>
        </w:tabs>
        <w:rPr>
          <w:noProof/>
        </w:rPr>
      </w:pPr>
      <w:r>
        <w:rPr>
          <w:noProof/>
        </w:rPr>
        <w:t>mezők leírása</w:t>
      </w:r>
      <w:r>
        <w:rPr>
          <w:noProof/>
        </w:rPr>
        <w:tab/>
        <w:t>71</w:t>
      </w:r>
    </w:p>
    <w:p w:rsidR="00686DD0" w:rsidRDefault="00686DD0">
      <w:pPr>
        <w:pStyle w:val="Trgymutatcm"/>
        <w:keepNext/>
        <w:tabs>
          <w:tab w:val="right" w:leader="dot" w:pos="4055"/>
        </w:tabs>
        <w:rPr>
          <w:rFonts w:ascii="Times New Roman" w:hAnsi="Times New Roman"/>
          <w:b w:val="0"/>
          <w:bCs w:val="0"/>
          <w:noProof/>
        </w:rPr>
      </w:pPr>
      <w:r>
        <w:rPr>
          <w:noProof/>
        </w:rPr>
        <w:t>R</w:t>
      </w:r>
    </w:p>
    <w:p w:rsidR="00686DD0" w:rsidRDefault="00686DD0">
      <w:pPr>
        <w:pStyle w:val="Trgymutat1"/>
        <w:tabs>
          <w:tab w:val="right" w:leader="dot" w:pos="4055"/>
        </w:tabs>
        <w:rPr>
          <w:noProof/>
        </w:rPr>
      </w:pPr>
      <w:r>
        <w:rPr>
          <w:noProof/>
        </w:rPr>
        <w:t>Rendezés</w:t>
      </w:r>
      <w:r>
        <w:rPr>
          <w:noProof/>
        </w:rPr>
        <w:tab/>
        <w:t>60</w:t>
      </w:r>
    </w:p>
    <w:p w:rsidR="00686DD0" w:rsidRDefault="00686DD0">
      <w:pPr>
        <w:pStyle w:val="Trgymutat1"/>
        <w:tabs>
          <w:tab w:val="right" w:leader="dot" w:pos="4055"/>
        </w:tabs>
        <w:rPr>
          <w:noProof/>
        </w:rPr>
      </w:pPr>
      <w:r>
        <w:rPr>
          <w:noProof/>
        </w:rPr>
        <w:t>RFQ ajánlatok</w:t>
      </w:r>
      <w:r>
        <w:rPr>
          <w:noProof/>
        </w:rPr>
        <w:tab/>
        <w:t>119</w:t>
      </w:r>
    </w:p>
    <w:p w:rsidR="00686DD0" w:rsidRDefault="00686DD0">
      <w:pPr>
        <w:pStyle w:val="Trgymutat2"/>
        <w:tabs>
          <w:tab w:val="right" w:leader="dot" w:pos="4055"/>
        </w:tabs>
        <w:rPr>
          <w:noProof/>
        </w:rPr>
      </w:pPr>
      <w:r>
        <w:rPr>
          <w:noProof/>
        </w:rPr>
        <w:t>bevitel</w:t>
      </w:r>
      <w:r>
        <w:rPr>
          <w:noProof/>
        </w:rPr>
        <w:tab/>
        <w:t>122</w:t>
      </w:r>
    </w:p>
    <w:p w:rsidR="00686DD0" w:rsidRDefault="00686DD0">
      <w:pPr>
        <w:pStyle w:val="Trgymutat2"/>
        <w:tabs>
          <w:tab w:val="right" w:leader="dot" w:pos="4055"/>
        </w:tabs>
        <w:rPr>
          <w:noProof/>
        </w:rPr>
      </w:pPr>
      <w:r>
        <w:rPr>
          <w:noProof/>
        </w:rPr>
        <w:t>felvétele</w:t>
      </w:r>
      <w:r>
        <w:rPr>
          <w:noProof/>
        </w:rPr>
        <w:tab/>
        <w:t>121</w:t>
      </w:r>
    </w:p>
    <w:p w:rsidR="00686DD0" w:rsidRDefault="00686DD0">
      <w:pPr>
        <w:pStyle w:val="Trgymutat2"/>
        <w:tabs>
          <w:tab w:val="right" w:leader="dot" w:pos="4055"/>
        </w:tabs>
        <w:rPr>
          <w:noProof/>
        </w:rPr>
      </w:pPr>
      <w:r>
        <w:rPr>
          <w:noProof/>
        </w:rPr>
        <w:t>funkciók</w:t>
      </w:r>
      <w:r>
        <w:rPr>
          <w:noProof/>
        </w:rPr>
        <w:tab/>
        <w:t>121</w:t>
      </w:r>
    </w:p>
    <w:p w:rsidR="00686DD0" w:rsidRDefault="00686DD0">
      <w:pPr>
        <w:pStyle w:val="Trgymutat2"/>
        <w:tabs>
          <w:tab w:val="right" w:leader="dot" w:pos="4055"/>
        </w:tabs>
        <w:rPr>
          <w:noProof/>
        </w:rPr>
      </w:pPr>
      <w:r>
        <w:rPr>
          <w:noProof/>
        </w:rPr>
        <w:t>megtekintése</w:t>
      </w:r>
      <w:r>
        <w:rPr>
          <w:noProof/>
        </w:rPr>
        <w:tab/>
        <w:t>120</w:t>
      </w:r>
    </w:p>
    <w:p w:rsidR="00686DD0" w:rsidRDefault="00686DD0">
      <w:pPr>
        <w:pStyle w:val="Trgymutat2"/>
        <w:tabs>
          <w:tab w:val="right" w:leader="dot" w:pos="4055"/>
        </w:tabs>
        <w:rPr>
          <w:noProof/>
        </w:rPr>
      </w:pPr>
      <w:r>
        <w:rPr>
          <w:noProof/>
        </w:rPr>
        <w:t>mezők leírása</w:t>
      </w:r>
      <w:r>
        <w:rPr>
          <w:noProof/>
        </w:rPr>
        <w:tab/>
        <w:t>120</w:t>
      </w:r>
    </w:p>
    <w:p w:rsidR="00686DD0" w:rsidRDefault="00686DD0">
      <w:pPr>
        <w:pStyle w:val="Trgymutat2"/>
        <w:tabs>
          <w:tab w:val="right" w:leader="dot" w:pos="4055"/>
        </w:tabs>
        <w:rPr>
          <w:noProof/>
        </w:rPr>
      </w:pPr>
      <w:r>
        <w:rPr>
          <w:noProof/>
        </w:rPr>
        <w:t>törlése</w:t>
      </w:r>
      <w:r>
        <w:rPr>
          <w:noProof/>
        </w:rPr>
        <w:tab/>
        <w:t>121</w:t>
      </w:r>
    </w:p>
    <w:p w:rsidR="00686DD0" w:rsidRDefault="00686DD0">
      <w:pPr>
        <w:pStyle w:val="Trgymutat2"/>
        <w:tabs>
          <w:tab w:val="right" w:leader="dot" w:pos="4055"/>
        </w:tabs>
        <w:rPr>
          <w:noProof/>
        </w:rPr>
      </w:pPr>
      <w:r>
        <w:rPr>
          <w:noProof/>
        </w:rPr>
        <w:t>válasz adása</w:t>
      </w:r>
      <w:r>
        <w:rPr>
          <w:noProof/>
        </w:rPr>
        <w:tab/>
        <w:t>121, 123</w:t>
      </w:r>
    </w:p>
    <w:p w:rsidR="00686DD0" w:rsidRDefault="00686DD0">
      <w:pPr>
        <w:pStyle w:val="Trgymutat1"/>
        <w:tabs>
          <w:tab w:val="right" w:leader="dot" w:pos="4055"/>
        </w:tabs>
        <w:rPr>
          <w:noProof/>
        </w:rPr>
      </w:pPr>
      <w:r>
        <w:rPr>
          <w:noProof/>
        </w:rPr>
        <w:t>Riasztások</w:t>
      </w:r>
      <w:r>
        <w:rPr>
          <w:noProof/>
        </w:rPr>
        <w:tab/>
        <w:t>28, 41</w:t>
      </w:r>
    </w:p>
    <w:p w:rsidR="00686DD0" w:rsidRDefault="00686DD0">
      <w:pPr>
        <w:pStyle w:val="Trgymutat2"/>
        <w:tabs>
          <w:tab w:val="right" w:leader="dot" w:pos="4055"/>
        </w:tabs>
        <w:rPr>
          <w:noProof/>
        </w:rPr>
      </w:pPr>
      <w:r>
        <w:rPr>
          <w:noProof/>
        </w:rPr>
        <w:t>létrehozása</w:t>
      </w:r>
      <w:r>
        <w:rPr>
          <w:noProof/>
        </w:rPr>
        <w:tab/>
        <w:t>41</w:t>
      </w:r>
    </w:p>
    <w:p w:rsidR="00686DD0" w:rsidRDefault="00686DD0">
      <w:pPr>
        <w:pStyle w:val="Trgymutat2"/>
        <w:tabs>
          <w:tab w:val="right" w:leader="dot" w:pos="4055"/>
        </w:tabs>
        <w:rPr>
          <w:noProof/>
        </w:rPr>
      </w:pPr>
      <w:r>
        <w:rPr>
          <w:noProof/>
        </w:rPr>
        <w:t>mezők meghatározása</w:t>
      </w:r>
      <w:r>
        <w:rPr>
          <w:noProof/>
        </w:rPr>
        <w:tab/>
        <w:t>28</w:t>
      </w:r>
    </w:p>
    <w:p w:rsidR="00686DD0" w:rsidRDefault="00686DD0">
      <w:pPr>
        <w:pStyle w:val="Trgymutat2"/>
        <w:tabs>
          <w:tab w:val="right" w:leader="dot" w:pos="4055"/>
        </w:tabs>
        <w:rPr>
          <w:noProof/>
        </w:rPr>
      </w:pPr>
      <w:r>
        <w:rPr>
          <w:noProof/>
        </w:rPr>
        <w:t>módosítása</w:t>
      </w:r>
      <w:r>
        <w:rPr>
          <w:noProof/>
        </w:rPr>
        <w:tab/>
        <w:t>45</w:t>
      </w:r>
    </w:p>
    <w:p w:rsidR="00686DD0" w:rsidRDefault="00686DD0">
      <w:pPr>
        <w:pStyle w:val="Trgymutat2"/>
        <w:tabs>
          <w:tab w:val="right" w:leader="dot" w:pos="4055"/>
        </w:tabs>
        <w:rPr>
          <w:noProof/>
        </w:rPr>
      </w:pPr>
      <w:r>
        <w:rPr>
          <w:noProof/>
        </w:rPr>
        <w:t>párbeszédablak</w:t>
      </w:r>
      <w:r>
        <w:rPr>
          <w:noProof/>
        </w:rPr>
        <w:tab/>
        <w:t>43</w:t>
      </w:r>
    </w:p>
    <w:p w:rsidR="00686DD0" w:rsidRDefault="00686DD0">
      <w:pPr>
        <w:pStyle w:val="Trgymutat2"/>
        <w:tabs>
          <w:tab w:val="right" w:leader="dot" w:pos="4055"/>
        </w:tabs>
        <w:rPr>
          <w:noProof/>
        </w:rPr>
      </w:pPr>
      <w:r>
        <w:rPr>
          <w:noProof/>
        </w:rPr>
        <w:t>törlése</w:t>
      </w:r>
      <w:r>
        <w:rPr>
          <w:noProof/>
        </w:rPr>
        <w:tab/>
        <w:t>46</w:t>
      </w:r>
    </w:p>
    <w:p w:rsidR="00686DD0" w:rsidRDefault="00686DD0">
      <w:pPr>
        <w:pStyle w:val="Trgymutatcm"/>
        <w:keepNext/>
        <w:tabs>
          <w:tab w:val="right" w:leader="dot" w:pos="4055"/>
        </w:tabs>
        <w:rPr>
          <w:rFonts w:ascii="Times New Roman" w:hAnsi="Times New Roman"/>
          <w:b w:val="0"/>
          <w:bCs w:val="0"/>
          <w:noProof/>
        </w:rPr>
      </w:pPr>
      <w:r>
        <w:rPr>
          <w:noProof/>
        </w:rPr>
        <w:t>S</w:t>
      </w:r>
    </w:p>
    <w:p w:rsidR="00686DD0" w:rsidRDefault="00686DD0">
      <w:pPr>
        <w:pStyle w:val="Trgymutat1"/>
        <w:tabs>
          <w:tab w:val="right" w:leader="dot" w:pos="4055"/>
        </w:tabs>
        <w:rPr>
          <w:noProof/>
        </w:rPr>
      </w:pPr>
      <w:r>
        <w:rPr>
          <w:noProof/>
          <w:lang w:val="de-DE"/>
        </w:rPr>
        <w:t>Saját ajánlati könyv</w:t>
      </w:r>
      <w:r>
        <w:rPr>
          <w:noProof/>
        </w:rPr>
        <w:tab/>
      </w:r>
      <w:r>
        <w:rPr>
          <w:i/>
          <w:noProof/>
          <w:lang w:val="de-DE"/>
        </w:rPr>
        <w:t>Lásd</w:t>
      </w:r>
      <w:r>
        <w:rPr>
          <w:noProof/>
          <w:lang w:val="de-DE"/>
        </w:rPr>
        <w:t xml:space="preserve"> SAK</w:t>
      </w:r>
    </w:p>
    <w:p w:rsidR="00686DD0" w:rsidRDefault="00686DD0">
      <w:pPr>
        <w:pStyle w:val="Trgymutat1"/>
        <w:tabs>
          <w:tab w:val="right" w:leader="dot" w:pos="4055"/>
        </w:tabs>
        <w:rPr>
          <w:noProof/>
        </w:rPr>
      </w:pPr>
      <w:r>
        <w:rPr>
          <w:noProof/>
          <w:lang w:val="de-DE"/>
        </w:rPr>
        <w:t>SAK</w:t>
      </w:r>
      <w:r>
        <w:rPr>
          <w:noProof/>
        </w:rPr>
        <w:tab/>
        <w:t>92, 108</w:t>
      </w:r>
    </w:p>
    <w:p w:rsidR="00686DD0" w:rsidRDefault="00686DD0">
      <w:pPr>
        <w:pStyle w:val="Trgymutat2"/>
        <w:tabs>
          <w:tab w:val="right" w:leader="dot" w:pos="4055"/>
        </w:tabs>
        <w:rPr>
          <w:noProof/>
        </w:rPr>
      </w:pPr>
      <w:r>
        <w:rPr>
          <w:noProof/>
          <w:lang w:val="de-DE"/>
        </w:rPr>
        <w:t>ajánlat elengedése</w:t>
      </w:r>
      <w:r>
        <w:rPr>
          <w:noProof/>
        </w:rPr>
        <w:tab/>
        <w:t>92</w:t>
      </w:r>
    </w:p>
    <w:p w:rsidR="00686DD0" w:rsidRDefault="00686DD0">
      <w:pPr>
        <w:pStyle w:val="Trgymutat2"/>
        <w:tabs>
          <w:tab w:val="right" w:leader="dot" w:pos="4055"/>
        </w:tabs>
        <w:rPr>
          <w:noProof/>
        </w:rPr>
      </w:pPr>
      <w:r>
        <w:rPr>
          <w:noProof/>
          <w:lang w:val="de-DE"/>
        </w:rPr>
        <w:t>ajánlat törlése</w:t>
      </w:r>
      <w:r>
        <w:rPr>
          <w:noProof/>
        </w:rPr>
        <w:tab/>
        <w:t>92</w:t>
      </w:r>
    </w:p>
    <w:p w:rsidR="00686DD0" w:rsidRDefault="00686DD0">
      <w:pPr>
        <w:pStyle w:val="Trgymutat2"/>
        <w:tabs>
          <w:tab w:val="right" w:leader="dot" w:pos="4055"/>
        </w:tabs>
        <w:rPr>
          <w:noProof/>
        </w:rPr>
      </w:pPr>
      <w:r>
        <w:rPr>
          <w:noProof/>
          <w:lang w:val="de-DE"/>
        </w:rPr>
        <w:t>áthelyezés</w:t>
      </w:r>
      <w:r>
        <w:rPr>
          <w:noProof/>
        </w:rPr>
        <w:tab/>
        <w:t>100</w:t>
      </w:r>
    </w:p>
    <w:p w:rsidR="00686DD0" w:rsidRDefault="00686DD0">
      <w:pPr>
        <w:pStyle w:val="Trgymutat2"/>
        <w:tabs>
          <w:tab w:val="right" w:leader="dot" w:pos="4055"/>
        </w:tabs>
        <w:rPr>
          <w:noProof/>
        </w:rPr>
      </w:pPr>
      <w:r>
        <w:rPr>
          <w:noProof/>
        </w:rPr>
        <w:t>elengedés</w:t>
      </w:r>
      <w:r>
        <w:rPr>
          <w:noProof/>
        </w:rPr>
        <w:tab/>
        <w:t>110, 111</w:t>
      </w:r>
    </w:p>
    <w:p w:rsidR="00686DD0" w:rsidRDefault="00686DD0">
      <w:pPr>
        <w:pStyle w:val="Trgymutat2"/>
        <w:tabs>
          <w:tab w:val="right" w:leader="dot" w:pos="4055"/>
        </w:tabs>
        <w:rPr>
          <w:noProof/>
        </w:rPr>
      </w:pPr>
      <w:r>
        <w:rPr>
          <w:noProof/>
        </w:rPr>
        <w:t>exportálása</w:t>
      </w:r>
      <w:r>
        <w:rPr>
          <w:noProof/>
        </w:rPr>
        <w:tab/>
        <w:t>110, 113, 114</w:t>
      </w:r>
    </w:p>
    <w:p w:rsidR="00686DD0" w:rsidRDefault="00686DD0">
      <w:pPr>
        <w:pStyle w:val="Trgymutat2"/>
        <w:tabs>
          <w:tab w:val="right" w:leader="dot" w:pos="4055"/>
        </w:tabs>
        <w:rPr>
          <w:noProof/>
        </w:rPr>
      </w:pPr>
      <w:r>
        <w:rPr>
          <w:noProof/>
        </w:rPr>
        <w:t>funkciók</w:t>
      </w:r>
      <w:r>
        <w:rPr>
          <w:noProof/>
        </w:rPr>
        <w:tab/>
        <w:t>110</w:t>
      </w:r>
    </w:p>
    <w:p w:rsidR="00686DD0" w:rsidRDefault="00686DD0">
      <w:pPr>
        <w:pStyle w:val="Trgymutat2"/>
        <w:tabs>
          <w:tab w:val="right" w:leader="dot" w:pos="4055"/>
        </w:tabs>
        <w:rPr>
          <w:noProof/>
        </w:rPr>
      </w:pPr>
      <w:r>
        <w:rPr>
          <w:noProof/>
        </w:rPr>
        <w:t>importálása</w:t>
      </w:r>
      <w:r>
        <w:rPr>
          <w:noProof/>
        </w:rPr>
        <w:tab/>
        <w:t>110, 113</w:t>
      </w:r>
    </w:p>
    <w:p w:rsidR="00686DD0" w:rsidRDefault="00686DD0">
      <w:pPr>
        <w:pStyle w:val="Trgymutat2"/>
        <w:tabs>
          <w:tab w:val="right" w:leader="dot" w:pos="4055"/>
        </w:tabs>
        <w:rPr>
          <w:noProof/>
        </w:rPr>
      </w:pPr>
      <w:r>
        <w:rPr>
          <w:noProof/>
        </w:rPr>
        <w:t>másolás</w:t>
      </w:r>
      <w:r>
        <w:rPr>
          <w:noProof/>
        </w:rPr>
        <w:tab/>
        <w:t>98</w:t>
      </w:r>
    </w:p>
    <w:p w:rsidR="00686DD0" w:rsidRDefault="00686DD0">
      <w:pPr>
        <w:pStyle w:val="Trgymutat2"/>
        <w:tabs>
          <w:tab w:val="right" w:leader="dot" w:pos="4055"/>
        </w:tabs>
        <w:rPr>
          <w:noProof/>
        </w:rPr>
      </w:pPr>
      <w:r>
        <w:rPr>
          <w:noProof/>
          <w:lang w:val="de-DE"/>
        </w:rPr>
        <w:t>megtekintése</w:t>
      </w:r>
      <w:r>
        <w:rPr>
          <w:noProof/>
        </w:rPr>
        <w:tab/>
        <w:t>108</w:t>
      </w:r>
    </w:p>
    <w:p w:rsidR="00686DD0" w:rsidRDefault="00686DD0">
      <w:pPr>
        <w:pStyle w:val="Trgymutat2"/>
        <w:tabs>
          <w:tab w:val="right" w:leader="dot" w:pos="4055"/>
        </w:tabs>
        <w:rPr>
          <w:noProof/>
        </w:rPr>
      </w:pPr>
      <w:r>
        <w:rPr>
          <w:noProof/>
          <w:lang w:val="de-DE"/>
        </w:rPr>
        <w:t>mezők leírása</w:t>
      </w:r>
      <w:r>
        <w:rPr>
          <w:noProof/>
        </w:rPr>
        <w:tab/>
        <w:t>108</w:t>
      </w:r>
    </w:p>
    <w:p w:rsidR="00686DD0" w:rsidRDefault="00686DD0">
      <w:pPr>
        <w:pStyle w:val="Trgymutat2"/>
        <w:tabs>
          <w:tab w:val="right" w:leader="dot" w:pos="4055"/>
        </w:tabs>
        <w:rPr>
          <w:noProof/>
        </w:rPr>
      </w:pPr>
      <w:r>
        <w:rPr>
          <w:noProof/>
        </w:rPr>
        <w:t>módosítás</w:t>
      </w:r>
      <w:r>
        <w:rPr>
          <w:noProof/>
        </w:rPr>
        <w:tab/>
        <w:t>110, 111</w:t>
      </w:r>
    </w:p>
    <w:p w:rsidR="00686DD0" w:rsidRDefault="00686DD0">
      <w:pPr>
        <w:pStyle w:val="Trgymutat2"/>
        <w:tabs>
          <w:tab w:val="right" w:leader="dot" w:pos="4055"/>
        </w:tabs>
        <w:rPr>
          <w:noProof/>
        </w:rPr>
      </w:pPr>
      <w:r>
        <w:rPr>
          <w:noProof/>
        </w:rPr>
        <w:t>törlés</w:t>
      </w:r>
      <w:r>
        <w:rPr>
          <w:noProof/>
        </w:rPr>
        <w:tab/>
        <w:t>110, 113</w:t>
      </w:r>
    </w:p>
    <w:p w:rsidR="00686DD0" w:rsidRDefault="00686DD0">
      <w:pPr>
        <w:pStyle w:val="Trgymutat1"/>
        <w:tabs>
          <w:tab w:val="right" w:leader="dot" w:pos="4055"/>
        </w:tabs>
        <w:rPr>
          <w:noProof/>
        </w:rPr>
      </w:pPr>
      <w:r>
        <w:rPr>
          <w:noProof/>
        </w:rPr>
        <w:t>Sorrend</w:t>
      </w:r>
    </w:p>
    <w:p w:rsidR="00686DD0" w:rsidRDefault="00686DD0">
      <w:pPr>
        <w:pStyle w:val="Trgymutat2"/>
        <w:tabs>
          <w:tab w:val="right" w:leader="dot" w:pos="4055"/>
        </w:tabs>
        <w:rPr>
          <w:noProof/>
        </w:rPr>
      </w:pPr>
      <w:r>
        <w:rPr>
          <w:noProof/>
        </w:rPr>
        <w:t>ikonnal</w:t>
      </w:r>
      <w:r>
        <w:rPr>
          <w:noProof/>
        </w:rPr>
        <w:tab/>
        <w:t>16</w:t>
      </w:r>
    </w:p>
    <w:p w:rsidR="00686DD0" w:rsidRDefault="00686DD0">
      <w:pPr>
        <w:pStyle w:val="Trgymutat1"/>
        <w:tabs>
          <w:tab w:val="right" w:leader="dot" w:pos="4055"/>
        </w:tabs>
        <w:rPr>
          <w:noProof/>
        </w:rPr>
      </w:pPr>
      <w:r>
        <w:rPr>
          <w:noProof/>
        </w:rPr>
        <w:t>Spread mátrix</w:t>
      </w:r>
    </w:p>
    <w:p w:rsidR="00686DD0" w:rsidRDefault="00686DD0">
      <w:pPr>
        <w:pStyle w:val="Trgymutat2"/>
        <w:tabs>
          <w:tab w:val="right" w:leader="dot" w:pos="4055"/>
        </w:tabs>
        <w:rPr>
          <w:noProof/>
        </w:rPr>
      </w:pPr>
      <w:r>
        <w:rPr>
          <w:noProof/>
        </w:rPr>
        <w:t>megnyitása</w:t>
      </w:r>
      <w:r>
        <w:rPr>
          <w:noProof/>
        </w:rPr>
        <w:tab/>
        <w:t>102</w:t>
      </w:r>
    </w:p>
    <w:p w:rsidR="00686DD0" w:rsidRDefault="00686DD0">
      <w:pPr>
        <w:pStyle w:val="Trgymutat2"/>
        <w:tabs>
          <w:tab w:val="right" w:leader="dot" w:pos="4055"/>
        </w:tabs>
        <w:rPr>
          <w:noProof/>
        </w:rPr>
      </w:pPr>
      <w:r>
        <w:rPr>
          <w:noProof/>
        </w:rPr>
        <w:t>megtekintése</w:t>
      </w:r>
      <w:r>
        <w:rPr>
          <w:noProof/>
        </w:rPr>
        <w:tab/>
        <w:t>101</w:t>
      </w:r>
    </w:p>
    <w:p w:rsidR="00686DD0" w:rsidRDefault="00686DD0">
      <w:pPr>
        <w:pStyle w:val="Trgymutat1"/>
        <w:tabs>
          <w:tab w:val="right" w:leader="dot" w:pos="4055"/>
        </w:tabs>
        <w:rPr>
          <w:noProof/>
        </w:rPr>
      </w:pPr>
      <w:r>
        <w:rPr>
          <w:noProof/>
        </w:rPr>
        <w:t>Súgó</w:t>
      </w:r>
    </w:p>
    <w:p w:rsidR="00686DD0" w:rsidRDefault="00686DD0">
      <w:pPr>
        <w:pStyle w:val="Trgymutat2"/>
        <w:tabs>
          <w:tab w:val="right" w:leader="dot" w:pos="4055"/>
        </w:tabs>
        <w:rPr>
          <w:noProof/>
        </w:rPr>
      </w:pPr>
      <w:r>
        <w:rPr>
          <w:noProof/>
        </w:rPr>
        <w:t>menü</w:t>
      </w:r>
      <w:r>
        <w:rPr>
          <w:noProof/>
        </w:rPr>
        <w:tab/>
        <w:t>20</w:t>
      </w:r>
    </w:p>
    <w:p w:rsidR="00686DD0" w:rsidRDefault="00686DD0">
      <w:pPr>
        <w:pStyle w:val="Trgymutatcm"/>
        <w:keepNext/>
        <w:tabs>
          <w:tab w:val="right" w:leader="dot" w:pos="4055"/>
        </w:tabs>
        <w:rPr>
          <w:rFonts w:ascii="Times New Roman" w:hAnsi="Times New Roman"/>
          <w:b w:val="0"/>
          <w:bCs w:val="0"/>
          <w:noProof/>
        </w:rPr>
      </w:pPr>
      <w:r>
        <w:rPr>
          <w:noProof/>
        </w:rPr>
        <w:t>Sz</w:t>
      </w:r>
    </w:p>
    <w:p w:rsidR="00686DD0" w:rsidRDefault="00686DD0">
      <w:pPr>
        <w:pStyle w:val="Trgymutat1"/>
        <w:tabs>
          <w:tab w:val="right" w:leader="dot" w:pos="4055"/>
        </w:tabs>
        <w:rPr>
          <w:noProof/>
        </w:rPr>
      </w:pPr>
      <w:r>
        <w:rPr>
          <w:noProof/>
        </w:rPr>
        <w:t>Szerkesztés</w:t>
      </w:r>
    </w:p>
    <w:p w:rsidR="00686DD0" w:rsidRDefault="00686DD0">
      <w:pPr>
        <w:pStyle w:val="Trgymutat2"/>
        <w:tabs>
          <w:tab w:val="right" w:leader="dot" w:pos="4055"/>
        </w:tabs>
        <w:rPr>
          <w:noProof/>
        </w:rPr>
      </w:pPr>
      <w:r>
        <w:rPr>
          <w:noProof/>
        </w:rPr>
        <w:t>menü</w:t>
      </w:r>
      <w:r>
        <w:rPr>
          <w:noProof/>
        </w:rPr>
        <w:tab/>
        <w:t>18</w:t>
      </w:r>
    </w:p>
    <w:p w:rsidR="00686DD0" w:rsidRDefault="00686DD0">
      <w:pPr>
        <w:pStyle w:val="Trgymutat1"/>
        <w:tabs>
          <w:tab w:val="right" w:leader="dot" w:pos="4055"/>
        </w:tabs>
        <w:rPr>
          <w:noProof/>
        </w:rPr>
      </w:pPr>
      <w:r>
        <w:rPr>
          <w:noProof/>
        </w:rPr>
        <w:t>Színek</w:t>
      </w:r>
      <w:r>
        <w:rPr>
          <w:noProof/>
        </w:rPr>
        <w:tab/>
        <w:t>61</w:t>
      </w:r>
    </w:p>
    <w:p w:rsidR="00686DD0" w:rsidRDefault="00686DD0">
      <w:pPr>
        <w:pStyle w:val="Trgymutat2"/>
        <w:tabs>
          <w:tab w:val="right" w:leader="dot" w:pos="4055"/>
        </w:tabs>
        <w:rPr>
          <w:noProof/>
        </w:rPr>
      </w:pPr>
      <w:r>
        <w:rPr>
          <w:noProof/>
        </w:rPr>
        <w:t>mezők leírása</w:t>
      </w:r>
      <w:r>
        <w:rPr>
          <w:noProof/>
        </w:rPr>
        <w:tab/>
        <w:t>62</w:t>
      </w:r>
    </w:p>
    <w:p w:rsidR="00686DD0" w:rsidRDefault="00686DD0">
      <w:pPr>
        <w:pStyle w:val="Trgymutat2"/>
        <w:tabs>
          <w:tab w:val="right" w:leader="dot" w:pos="4055"/>
        </w:tabs>
        <w:rPr>
          <w:noProof/>
        </w:rPr>
      </w:pPr>
      <w:r>
        <w:rPr>
          <w:noProof/>
        </w:rPr>
        <w:t>párbeszédpanel</w:t>
      </w:r>
      <w:r>
        <w:rPr>
          <w:noProof/>
        </w:rPr>
        <w:tab/>
        <w:t>61</w:t>
      </w:r>
    </w:p>
    <w:p w:rsidR="00686DD0" w:rsidRDefault="00686DD0">
      <w:pPr>
        <w:pStyle w:val="Trgymutat1"/>
        <w:tabs>
          <w:tab w:val="right" w:leader="dot" w:pos="4055"/>
        </w:tabs>
        <w:rPr>
          <w:noProof/>
        </w:rPr>
      </w:pPr>
      <w:r>
        <w:rPr>
          <w:noProof/>
        </w:rPr>
        <w:t>Szűrés</w:t>
      </w:r>
      <w:r>
        <w:rPr>
          <w:noProof/>
        </w:rPr>
        <w:tab/>
        <w:t>32</w:t>
      </w:r>
    </w:p>
    <w:p w:rsidR="00686DD0" w:rsidRDefault="00686DD0">
      <w:pPr>
        <w:pStyle w:val="Trgymutat2"/>
        <w:tabs>
          <w:tab w:val="right" w:leader="dot" w:pos="4055"/>
        </w:tabs>
        <w:rPr>
          <w:noProof/>
        </w:rPr>
      </w:pPr>
      <w:r>
        <w:rPr>
          <w:noProof/>
        </w:rPr>
        <w:t>alkalmazása</w:t>
      </w:r>
      <w:r>
        <w:rPr>
          <w:noProof/>
        </w:rPr>
        <w:tab/>
        <w:t>32</w:t>
      </w:r>
    </w:p>
    <w:p w:rsidR="00686DD0" w:rsidRDefault="00686DD0">
      <w:pPr>
        <w:pStyle w:val="Trgymutat2"/>
        <w:tabs>
          <w:tab w:val="right" w:leader="dot" w:pos="4055"/>
        </w:tabs>
        <w:rPr>
          <w:noProof/>
        </w:rPr>
      </w:pPr>
      <w:r>
        <w:rPr>
          <w:noProof/>
          <w:lang w:val="de-DE"/>
        </w:rPr>
        <w:t>átmozgás funkcióval</w:t>
      </w:r>
      <w:r>
        <w:rPr>
          <w:noProof/>
        </w:rPr>
        <w:tab/>
        <w:t>40</w:t>
      </w:r>
    </w:p>
    <w:p w:rsidR="00686DD0" w:rsidRDefault="00686DD0">
      <w:pPr>
        <w:pStyle w:val="Trgymutat2"/>
        <w:tabs>
          <w:tab w:val="right" w:leader="dot" w:pos="4055"/>
        </w:tabs>
        <w:rPr>
          <w:noProof/>
        </w:rPr>
      </w:pPr>
      <w:r>
        <w:rPr>
          <w:noProof/>
        </w:rPr>
        <w:t>ikonnal</w:t>
      </w:r>
      <w:r>
        <w:rPr>
          <w:noProof/>
        </w:rPr>
        <w:tab/>
        <w:t>15</w:t>
      </w:r>
    </w:p>
    <w:p w:rsidR="00686DD0" w:rsidRDefault="00686DD0">
      <w:pPr>
        <w:pStyle w:val="Trgymutat2"/>
        <w:tabs>
          <w:tab w:val="right" w:leader="dot" w:pos="4055"/>
        </w:tabs>
        <w:rPr>
          <w:noProof/>
        </w:rPr>
      </w:pPr>
      <w:r>
        <w:rPr>
          <w:noProof/>
        </w:rPr>
        <w:t>törlése</w:t>
      </w:r>
      <w:r>
        <w:rPr>
          <w:noProof/>
        </w:rPr>
        <w:tab/>
        <w:t>32</w:t>
      </w:r>
    </w:p>
    <w:p w:rsidR="00686DD0" w:rsidRDefault="00686DD0">
      <w:pPr>
        <w:pStyle w:val="Trgymutat1"/>
        <w:tabs>
          <w:tab w:val="right" w:leader="dot" w:pos="4055"/>
        </w:tabs>
        <w:rPr>
          <w:noProof/>
        </w:rPr>
      </w:pPr>
      <w:r>
        <w:rPr>
          <w:noProof/>
        </w:rPr>
        <w:t>Szűrés törlése ikonnal</w:t>
      </w:r>
      <w:r>
        <w:rPr>
          <w:noProof/>
        </w:rPr>
        <w:tab/>
        <w:t>16</w:t>
      </w:r>
    </w:p>
    <w:p w:rsidR="00686DD0" w:rsidRDefault="00686DD0">
      <w:pPr>
        <w:pStyle w:val="Trgymutatcm"/>
        <w:keepNext/>
        <w:tabs>
          <w:tab w:val="right" w:leader="dot" w:pos="4055"/>
        </w:tabs>
        <w:rPr>
          <w:rFonts w:ascii="Times New Roman" w:hAnsi="Times New Roman"/>
          <w:b w:val="0"/>
          <w:bCs w:val="0"/>
          <w:noProof/>
        </w:rPr>
      </w:pPr>
      <w:r>
        <w:rPr>
          <w:noProof/>
        </w:rPr>
        <w:t>T</w:t>
      </w:r>
    </w:p>
    <w:p w:rsidR="00686DD0" w:rsidRDefault="00686DD0">
      <w:pPr>
        <w:pStyle w:val="Trgymutat1"/>
        <w:tabs>
          <w:tab w:val="right" w:leader="dot" w:pos="4055"/>
        </w:tabs>
        <w:rPr>
          <w:noProof/>
        </w:rPr>
      </w:pPr>
      <w:r>
        <w:rPr>
          <w:noProof/>
        </w:rPr>
        <w:t>Táblázat igazítása</w:t>
      </w:r>
      <w:r>
        <w:rPr>
          <w:noProof/>
        </w:rPr>
        <w:tab/>
        <w:t>57</w:t>
      </w:r>
    </w:p>
    <w:p w:rsidR="00686DD0" w:rsidRDefault="00686DD0">
      <w:pPr>
        <w:pStyle w:val="Trgymutat2"/>
        <w:tabs>
          <w:tab w:val="right" w:leader="dot" w:pos="4055"/>
        </w:tabs>
        <w:rPr>
          <w:noProof/>
        </w:rPr>
      </w:pPr>
      <w:r>
        <w:rPr>
          <w:noProof/>
        </w:rPr>
        <w:t>menü</w:t>
      </w:r>
      <w:r>
        <w:rPr>
          <w:noProof/>
        </w:rPr>
        <w:tab/>
        <w:t>18, 19</w:t>
      </w:r>
    </w:p>
    <w:p w:rsidR="00686DD0" w:rsidRDefault="00686DD0">
      <w:pPr>
        <w:pStyle w:val="Trgymutat1"/>
        <w:tabs>
          <w:tab w:val="right" w:leader="dot" w:pos="4055"/>
        </w:tabs>
        <w:rPr>
          <w:noProof/>
        </w:rPr>
      </w:pPr>
      <w:r>
        <w:rPr>
          <w:noProof/>
        </w:rPr>
        <w:t>Tartalomhoz igazítás</w:t>
      </w:r>
    </w:p>
    <w:p w:rsidR="00686DD0" w:rsidRDefault="00686DD0">
      <w:pPr>
        <w:pStyle w:val="Trgymutat2"/>
        <w:tabs>
          <w:tab w:val="right" w:leader="dot" w:pos="4055"/>
        </w:tabs>
        <w:rPr>
          <w:noProof/>
        </w:rPr>
      </w:pPr>
      <w:r>
        <w:rPr>
          <w:noProof/>
        </w:rPr>
        <w:t>ikonnal</w:t>
      </w:r>
      <w:r>
        <w:rPr>
          <w:noProof/>
        </w:rPr>
        <w:tab/>
        <w:t>16</w:t>
      </w:r>
    </w:p>
    <w:p w:rsidR="00686DD0" w:rsidRDefault="00686DD0">
      <w:pPr>
        <w:pStyle w:val="Trgymutat1"/>
        <w:tabs>
          <w:tab w:val="right" w:leader="dot" w:pos="4055"/>
        </w:tabs>
        <w:rPr>
          <w:noProof/>
        </w:rPr>
      </w:pPr>
      <w:r>
        <w:rPr>
          <w:noProof/>
        </w:rPr>
        <w:t>Testreszabás</w:t>
      </w:r>
      <w:r>
        <w:rPr>
          <w:noProof/>
        </w:rPr>
        <w:tab/>
        <w:t>29, 51</w:t>
      </w:r>
    </w:p>
    <w:p w:rsidR="00686DD0" w:rsidRDefault="00686DD0">
      <w:pPr>
        <w:pStyle w:val="Trgymutat2"/>
        <w:tabs>
          <w:tab w:val="right" w:leader="dot" w:pos="4055"/>
        </w:tabs>
        <w:rPr>
          <w:noProof/>
        </w:rPr>
      </w:pPr>
      <w:r>
        <w:rPr>
          <w:noProof/>
        </w:rPr>
        <w:t>alapértelmezett kiválasztás fül</w:t>
      </w:r>
      <w:r>
        <w:rPr>
          <w:noProof/>
        </w:rPr>
        <w:tab/>
        <w:t>56</w:t>
      </w:r>
    </w:p>
    <w:p w:rsidR="00686DD0" w:rsidRDefault="00686DD0">
      <w:pPr>
        <w:pStyle w:val="Trgymutat2"/>
        <w:tabs>
          <w:tab w:val="right" w:leader="dot" w:pos="4055"/>
        </w:tabs>
        <w:rPr>
          <w:noProof/>
        </w:rPr>
      </w:pPr>
      <w:r>
        <w:rPr>
          <w:noProof/>
        </w:rPr>
        <w:t>beállítások fül</w:t>
      </w:r>
      <w:r>
        <w:rPr>
          <w:noProof/>
        </w:rPr>
        <w:tab/>
        <w:t>55</w:t>
      </w:r>
    </w:p>
    <w:p w:rsidR="00686DD0" w:rsidRDefault="00686DD0">
      <w:pPr>
        <w:pStyle w:val="Trgymutat2"/>
        <w:tabs>
          <w:tab w:val="right" w:leader="dot" w:pos="4055"/>
        </w:tabs>
        <w:rPr>
          <w:noProof/>
        </w:rPr>
      </w:pPr>
      <w:r>
        <w:rPr>
          <w:noProof/>
        </w:rPr>
        <w:t>eszkőztárak fül</w:t>
      </w:r>
      <w:r>
        <w:rPr>
          <w:noProof/>
        </w:rPr>
        <w:tab/>
        <w:t>51</w:t>
      </w:r>
    </w:p>
    <w:p w:rsidR="00686DD0" w:rsidRDefault="00686DD0">
      <w:pPr>
        <w:pStyle w:val="Trgymutat2"/>
        <w:tabs>
          <w:tab w:val="right" w:leader="dot" w:pos="4055"/>
        </w:tabs>
        <w:rPr>
          <w:noProof/>
        </w:rPr>
      </w:pPr>
      <w:r>
        <w:rPr>
          <w:noProof/>
        </w:rPr>
        <w:t>gyorsbillentyűk fül</w:t>
      </w:r>
      <w:r>
        <w:rPr>
          <w:noProof/>
        </w:rPr>
        <w:tab/>
        <w:t>54</w:t>
      </w:r>
    </w:p>
    <w:p w:rsidR="00686DD0" w:rsidRDefault="00686DD0">
      <w:pPr>
        <w:pStyle w:val="Trgymutat2"/>
        <w:tabs>
          <w:tab w:val="right" w:leader="dot" w:pos="4055"/>
        </w:tabs>
        <w:rPr>
          <w:noProof/>
        </w:rPr>
      </w:pPr>
      <w:r>
        <w:rPr>
          <w:noProof/>
        </w:rPr>
        <w:t>parancs fül</w:t>
      </w:r>
      <w:r>
        <w:rPr>
          <w:noProof/>
        </w:rPr>
        <w:tab/>
        <w:t>53</w:t>
      </w:r>
    </w:p>
    <w:p w:rsidR="00686DD0" w:rsidRDefault="00686DD0">
      <w:pPr>
        <w:pStyle w:val="Trgymutat2"/>
        <w:tabs>
          <w:tab w:val="right" w:leader="dot" w:pos="4055"/>
        </w:tabs>
        <w:rPr>
          <w:noProof/>
        </w:rPr>
      </w:pPr>
      <w:r>
        <w:rPr>
          <w:noProof/>
        </w:rPr>
        <w:t>párbeszédpanel</w:t>
      </w:r>
      <w:r>
        <w:rPr>
          <w:noProof/>
        </w:rPr>
        <w:tab/>
        <w:t>51</w:t>
      </w:r>
    </w:p>
    <w:p w:rsidR="00686DD0" w:rsidRDefault="00686DD0">
      <w:pPr>
        <w:pStyle w:val="Trgymutat1"/>
        <w:tabs>
          <w:tab w:val="right" w:leader="dot" w:pos="4055"/>
        </w:tabs>
        <w:rPr>
          <w:noProof/>
        </w:rPr>
      </w:pPr>
      <w:r>
        <w:rPr>
          <w:noProof/>
        </w:rPr>
        <w:t>Ticker</w:t>
      </w:r>
      <w:r>
        <w:rPr>
          <w:noProof/>
        </w:rPr>
        <w:tab/>
        <w:t>131</w:t>
      </w:r>
    </w:p>
    <w:p w:rsidR="00686DD0" w:rsidRDefault="00686DD0">
      <w:pPr>
        <w:pStyle w:val="Trgymutat1"/>
        <w:tabs>
          <w:tab w:val="right" w:leader="dot" w:pos="4055"/>
        </w:tabs>
        <w:rPr>
          <w:noProof/>
        </w:rPr>
      </w:pPr>
      <w:r>
        <w:rPr>
          <w:noProof/>
        </w:rPr>
        <w:t>Tőzsdei megjegyzés</w:t>
      </w:r>
      <w:r>
        <w:rPr>
          <w:noProof/>
        </w:rPr>
        <w:tab/>
        <w:t>182</w:t>
      </w:r>
    </w:p>
    <w:p w:rsidR="00686DD0" w:rsidRDefault="00686DD0">
      <w:pPr>
        <w:pStyle w:val="Trgymutat1"/>
        <w:tabs>
          <w:tab w:val="right" w:leader="dot" w:pos="4055"/>
        </w:tabs>
        <w:rPr>
          <w:noProof/>
        </w:rPr>
      </w:pPr>
      <w:r>
        <w:rPr>
          <w:noProof/>
          <w:lang w:val="de-DE"/>
        </w:rPr>
        <w:t>Tranzakció</w:t>
      </w:r>
    </w:p>
    <w:p w:rsidR="00686DD0" w:rsidRDefault="00686DD0">
      <w:pPr>
        <w:pStyle w:val="Trgymutat2"/>
        <w:tabs>
          <w:tab w:val="right" w:leader="dot" w:pos="4055"/>
        </w:tabs>
        <w:rPr>
          <w:noProof/>
        </w:rPr>
      </w:pPr>
      <w:r>
        <w:rPr>
          <w:noProof/>
          <w:lang w:val="de-DE"/>
        </w:rPr>
        <w:t>visszajátszása</w:t>
      </w:r>
      <w:r>
        <w:rPr>
          <w:noProof/>
        </w:rPr>
        <w:tab/>
        <w:t>194</w:t>
      </w:r>
    </w:p>
    <w:p w:rsidR="00686DD0" w:rsidRDefault="00686DD0">
      <w:pPr>
        <w:pStyle w:val="Trgymutatcm"/>
        <w:keepNext/>
        <w:tabs>
          <w:tab w:val="right" w:leader="dot" w:pos="4055"/>
        </w:tabs>
        <w:rPr>
          <w:rFonts w:ascii="Times New Roman" w:hAnsi="Times New Roman"/>
          <w:b w:val="0"/>
          <w:bCs w:val="0"/>
          <w:noProof/>
        </w:rPr>
      </w:pPr>
      <w:r>
        <w:rPr>
          <w:noProof/>
        </w:rPr>
        <w:t>Ü,Ű</w:t>
      </w:r>
    </w:p>
    <w:p w:rsidR="00686DD0" w:rsidRDefault="00686DD0">
      <w:pPr>
        <w:pStyle w:val="Trgymutat1"/>
        <w:tabs>
          <w:tab w:val="right" w:leader="dot" w:pos="4055"/>
        </w:tabs>
        <w:rPr>
          <w:noProof/>
        </w:rPr>
      </w:pPr>
      <w:r>
        <w:rPr>
          <w:noProof/>
        </w:rPr>
        <w:t>Üzenetek</w:t>
      </w:r>
      <w:r>
        <w:rPr>
          <w:noProof/>
        </w:rPr>
        <w:tab/>
        <w:t>25, 160</w:t>
      </w:r>
    </w:p>
    <w:p w:rsidR="00686DD0" w:rsidRDefault="00686DD0">
      <w:pPr>
        <w:pStyle w:val="Trgymutat2"/>
        <w:tabs>
          <w:tab w:val="right" w:leader="dot" w:pos="4055"/>
        </w:tabs>
        <w:rPr>
          <w:noProof/>
        </w:rPr>
      </w:pPr>
      <w:r>
        <w:rPr>
          <w:noProof/>
        </w:rPr>
        <w:t>ikonnal</w:t>
      </w:r>
      <w:r>
        <w:rPr>
          <w:noProof/>
        </w:rPr>
        <w:tab/>
        <w:t>17</w:t>
      </w:r>
    </w:p>
    <w:p w:rsidR="00686DD0" w:rsidRDefault="00686DD0">
      <w:pPr>
        <w:pStyle w:val="Trgymutat2"/>
        <w:tabs>
          <w:tab w:val="right" w:leader="dot" w:pos="4055"/>
        </w:tabs>
        <w:rPr>
          <w:noProof/>
        </w:rPr>
      </w:pPr>
      <w:r>
        <w:rPr>
          <w:noProof/>
          <w:lang w:val="de-DE"/>
        </w:rPr>
        <w:t>küldése</w:t>
      </w:r>
      <w:r>
        <w:rPr>
          <w:noProof/>
        </w:rPr>
        <w:tab/>
        <w:t>23, 160, 162</w:t>
      </w:r>
    </w:p>
    <w:p w:rsidR="00686DD0" w:rsidRDefault="00686DD0">
      <w:pPr>
        <w:pStyle w:val="Trgymutat2"/>
        <w:tabs>
          <w:tab w:val="right" w:leader="dot" w:pos="4055"/>
        </w:tabs>
        <w:rPr>
          <w:noProof/>
        </w:rPr>
      </w:pPr>
      <w:r>
        <w:rPr>
          <w:noProof/>
          <w:lang w:val="de-DE"/>
        </w:rPr>
        <w:t>megtekintése</w:t>
      </w:r>
      <w:r>
        <w:rPr>
          <w:noProof/>
        </w:rPr>
        <w:tab/>
        <w:t>23, 161</w:t>
      </w:r>
    </w:p>
    <w:p w:rsidR="00686DD0" w:rsidRDefault="00686DD0">
      <w:pPr>
        <w:pStyle w:val="Trgymutat2"/>
        <w:tabs>
          <w:tab w:val="right" w:leader="dot" w:pos="4055"/>
        </w:tabs>
        <w:rPr>
          <w:noProof/>
        </w:rPr>
      </w:pPr>
      <w:r>
        <w:rPr>
          <w:noProof/>
          <w:lang w:val="de-DE"/>
        </w:rPr>
        <w:t>mezők meghatározása</w:t>
      </w:r>
      <w:r>
        <w:rPr>
          <w:noProof/>
        </w:rPr>
        <w:tab/>
        <w:t>25</w:t>
      </w:r>
    </w:p>
    <w:p w:rsidR="00686DD0" w:rsidRDefault="00686DD0">
      <w:pPr>
        <w:pStyle w:val="Trgymutat2"/>
        <w:tabs>
          <w:tab w:val="right" w:leader="dot" w:pos="4055"/>
        </w:tabs>
        <w:rPr>
          <w:noProof/>
        </w:rPr>
      </w:pPr>
      <w:r>
        <w:rPr>
          <w:noProof/>
          <w:lang w:val="de-DE"/>
        </w:rPr>
        <w:t>szerkesztése</w:t>
      </w:r>
      <w:r>
        <w:rPr>
          <w:noProof/>
        </w:rPr>
        <w:tab/>
        <w:t>23</w:t>
      </w:r>
    </w:p>
    <w:p w:rsidR="00686DD0" w:rsidRDefault="00686DD0">
      <w:pPr>
        <w:pStyle w:val="Trgymutat2"/>
        <w:tabs>
          <w:tab w:val="right" w:leader="dot" w:pos="4055"/>
        </w:tabs>
        <w:rPr>
          <w:noProof/>
        </w:rPr>
      </w:pPr>
      <w:r>
        <w:rPr>
          <w:noProof/>
          <w:lang w:val="de-DE"/>
        </w:rPr>
        <w:t>törlése</w:t>
      </w:r>
      <w:r>
        <w:rPr>
          <w:noProof/>
        </w:rPr>
        <w:tab/>
        <w:t>23</w:t>
      </w:r>
    </w:p>
    <w:p w:rsidR="00686DD0" w:rsidRDefault="00686DD0">
      <w:pPr>
        <w:pStyle w:val="Trgymutatcm"/>
        <w:keepNext/>
        <w:tabs>
          <w:tab w:val="right" w:leader="dot" w:pos="4055"/>
        </w:tabs>
        <w:rPr>
          <w:rFonts w:ascii="Times New Roman" w:hAnsi="Times New Roman"/>
          <w:b w:val="0"/>
          <w:bCs w:val="0"/>
          <w:noProof/>
        </w:rPr>
      </w:pPr>
      <w:r>
        <w:rPr>
          <w:noProof/>
        </w:rPr>
        <w:t>V</w:t>
      </w:r>
    </w:p>
    <w:p w:rsidR="00686DD0" w:rsidRDefault="00686DD0">
      <w:pPr>
        <w:pStyle w:val="Trgymutat1"/>
        <w:tabs>
          <w:tab w:val="right" w:leader="dot" w:pos="4055"/>
        </w:tabs>
        <w:rPr>
          <w:noProof/>
        </w:rPr>
      </w:pPr>
      <w:r>
        <w:rPr>
          <w:noProof/>
        </w:rPr>
        <w:t>Válaszok ablak</w:t>
      </w:r>
    </w:p>
    <w:p w:rsidR="00686DD0" w:rsidRDefault="00686DD0">
      <w:pPr>
        <w:pStyle w:val="Trgymutat2"/>
        <w:tabs>
          <w:tab w:val="right" w:leader="dot" w:pos="4055"/>
        </w:tabs>
        <w:rPr>
          <w:noProof/>
        </w:rPr>
      </w:pPr>
      <w:r>
        <w:rPr>
          <w:noProof/>
        </w:rPr>
        <w:t>bezárása</w:t>
      </w:r>
      <w:r>
        <w:rPr>
          <w:noProof/>
        </w:rPr>
        <w:tab/>
        <w:t>22</w:t>
      </w:r>
    </w:p>
    <w:p w:rsidR="00686DD0" w:rsidRDefault="00686DD0">
      <w:pPr>
        <w:pStyle w:val="Trgymutat2"/>
        <w:tabs>
          <w:tab w:val="right" w:leader="dot" w:pos="4055"/>
        </w:tabs>
        <w:rPr>
          <w:noProof/>
        </w:rPr>
      </w:pPr>
      <w:r>
        <w:rPr>
          <w:noProof/>
        </w:rPr>
        <w:t>eredmény</w:t>
      </w:r>
      <w:r>
        <w:rPr>
          <w:noProof/>
        </w:rPr>
        <w:tab/>
        <w:t>22</w:t>
      </w:r>
    </w:p>
    <w:p w:rsidR="00686DD0" w:rsidRDefault="00686DD0">
      <w:pPr>
        <w:pStyle w:val="Trgymutat2"/>
        <w:tabs>
          <w:tab w:val="right" w:leader="dot" w:pos="4055"/>
        </w:tabs>
        <w:rPr>
          <w:noProof/>
        </w:rPr>
      </w:pPr>
      <w:r>
        <w:rPr>
          <w:noProof/>
        </w:rPr>
        <w:t>eredmények</w:t>
      </w:r>
      <w:r>
        <w:rPr>
          <w:noProof/>
        </w:rPr>
        <w:tab/>
        <w:t>22</w:t>
      </w:r>
    </w:p>
    <w:p w:rsidR="00686DD0" w:rsidRDefault="00686DD0">
      <w:pPr>
        <w:pStyle w:val="Trgymutat2"/>
        <w:tabs>
          <w:tab w:val="right" w:leader="dot" w:pos="4055"/>
        </w:tabs>
        <w:rPr>
          <w:noProof/>
        </w:rPr>
      </w:pPr>
      <w:r>
        <w:rPr>
          <w:noProof/>
        </w:rPr>
        <w:t>események</w:t>
      </w:r>
      <w:r>
        <w:rPr>
          <w:noProof/>
        </w:rPr>
        <w:tab/>
        <w:t>22</w:t>
      </w:r>
    </w:p>
    <w:p w:rsidR="00686DD0" w:rsidRDefault="00686DD0">
      <w:pPr>
        <w:pStyle w:val="Trgymutat2"/>
        <w:tabs>
          <w:tab w:val="right" w:leader="dot" w:pos="4055"/>
        </w:tabs>
        <w:rPr>
          <w:noProof/>
        </w:rPr>
      </w:pPr>
      <w:r>
        <w:rPr>
          <w:noProof/>
        </w:rPr>
        <w:t>funkciók</w:t>
      </w:r>
      <w:r>
        <w:rPr>
          <w:noProof/>
        </w:rPr>
        <w:tab/>
        <w:t>22</w:t>
      </w:r>
    </w:p>
    <w:p w:rsidR="00686DD0" w:rsidRDefault="00686DD0">
      <w:pPr>
        <w:pStyle w:val="Trgymutat2"/>
        <w:tabs>
          <w:tab w:val="right" w:leader="dot" w:pos="4055"/>
        </w:tabs>
        <w:rPr>
          <w:noProof/>
        </w:rPr>
      </w:pPr>
      <w:r>
        <w:rPr>
          <w:noProof/>
        </w:rPr>
        <w:t>használata</w:t>
      </w:r>
      <w:r>
        <w:rPr>
          <w:noProof/>
        </w:rPr>
        <w:tab/>
        <w:t>22</w:t>
      </w:r>
    </w:p>
    <w:p w:rsidR="00686DD0" w:rsidRDefault="00686DD0">
      <w:pPr>
        <w:pStyle w:val="Trgymutat2"/>
        <w:tabs>
          <w:tab w:val="right" w:leader="dot" w:pos="4055"/>
        </w:tabs>
        <w:rPr>
          <w:noProof/>
        </w:rPr>
      </w:pPr>
      <w:r>
        <w:rPr>
          <w:noProof/>
        </w:rPr>
        <w:t>mozgatása</w:t>
      </w:r>
      <w:r>
        <w:rPr>
          <w:noProof/>
        </w:rPr>
        <w:tab/>
        <w:t>23</w:t>
      </w:r>
    </w:p>
    <w:p w:rsidR="00686DD0" w:rsidRDefault="00686DD0">
      <w:pPr>
        <w:pStyle w:val="Trgymutat2"/>
        <w:tabs>
          <w:tab w:val="right" w:leader="dot" w:pos="4055"/>
        </w:tabs>
        <w:rPr>
          <w:noProof/>
        </w:rPr>
      </w:pPr>
      <w:r>
        <w:rPr>
          <w:noProof/>
        </w:rPr>
        <w:t>riasztások</w:t>
      </w:r>
      <w:r>
        <w:rPr>
          <w:noProof/>
        </w:rPr>
        <w:tab/>
        <w:t>22</w:t>
      </w:r>
    </w:p>
    <w:p w:rsidR="00686DD0" w:rsidRDefault="00686DD0">
      <w:pPr>
        <w:pStyle w:val="Trgymutat2"/>
        <w:tabs>
          <w:tab w:val="right" w:leader="dot" w:pos="4055"/>
        </w:tabs>
        <w:rPr>
          <w:noProof/>
        </w:rPr>
      </w:pPr>
      <w:r>
        <w:rPr>
          <w:noProof/>
        </w:rPr>
        <w:t>üzenetek</w:t>
      </w:r>
      <w:r>
        <w:rPr>
          <w:noProof/>
        </w:rPr>
        <w:tab/>
        <w:t>22</w:t>
      </w:r>
    </w:p>
    <w:p w:rsidR="00686DD0" w:rsidRDefault="00686DD0">
      <w:pPr>
        <w:pStyle w:val="Trgymutat1"/>
        <w:tabs>
          <w:tab w:val="right" w:leader="dot" w:pos="4055"/>
        </w:tabs>
        <w:rPr>
          <w:noProof/>
        </w:rPr>
      </w:pPr>
      <w:r>
        <w:rPr>
          <w:noProof/>
        </w:rPr>
        <w:t>Vétel</w:t>
      </w:r>
    </w:p>
    <w:p w:rsidR="00686DD0" w:rsidRDefault="00686DD0">
      <w:pPr>
        <w:pStyle w:val="Trgymutat2"/>
        <w:tabs>
          <w:tab w:val="right" w:leader="dot" w:pos="4055"/>
        </w:tabs>
        <w:rPr>
          <w:noProof/>
        </w:rPr>
      </w:pPr>
      <w:r>
        <w:rPr>
          <w:noProof/>
        </w:rPr>
        <w:t>ikonnal</w:t>
      </w:r>
      <w:r>
        <w:rPr>
          <w:noProof/>
        </w:rPr>
        <w:tab/>
        <w:t>17</w:t>
      </w:r>
    </w:p>
    <w:p w:rsidR="00686DD0" w:rsidRDefault="00686DD0">
      <w:pPr>
        <w:pStyle w:val="Trgymutat1"/>
        <w:tabs>
          <w:tab w:val="right" w:leader="dot" w:pos="4055"/>
        </w:tabs>
        <w:rPr>
          <w:noProof/>
        </w:rPr>
      </w:pPr>
      <w:r>
        <w:rPr>
          <w:noProof/>
          <w:lang w:val="de-DE"/>
        </w:rPr>
        <w:t>Vízszintes elrendezés</w:t>
      </w:r>
    </w:p>
    <w:p w:rsidR="00686DD0" w:rsidRDefault="00686DD0">
      <w:pPr>
        <w:pStyle w:val="Trgymutat2"/>
        <w:tabs>
          <w:tab w:val="right" w:leader="dot" w:pos="4055"/>
        </w:tabs>
        <w:rPr>
          <w:noProof/>
        </w:rPr>
      </w:pPr>
      <w:r>
        <w:rPr>
          <w:noProof/>
          <w:lang w:val="de-DE"/>
        </w:rPr>
        <w:t>ikonnal</w:t>
      </w:r>
      <w:r>
        <w:rPr>
          <w:noProof/>
        </w:rPr>
        <w:tab/>
        <w:t>16</w:t>
      </w:r>
    </w:p>
    <w:p w:rsidR="00686DD0" w:rsidRDefault="00686DD0">
      <w:pPr>
        <w:rPr>
          <w:noProof/>
        </w:rPr>
        <w:sectPr w:rsidR="00686DD0">
          <w:type w:val="continuous"/>
          <w:pgSz w:w="12240" w:h="15840" w:code="1"/>
          <w:pgMar w:top="680" w:right="1701" w:bottom="1440" w:left="1701" w:header="851" w:footer="403" w:gutter="0"/>
          <w:cols w:num="2" w:space="708"/>
        </w:sectPr>
      </w:pPr>
    </w:p>
    <w:p w:rsidR="00686DD0" w:rsidRDefault="00686DD0">
      <w:r>
        <w:fldChar w:fldCharType="end"/>
      </w:r>
    </w:p>
    <w:sectPr w:rsidR="00686DD0">
      <w:type w:val="continuous"/>
      <w:pgSz w:w="12240" w:h="15840" w:code="1"/>
      <w:pgMar w:top="680" w:right="1701" w:bottom="1440" w:left="1701" w:header="851" w:footer="403"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34D6" w:rsidRDefault="008834D6">
      <w:pPr>
        <w:spacing w:before="0" w:after="0"/>
      </w:pPr>
      <w:r>
        <w:separator/>
      </w:r>
    </w:p>
  </w:endnote>
  <w:endnote w:type="continuationSeparator" w:id="0">
    <w:p w:rsidR="008834D6" w:rsidRDefault="008834D6">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Symbol (PCL6)">
    <w:panose1 w:val="00000000000000000000"/>
    <w:charset w:val="02"/>
    <w:family w:val="roman"/>
    <w:notTrueType/>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Informal011 BT">
    <w:altName w:val="Times New Roman"/>
    <w:charset w:val="00"/>
    <w:family w:val="auto"/>
    <w:pitch w:val="variable"/>
    <w:sig w:usb0="00000007" w:usb1="00000000" w:usb2="00000000" w:usb3="00000000" w:csb0="0000001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onotype Sorts">
    <w:altName w:val="Symbol"/>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6" w:space="0" w:color="C0C0C0"/>
      </w:tblBorders>
      <w:tblLayout w:type="fixed"/>
      <w:tblCellMar>
        <w:left w:w="107" w:type="dxa"/>
        <w:right w:w="107" w:type="dxa"/>
      </w:tblCellMar>
      <w:tblLook w:val="0000"/>
    </w:tblPr>
    <w:tblGrid>
      <w:gridCol w:w="2268"/>
      <w:gridCol w:w="4360"/>
      <w:gridCol w:w="1984"/>
    </w:tblGrid>
    <w:tr w:rsidR="00966E23">
      <w:tblPrEx>
        <w:tblCellMar>
          <w:top w:w="0" w:type="dxa"/>
          <w:bottom w:w="0" w:type="dxa"/>
        </w:tblCellMar>
      </w:tblPrEx>
      <w:tc>
        <w:tcPr>
          <w:tcW w:w="2268" w:type="dxa"/>
        </w:tcPr>
        <w:p w:rsidR="00966E23" w:rsidRDefault="00966E23">
          <w:pPr>
            <w:pStyle w:val="FooterText"/>
          </w:pPr>
          <w:r>
            <w:t xml:space="preserve">2001. március </w:t>
          </w:r>
        </w:p>
      </w:tc>
      <w:tc>
        <w:tcPr>
          <w:tcW w:w="4360" w:type="dxa"/>
        </w:tcPr>
        <w:p w:rsidR="00966E23" w:rsidRDefault="00966E23">
          <w:pPr>
            <w:pStyle w:val="FooterText"/>
            <w:jc w:val="center"/>
          </w:pPr>
          <w:r>
            <w:t>MMTS II Kerekedési Munkaállomás Felhasználói Útmutatója</w:t>
          </w:r>
        </w:p>
      </w:tc>
      <w:tc>
        <w:tcPr>
          <w:tcW w:w="1984" w:type="dxa"/>
        </w:tcPr>
        <w:p w:rsidR="00966E23" w:rsidRDefault="00966E23">
          <w:pPr>
            <w:pStyle w:val="FooterText"/>
            <w:jc w:val="right"/>
          </w:pPr>
          <w:r>
            <w:rPr>
              <w:rStyle w:val="Oldalszm"/>
            </w:rPr>
            <w:fldChar w:fldCharType="begin"/>
          </w:r>
          <w:r>
            <w:rPr>
              <w:rStyle w:val="Oldalszm"/>
            </w:rPr>
            <w:instrText xml:space="preserve"> PAGE </w:instrText>
          </w:r>
          <w:r>
            <w:rPr>
              <w:rStyle w:val="Oldalszm"/>
            </w:rPr>
            <w:fldChar w:fldCharType="separate"/>
          </w:r>
          <w:r w:rsidR="001B4AF3">
            <w:rPr>
              <w:rStyle w:val="Oldalszm"/>
              <w:noProof/>
            </w:rPr>
            <w:t>126</w:t>
          </w:r>
          <w:r>
            <w:rPr>
              <w:rStyle w:val="Oldalszm"/>
            </w:rPr>
            <w:fldChar w:fldCharType="end"/>
          </w:r>
          <w:bookmarkStart w:id="0" w:name="_Toc482606880"/>
          <w:bookmarkStart w:id="1" w:name="_Toc482687830"/>
          <w:bookmarkStart w:id="2" w:name="_Toc496005098"/>
        </w:p>
      </w:tc>
    </w:tr>
    <w:bookmarkEnd w:id="0"/>
    <w:bookmarkEnd w:id="1"/>
    <w:bookmarkEnd w:id="2"/>
  </w:tbl>
  <w:p w:rsidR="00966E23" w:rsidRDefault="00966E23">
    <w:pPr>
      <w:pStyle w:val="HeaderTex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34D6" w:rsidRDefault="008834D6">
      <w:pPr>
        <w:spacing w:before="0" w:after="0"/>
      </w:pPr>
      <w:r>
        <w:separator/>
      </w:r>
    </w:p>
  </w:footnote>
  <w:footnote w:type="continuationSeparator" w:id="0">
    <w:p w:rsidR="008834D6" w:rsidRDefault="008834D6">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E23" w:rsidRDefault="00966E23">
    <w:pPr>
      <w:keepLines w:val="0"/>
      <w:widowControl w:val="0"/>
      <w:spacing w:before="0" w:after="0"/>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bottom w:val="dotted" w:sz="4" w:space="0" w:color="auto"/>
      </w:tblBorders>
      <w:tblLayout w:type="fixed"/>
      <w:tblLook w:val="0000"/>
    </w:tblPr>
    <w:tblGrid>
      <w:gridCol w:w="1645"/>
      <w:gridCol w:w="7144"/>
    </w:tblGrid>
    <w:tr w:rsidR="00966E23">
      <w:tblPrEx>
        <w:tblCellMar>
          <w:top w:w="0" w:type="dxa"/>
          <w:bottom w:w="0" w:type="dxa"/>
        </w:tblCellMar>
      </w:tblPrEx>
      <w:tc>
        <w:tcPr>
          <w:tcW w:w="1645" w:type="dxa"/>
        </w:tcPr>
        <w:p w:rsidR="00966E23" w:rsidRDefault="00966E23">
          <w:pPr>
            <w:pStyle w:val="HeaderText"/>
          </w:pPr>
        </w:p>
      </w:tc>
      <w:tc>
        <w:tcPr>
          <w:tcW w:w="7144" w:type="dxa"/>
        </w:tcPr>
        <w:p w:rsidR="00966E23" w:rsidRDefault="00966E23">
          <w:pPr>
            <w:pStyle w:val="HeaderText"/>
            <w:jc w:val="right"/>
          </w:pPr>
          <w:r>
            <w:rPr>
              <w:caps/>
              <w:spacing w:val="120"/>
              <w:sz w:val="22"/>
            </w:rPr>
            <w:t xml:space="preserve">   </w:t>
          </w:r>
          <w:r w:rsidR="001B4AF3">
            <w:rPr>
              <w:caps/>
              <w:noProof/>
              <w:spacing w:val="120"/>
              <w:sz w:val="22"/>
              <w:lang w:val="hu-HU"/>
            </w:rPr>
            <w:drawing>
              <wp:inline distT="0" distB="0" distL="0" distR="0">
                <wp:extent cx="1285875" cy="295275"/>
                <wp:effectExtent l="19050" t="0" r="9525" b="0"/>
                <wp:docPr id="249" name="Kép 249" descr="jobbos_a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jobbos_alap"/>
                        <pic:cNvPicPr>
                          <a:picLocks noChangeAspect="1" noChangeArrowheads="1"/>
                        </pic:cNvPicPr>
                      </pic:nvPicPr>
                      <pic:blipFill>
                        <a:blip r:embed="rId1"/>
                        <a:srcRect/>
                        <a:stretch>
                          <a:fillRect/>
                        </a:stretch>
                      </pic:blipFill>
                      <pic:spPr bwMode="auto">
                        <a:xfrm>
                          <a:off x="0" y="0"/>
                          <a:ext cx="1285875" cy="295275"/>
                        </a:xfrm>
                        <a:prstGeom prst="rect">
                          <a:avLst/>
                        </a:prstGeom>
                        <a:noFill/>
                        <a:ln w="9525">
                          <a:noFill/>
                          <a:miter lim="800000"/>
                          <a:headEnd/>
                          <a:tailEnd/>
                        </a:ln>
                      </pic:spPr>
                    </pic:pic>
                  </a:graphicData>
                </a:graphic>
              </wp:inline>
            </w:drawing>
          </w:r>
        </w:p>
      </w:tc>
    </w:tr>
  </w:tbl>
  <w:p w:rsidR="00966E23" w:rsidRDefault="00966E23">
    <w:pPr>
      <w:keepLines w:val="0"/>
      <w:widowControl w:val="0"/>
      <w:spacing w:before="0" w:after="0"/>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973E9162"/>
    <w:lvl w:ilvl="0">
      <w:start w:val="1"/>
      <w:numFmt w:val="decimal"/>
      <w:pStyle w:val="Cmsor1"/>
      <w:lvlText w:val="%1."/>
      <w:legacy w:legacy="1" w:legacySpace="144" w:legacyIndent="0"/>
      <w:lvlJc w:val="left"/>
    </w:lvl>
    <w:lvl w:ilvl="1">
      <w:start w:val="1"/>
      <w:numFmt w:val="decimal"/>
      <w:pStyle w:val="Cmsor2"/>
      <w:lvlText w:val="%1.%2"/>
      <w:legacy w:legacy="1" w:legacySpace="144" w:legacyIndent="0"/>
      <w:lvlJc w:val="left"/>
    </w:lvl>
    <w:lvl w:ilvl="2">
      <w:start w:val="1"/>
      <w:numFmt w:val="decimal"/>
      <w:pStyle w:val="Cmsor3"/>
      <w:lvlText w:val="%1.%2.%3"/>
      <w:legacy w:legacy="1" w:legacySpace="144" w:legacyIndent="0"/>
      <w:lvlJc w:val="left"/>
    </w:lvl>
    <w:lvl w:ilvl="3">
      <w:start w:val="1"/>
      <w:numFmt w:val="decimal"/>
      <w:pStyle w:val="Cmsor4"/>
      <w:lvlText w:val="%1.%2.%3.%4"/>
      <w:legacy w:legacy="1" w:legacySpace="144" w:legacyIndent="0"/>
      <w:lvlJc w:val="left"/>
    </w:lvl>
    <w:lvl w:ilvl="4">
      <w:start w:val="1"/>
      <w:numFmt w:val="decimal"/>
      <w:pStyle w:val="Cmsor5"/>
      <w:lvlText w:val="%1.%2.%3.%4.%5"/>
      <w:legacy w:legacy="1" w:legacySpace="144" w:legacyIndent="0"/>
      <w:lvlJc w:val="left"/>
    </w:lvl>
    <w:lvl w:ilvl="5">
      <w:start w:val="1"/>
      <w:numFmt w:val="decimal"/>
      <w:pStyle w:val="Cmsor6"/>
      <w:lvlText w:val="%1.%2.%3.%4.%5.%6"/>
      <w:legacy w:legacy="1" w:legacySpace="144" w:legacyIndent="0"/>
      <w:lvlJc w:val="left"/>
    </w:lvl>
    <w:lvl w:ilvl="6">
      <w:start w:val="1"/>
      <w:numFmt w:val="decimal"/>
      <w:pStyle w:val="Cmsor7"/>
      <w:lvlText w:val="APPENDIX %7. "/>
      <w:legacy w:legacy="1" w:legacySpace="144" w:legacyIndent="0"/>
      <w:lvlJc w:val="left"/>
    </w:lvl>
    <w:lvl w:ilvl="7">
      <w:start w:val="1"/>
      <w:numFmt w:val="decimal"/>
      <w:pStyle w:val="Cmsor8"/>
      <w:lvlText w:val=".%8"/>
      <w:legacy w:legacy="1" w:legacySpace="144" w:legacyIndent="0"/>
      <w:lvlJc w:val="left"/>
    </w:lvl>
    <w:lvl w:ilvl="8">
      <w:start w:val="1"/>
      <w:numFmt w:val="decimal"/>
      <w:pStyle w:val="Cmsor9"/>
      <w:lvlText w:val=".%9"/>
      <w:legacy w:legacy="1" w:legacySpace="144" w:legacyIndent="0"/>
      <w:lvlJc w:val="left"/>
    </w:lvl>
  </w:abstractNum>
  <w:abstractNum w:abstractNumId="1">
    <w:nsid w:val="FFFFFFFE"/>
    <w:multiLevelType w:val="singleLevel"/>
    <w:tmpl w:val="FFFFFFFF"/>
    <w:lvl w:ilvl="0">
      <w:numFmt w:val="decimal"/>
      <w:lvlText w:val="*"/>
      <w:lvlJc w:val="left"/>
    </w:lvl>
  </w:abstractNum>
  <w:abstractNum w:abstractNumId="2">
    <w:nsid w:val="04A319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B6F4CA3"/>
    <w:multiLevelType w:val="singleLevel"/>
    <w:tmpl w:val="07780576"/>
    <w:lvl w:ilvl="0">
      <w:start w:val="1"/>
      <w:numFmt w:val="decimal"/>
      <w:lvlText w:val="%1."/>
      <w:lvlJc w:val="left"/>
      <w:pPr>
        <w:tabs>
          <w:tab w:val="num" w:pos="360"/>
        </w:tabs>
        <w:ind w:left="360" w:hanging="360"/>
      </w:pPr>
    </w:lvl>
  </w:abstractNum>
  <w:abstractNum w:abstractNumId="4">
    <w:nsid w:val="0CA70C19"/>
    <w:multiLevelType w:val="singleLevel"/>
    <w:tmpl w:val="02B8AE92"/>
    <w:lvl w:ilvl="0">
      <w:start w:val="1"/>
      <w:numFmt w:val="bullet"/>
      <w:lvlText w:val=""/>
      <w:lvlJc w:val="left"/>
      <w:pPr>
        <w:tabs>
          <w:tab w:val="num" w:pos="360"/>
        </w:tabs>
        <w:ind w:left="360" w:hanging="360"/>
      </w:pPr>
      <w:rPr>
        <w:rFonts w:ascii="Symbol" w:hAnsi="Symbol" w:hint="default"/>
      </w:rPr>
    </w:lvl>
  </w:abstractNum>
  <w:abstractNum w:abstractNumId="5">
    <w:nsid w:val="0EE515A6"/>
    <w:multiLevelType w:val="singleLevel"/>
    <w:tmpl w:val="02B8AE92"/>
    <w:lvl w:ilvl="0">
      <w:start w:val="1"/>
      <w:numFmt w:val="bullet"/>
      <w:lvlText w:val=""/>
      <w:lvlJc w:val="left"/>
      <w:pPr>
        <w:tabs>
          <w:tab w:val="num" w:pos="360"/>
        </w:tabs>
        <w:ind w:left="360" w:hanging="360"/>
      </w:pPr>
      <w:rPr>
        <w:rFonts w:ascii="Symbol" w:hAnsi="Symbol" w:hint="default"/>
      </w:rPr>
    </w:lvl>
  </w:abstractNum>
  <w:abstractNum w:abstractNumId="6">
    <w:nsid w:val="0FE20C65"/>
    <w:multiLevelType w:val="singleLevel"/>
    <w:tmpl w:val="70305F3C"/>
    <w:lvl w:ilvl="0">
      <w:start w:val="1"/>
      <w:numFmt w:val="bullet"/>
      <w:lvlText w:val=""/>
      <w:lvlJc w:val="left"/>
      <w:pPr>
        <w:tabs>
          <w:tab w:val="num" w:pos="360"/>
        </w:tabs>
        <w:ind w:left="360" w:hanging="360"/>
      </w:pPr>
      <w:rPr>
        <w:rFonts w:ascii="Symbol" w:hAnsi="Symbol" w:hint="default"/>
      </w:rPr>
    </w:lvl>
  </w:abstractNum>
  <w:abstractNum w:abstractNumId="7">
    <w:nsid w:val="101B1ED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150D4CF4"/>
    <w:multiLevelType w:val="singleLevel"/>
    <w:tmpl w:val="66D67614"/>
    <w:lvl w:ilvl="0">
      <w:start w:val="1"/>
      <w:numFmt w:val="decimal"/>
      <w:lvlText w:val="%1."/>
      <w:lvlJc w:val="left"/>
      <w:pPr>
        <w:tabs>
          <w:tab w:val="num" w:pos="360"/>
        </w:tabs>
        <w:ind w:left="360" w:hanging="360"/>
      </w:pPr>
    </w:lvl>
  </w:abstractNum>
  <w:abstractNum w:abstractNumId="9">
    <w:nsid w:val="16DB7318"/>
    <w:multiLevelType w:val="singleLevel"/>
    <w:tmpl w:val="66D67614"/>
    <w:lvl w:ilvl="0">
      <w:start w:val="1"/>
      <w:numFmt w:val="decimal"/>
      <w:lvlText w:val="%1."/>
      <w:lvlJc w:val="left"/>
      <w:pPr>
        <w:tabs>
          <w:tab w:val="num" w:pos="360"/>
        </w:tabs>
        <w:ind w:left="360" w:hanging="360"/>
      </w:pPr>
    </w:lvl>
  </w:abstractNum>
  <w:abstractNum w:abstractNumId="10">
    <w:nsid w:val="18F231DC"/>
    <w:multiLevelType w:val="singleLevel"/>
    <w:tmpl w:val="02B8AE92"/>
    <w:lvl w:ilvl="0">
      <w:start w:val="1"/>
      <w:numFmt w:val="bullet"/>
      <w:lvlText w:val=""/>
      <w:lvlJc w:val="left"/>
      <w:pPr>
        <w:tabs>
          <w:tab w:val="num" w:pos="360"/>
        </w:tabs>
        <w:ind w:left="360" w:hanging="360"/>
      </w:pPr>
      <w:rPr>
        <w:rFonts w:ascii="Symbol" w:hAnsi="Symbol" w:hint="default"/>
      </w:rPr>
    </w:lvl>
  </w:abstractNum>
  <w:abstractNum w:abstractNumId="11">
    <w:nsid w:val="19BE36A1"/>
    <w:multiLevelType w:val="singleLevel"/>
    <w:tmpl w:val="66D67614"/>
    <w:lvl w:ilvl="0">
      <w:start w:val="1"/>
      <w:numFmt w:val="decimal"/>
      <w:lvlText w:val="%1."/>
      <w:lvlJc w:val="left"/>
      <w:pPr>
        <w:tabs>
          <w:tab w:val="num" w:pos="360"/>
        </w:tabs>
        <w:ind w:left="360" w:hanging="360"/>
      </w:pPr>
    </w:lvl>
  </w:abstractNum>
  <w:abstractNum w:abstractNumId="12">
    <w:nsid w:val="1B3C7C04"/>
    <w:multiLevelType w:val="singleLevel"/>
    <w:tmpl w:val="E202170A"/>
    <w:lvl w:ilvl="0">
      <w:start w:val="1"/>
      <w:numFmt w:val="bullet"/>
      <w:pStyle w:val="Bullet"/>
      <w:lvlText w:val=""/>
      <w:lvlJc w:val="left"/>
      <w:pPr>
        <w:tabs>
          <w:tab w:val="num" w:pos="360"/>
        </w:tabs>
        <w:ind w:left="360" w:hanging="360"/>
      </w:pPr>
      <w:rPr>
        <w:rFonts w:ascii="Symbol" w:hAnsi="Symbol" w:hint="default"/>
      </w:rPr>
    </w:lvl>
  </w:abstractNum>
  <w:abstractNum w:abstractNumId="13">
    <w:nsid w:val="1FB807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216A1217"/>
    <w:multiLevelType w:val="singleLevel"/>
    <w:tmpl w:val="4178FF52"/>
    <w:lvl w:ilvl="0">
      <w:start w:val="1"/>
      <w:numFmt w:val="decimal"/>
      <w:lvlText w:val="%1."/>
      <w:lvlJc w:val="left"/>
      <w:pPr>
        <w:tabs>
          <w:tab w:val="num" w:pos="360"/>
        </w:tabs>
        <w:ind w:left="360" w:hanging="360"/>
      </w:pPr>
      <w:rPr>
        <w:b w:val="0"/>
        <w:i w:val="0"/>
      </w:rPr>
    </w:lvl>
  </w:abstractNum>
  <w:abstractNum w:abstractNumId="15">
    <w:nsid w:val="2400578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247A18EB"/>
    <w:multiLevelType w:val="singleLevel"/>
    <w:tmpl w:val="66D67614"/>
    <w:lvl w:ilvl="0">
      <w:start w:val="1"/>
      <w:numFmt w:val="decimal"/>
      <w:lvlText w:val="%1."/>
      <w:lvlJc w:val="left"/>
      <w:pPr>
        <w:tabs>
          <w:tab w:val="num" w:pos="360"/>
        </w:tabs>
        <w:ind w:left="360" w:hanging="360"/>
      </w:pPr>
    </w:lvl>
  </w:abstractNum>
  <w:abstractNum w:abstractNumId="17">
    <w:nsid w:val="27E378FB"/>
    <w:multiLevelType w:val="singleLevel"/>
    <w:tmpl w:val="66D67614"/>
    <w:lvl w:ilvl="0">
      <w:start w:val="1"/>
      <w:numFmt w:val="decimal"/>
      <w:lvlText w:val="%1."/>
      <w:lvlJc w:val="left"/>
      <w:pPr>
        <w:tabs>
          <w:tab w:val="num" w:pos="360"/>
        </w:tabs>
        <w:ind w:left="360" w:hanging="360"/>
      </w:pPr>
    </w:lvl>
  </w:abstractNum>
  <w:abstractNum w:abstractNumId="18">
    <w:nsid w:val="2C962CCF"/>
    <w:multiLevelType w:val="singleLevel"/>
    <w:tmpl w:val="66D67614"/>
    <w:lvl w:ilvl="0">
      <w:start w:val="1"/>
      <w:numFmt w:val="decimal"/>
      <w:lvlText w:val="%1."/>
      <w:lvlJc w:val="left"/>
      <w:pPr>
        <w:tabs>
          <w:tab w:val="num" w:pos="360"/>
        </w:tabs>
        <w:ind w:left="360" w:hanging="360"/>
      </w:pPr>
    </w:lvl>
  </w:abstractNum>
  <w:abstractNum w:abstractNumId="19">
    <w:nsid w:val="2CB01EB2"/>
    <w:multiLevelType w:val="singleLevel"/>
    <w:tmpl w:val="02B8AE92"/>
    <w:lvl w:ilvl="0">
      <w:start w:val="1"/>
      <w:numFmt w:val="bullet"/>
      <w:lvlText w:val=""/>
      <w:lvlJc w:val="left"/>
      <w:pPr>
        <w:tabs>
          <w:tab w:val="num" w:pos="360"/>
        </w:tabs>
        <w:ind w:left="360" w:hanging="360"/>
      </w:pPr>
      <w:rPr>
        <w:rFonts w:ascii="Symbol" w:hAnsi="Symbol" w:hint="default"/>
      </w:rPr>
    </w:lvl>
  </w:abstractNum>
  <w:abstractNum w:abstractNumId="20">
    <w:nsid w:val="2F311FAF"/>
    <w:multiLevelType w:val="singleLevel"/>
    <w:tmpl w:val="84701E18"/>
    <w:lvl w:ilvl="0">
      <w:start w:val="1"/>
      <w:numFmt w:val="decimal"/>
      <w:lvlText w:val="%1."/>
      <w:legacy w:legacy="1" w:legacySpace="0" w:legacyIndent="283"/>
      <w:lvlJc w:val="left"/>
      <w:pPr>
        <w:ind w:left="283" w:hanging="283"/>
      </w:pPr>
    </w:lvl>
  </w:abstractNum>
  <w:abstractNum w:abstractNumId="21">
    <w:nsid w:val="309927EB"/>
    <w:multiLevelType w:val="singleLevel"/>
    <w:tmpl w:val="02B8AE92"/>
    <w:lvl w:ilvl="0">
      <w:start w:val="1"/>
      <w:numFmt w:val="bullet"/>
      <w:lvlText w:val=""/>
      <w:lvlJc w:val="left"/>
      <w:pPr>
        <w:tabs>
          <w:tab w:val="num" w:pos="360"/>
        </w:tabs>
        <w:ind w:left="360" w:hanging="360"/>
      </w:pPr>
      <w:rPr>
        <w:rFonts w:ascii="Symbol" w:hAnsi="Symbol" w:hint="default"/>
      </w:rPr>
    </w:lvl>
  </w:abstractNum>
  <w:abstractNum w:abstractNumId="22">
    <w:nsid w:val="30B967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3B393F2A"/>
    <w:multiLevelType w:val="singleLevel"/>
    <w:tmpl w:val="02B8AE92"/>
    <w:lvl w:ilvl="0">
      <w:start w:val="1"/>
      <w:numFmt w:val="bullet"/>
      <w:lvlText w:val=""/>
      <w:lvlJc w:val="left"/>
      <w:pPr>
        <w:tabs>
          <w:tab w:val="num" w:pos="360"/>
        </w:tabs>
        <w:ind w:left="360" w:hanging="360"/>
      </w:pPr>
      <w:rPr>
        <w:rFonts w:ascii="Symbol" w:hAnsi="Symbol" w:hint="default"/>
      </w:rPr>
    </w:lvl>
  </w:abstractNum>
  <w:abstractNum w:abstractNumId="24">
    <w:nsid w:val="3C4B47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3CDF7EA4"/>
    <w:multiLevelType w:val="singleLevel"/>
    <w:tmpl w:val="0804EEB6"/>
    <w:lvl w:ilvl="0">
      <w:start w:val="1"/>
      <w:numFmt w:val="bullet"/>
      <w:pStyle w:val="PaperBullet"/>
      <w:lvlText w:val=""/>
      <w:lvlJc w:val="left"/>
      <w:pPr>
        <w:tabs>
          <w:tab w:val="num" w:pos="360"/>
        </w:tabs>
        <w:ind w:left="360" w:hanging="360"/>
      </w:pPr>
      <w:rPr>
        <w:rFonts w:ascii="Symbol" w:hAnsi="Symbol" w:hint="default"/>
      </w:rPr>
    </w:lvl>
  </w:abstractNum>
  <w:abstractNum w:abstractNumId="26">
    <w:nsid w:val="3D8B2D5C"/>
    <w:multiLevelType w:val="singleLevel"/>
    <w:tmpl w:val="66D67614"/>
    <w:lvl w:ilvl="0">
      <w:start w:val="1"/>
      <w:numFmt w:val="decimal"/>
      <w:lvlText w:val="%1."/>
      <w:lvlJc w:val="left"/>
      <w:pPr>
        <w:tabs>
          <w:tab w:val="num" w:pos="360"/>
        </w:tabs>
        <w:ind w:left="360" w:hanging="360"/>
      </w:pPr>
    </w:lvl>
  </w:abstractNum>
  <w:abstractNum w:abstractNumId="27">
    <w:nsid w:val="3FED1F99"/>
    <w:multiLevelType w:val="singleLevel"/>
    <w:tmpl w:val="02B8AE92"/>
    <w:lvl w:ilvl="0">
      <w:start w:val="1"/>
      <w:numFmt w:val="bullet"/>
      <w:lvlText w:val=""/>
      <w:lvlJc w:val="left"/>
      <w:pPr>
        <w:tabs>
          <w:tab w:val="num" w:pos="360"/>
        </w:tabs>
        <w:ind w:left="360" w:hanging="360"/>
      </w:pPr>
      <w:rPr>
        <w:rFonts w:ascii="Symbol" w:hAnsi="Symbol" w:hint="default"/>
      </w:rPr>
    </w:lvl>
  </w:abstractNum>
  <w:abstractNum w:abstractNumId="28">
    <w:nsid w:val="434E559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439440A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440B2F30"/>
    <w:multiLevelType w:val="singleLevel"/>
    <w:tmpl w:val="02B8AE92"/>
    <w:lvl w:ilvl="0">
      <w:start w:val="1"/>
      <w:numFmt w:val="bullet"/>
      <w:lvlText w:val=""/>
      <w:lvlJc w:val="left"/>
      <w:pPr>
        <w:tabs>
          <w:tab w:val="num" w:pos="360"/>
        </w:tabs>
        <w:ind w:left="360" w:hanging="360"/>
      </w:pPr>
      <w:rPr>
        <w:rFonts w:ascii="Symbol" w:hAnsi="Symbol" w:hint="default"/>
      </w:rPr>
    </w:lvl>
  </w:abstractNum>
  <w:abstractNum w:abstractNumId="31">
    <w:nsid w:val="45E11B82"/>
    <w:multiLevelType w:val="singleLevel"/>
    <w:tmpl w:val="F7981436"/>
    <w:lvl w:ilvl="0">
      <w:start w:val="1"/>
      <w:numFmt w:val="bullet"/>
      <w:lvlText w:val=""/>
      <w:lvlJc w:val="left"/>
      <w:pPr>
        <w:tabs>
          <w:tab w:val="num" w:pos="360"/>
        </w:tabs>
        <w:ind w:left="360" w:hanging="360"/>
      </w:pPr>
      <w:rPr>
        <w:rFonts w:ascii="Symbol" w:hAnsi="Symbol" w:hint="default"/>
      </w:rPr>
    </w:lvl>
  </w:abstractNum>
  <w:abstractNum w:abstractNumId="32">
    <w:nsid w:val="4664269B"/>
    <w:multiLevelType w:val="singleLevel"/>
    <w:tmpl w:val="66D67614"/>
    <w:lvl w:ilvl="0">
      <w:start w:val="1"/>
      <w:numFmt w:val="decimal"/>
      <w:lvlText w:val="%1."/>
      <w:lvlJc w:val="left"/>
      <w:pPr>
        <w:tabs>
          <w:tab w:val="num" w:pos="360"/>
        </w:tabs>
        <w:ind w:left="360" w:hanging="360"/>
      </w:pPr>
    </w:lvl>
  </w:abstractNum>
  <w:abstractNum w:abstractNumId="33">
    <w:nsid w:val="51AF6332"/>
    <w:multiLevelType w:val="singleLevel"/>
    <w:tmpl w:val="A06484B8"/>
    <w:lvl w:ilvl="0">
      <w:start w:val="50"/>
      <w:numFmt w:val="bullet"/>
      <w:lvlText w:val=""/>
      <w:lvlJc w:val="left"/>
      <w:pPr>
        <w:tabs>
          <w:tab w:val="num" w:pos="360"/>
        </w:tabs>
        <w:ind w:left="360" w:hanging="360"/>
      </w:pPr>
      <w:rPr>
        <w:rFonts w:ascii="Symbol (PCL6)" w:hAnsi="Symbol (PCL6)" w:hint="default"/>
      </w:rPr>
    </w:lvl>
  </w:abstractNum>
  <w:abstractNum w:abstractNumId="34">
    <w:nsid w:val="542F5734"/>
    <w:multiLevelType w:val="singleLevel"/>
    <w:tmpl w:val="66D67614"/>
    <w:lvl w:ilvl="0">
      <w:start w:val="1"/>
      <w:numFmt w:val="decimal"/>
      <w:lvlText w:val="%1."/>
      <w:lvlJc w:val="left"/>
      <w:pPr>
        <w:tabs>
          <w:tab w:val="num" w:pos="360"/>
        </w:tabs>
        <w:ind w:left="360" w:hanging="360"/>
      </w:pPr>
    </w:lvl>
  </w:abstractNum>
  <w:abstractNum w:abstractNumId="35">
    <w:nsid w:val="56BD506B"/>
    <w:multiLevelType w:val="singleLevel"/>
    <w:tmpl w:val="F7981436"/>
    <w:lvl w:ilvl="0">
      <w:start w:val="1"/>
      <w:numFmt w:val="bullet"/>
      <w:lvlText w:val=""/>
      <w:lvlJc w:val="left"/>
      <w:pPr>
        <w:tabs>
          <w:tab w:val="num" w:pos="360"/>
        </w:tabs>
        <w:ind w:left="360" w:hanging="360"/>
      </w:pPr>
      <w:rPr>
        <w:rFonts w:ascii="Symbol" w:hAnsi="Symbol" w:hint="default"/>
      </w:rPr>
    </w:lvl>
  </w:abstractNum>
  <w:abstractNum w:abstractNumId="36">
    <w:nsid w:val="58E64A46"/>
    <w:multiLevelType w:val="singleLevel"/>
    <w:tmpl w:val="02B8AE92"/>
    <w:lvl w:ilvl="0">
      <w:start w:val="1"/>
      <w:numFmt w:val="bullet"/>
      <w:lvlText w:val=""/>
      <w:lvlJc w:val="left"/>
      <w:pPr>
        <w:tabs>
          <w:tab w:val="num" w:pos="360"/>
        </w:tabs>
        <w:ind w:left="360" w:hanging="360"/>
      </w:pPr>
      <w:rPr>
        <w:rFonts w:ascii="Symbol" w:hAnsi="Symbol" w:hint="default"/>
      </w:rPr>
    </w:lvl>
  </w:abstractNum>
  <w:abstractNum w:abstractNumId="37">
    <w:nsid w:val="5ECA487E"/>
    <w:multiLevelType w:val="singleLevel"/>
    <w:tmpl w:val="02B8AE92"/>
    <w:lvl w:ilvl="0">
      <w:start w:val="1"/>
      <w:numFmt w:val="bullet"/>
      <w:lvlText w:val=""/>
      <w:lvlJc w:val="left"/>
      <w:pPr>
        <w:tabs>
          <w:tab w:val="num" w:pos="360"/>
        </w:tabs>
        <w:ind w:left="360" w:hanging="360"/>
      </w:pPr>
      <w:rPr>
        <w:rFonts w:ascii="Symbol" w:hAnsi="Symbol" w:hint="default"/>
      </w:rPr>
    </w:lvl>
  </w:abstractNum>
  <w:abstractNum w:abstractNumId="38">
    <w:nsid w:val="5F2C5B5C"/>
    <w:multiLevelType w:val="singleLevel"/>
    <w:tmpl w:val="773E116E"/>
    <w:lvl w:ilvl="0">
      <w:start w:val="1"/>
      <w:numFmt w:val="decimal"/>
      <w:lvlText w:val="%1."/>
      <w:lvlJc w:val="left"/>
      <w:pPr>
        <w:tabs>
          <w:tab w:val="num" w:pos="360"/>
        </w:tabs>
        <w:ind w:left="360" w:hanging="360"/>
      </w:pPr>
      <w:rPr>
        <w:rFonts w:hint="default"/>
      </w:rPr>
    </w:lvl>
  </w:abstractNum>
  <w:abstractNum w:abstractNumId="39">
    <w:nsid w:val="5FC25CFF"/>
    <w:multiLevelType w:val="singleLevel"/>
    <w:tmpl w:val="65C6CA7E"/>
    <w:lvl w:ilvl="0">
      <w:start w:val="1"/>
      <w:numFmt w:val="decimal"/>
      <w:lvlText w:val="%1."/>
      <w:lvlJc w:val="left"/>
      <w:pPr>
        <w:tabs>
          <w:tab w:val="num" w:pos="360"/>
        </w:tabs>
        <w:ind w:left="360" w:hanging="360"/>
      </w:pPr>
      <w:rPr>
        <w:rFonts w:hint="default"/>
      </w:rPr>
    </w:lvl>
  </w:abstractNum>
  <w:abstractNum w:abstractNumId="40">
    <w:nsid w:val="6488054B"/>
    <w:multiLevelType w:val="singleLevel"/>
    <w:tmpl w:val="66D67614"/>
    <w:lvl w:ilvl="0">
      <w:start w:val="1"/>
      <w:numFmt w:val="decimal"/>
      <w:lvlText w:val="%1."/>
      <w:lvlJc w:val="left"/>
      <w:pPr>
        <w:tabs>
          <w:tab w:val="num" w:pos="360"/>
        </w:tabs>
        <w:ind w:left="360" w:hanging="360"/>
      </w:pPr>
    </w:lvl>
  </w:abstractNum>
  <w:abstractNum w:abstractNumId="41">
    <w:nsid w:val="6B6D751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nsid w:val="6C012B08"/>
    <w:multiLevelType w:val="singleLevel"/>
    <w:tmpl w:val="66D67614"/>
    <w:lvl w:ilvl="0">
      <w:start w:val="1"/>
      <w:numFmt w:val="decimal"/>
      <w:lvlText w:val="%1."/>
      <w:lvlJc w:val="left"/>
      <w:pPr>
        <w:tabs>
          <w:tab w:val="num" w:pos="360"/>
        </w:tabs>
        <w:ind w:left="360" w:hanging="360"/>
      </w:pPr>
    </w:lvl>
  </w:abstractNum>
  <w:abstractNum w:abstractNumId="43">
    <w:nsid w:val="6C710263"/>
    <w:multiLevelType w:val="singleLevel"/>
    <w:tmpl w:val="13588DFC"/>
    <w:lvl w:ilvl="0">
      <w:start w:val="1"/>
      <w:numFmt w:val="decimal"/>
      <w:lvlText w:val="%1."/>
      <w:lvlJc w:val="left"/>
      <w:pPr>
        <w:tabs>
          <w:tab w:val="num" w:pos="360"/>
        </w:tabs>
        <w:ind w:left="283" w:hanging="283"/>
      </w:pPr>
      <w:rPr>
        <w:shadow w:val="0"/>
        <w:emboss w:val="0"/>
        <w:imprint w:val="0"/>
      </w:rPr>
    </w:lvl>
  </w:abstractNum>
  <w:abstractNum w:abstractNumId="44">
    <w:nsid w:val="6CC351DF"/>
    <w:multiLevelType w:val="singleLevel"/>
    <w:tmpl w:val="02B8AE92"/>
    <w:lvl w:ilvl="0">
      <w:start w:val="1"/>
      <w:numFmt w:val="bullet"/>
      <w:lvlText w:val=""/>
      <w:lvlJc w:val="left"/>
      <w:pPr>
        <w:tabs>
          <w:tab w:val="num" w:pos="360"/>
        </w:tabs>
        <w:ind w:left="360" w:hanging="360"/>
      </w:pPr>
      <w:rPr>
        <w:rFonts w:ascii="Symbol" w:hAnsi="Symbol" w:hint="default"/>
      </w:rPr>
    </w:lvl>
  </w:abstractNum>
  <w:abstractNum w:abstractNumId="45">
    <w:nsid w:val="6D744EA1"/>
    <w:multiLevelType w:val="singleLevel"/>
    <w:tmpl w:val="F7981436"/>
    <w:lvl w:ilvl="0">
      <w:start w:val="1"/>
      <w:numFmt w:val="bullet"/>
      <w:lvlText w:val=""/>
      <w:lvlJc w:val="left"/>
      <w:pPr>
        <w:tabs>
          <w:tab w:val="num" w:pos="360"/>
        </w:tabs>
        <w:ind w:left="360" w:hanging="360"/>
      </w:pPr>
      <w:rPr>
        <w:rFonts w:ascii="Symbol" w:hAnsi="Symbol" w:hint="default"/>
      </w:rPr>
    </w:lvl>
  </w:abstractNum>
  <w:abstractNum w:abstractNumId="46">
    <w:nsid w:val="6DDB44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nsid w:val="6F863BDF"/>
    <w:multiLevelType w:val="singleLevel"/>
    <w:tmpl w:val="66D67614"/>
    <w:lvl w:ilvl="0">
      <w:start w:val="1"/>
      <w:numFmt w:val="decimal"/>
      <w:lvlText w:val="%1."/>
      <w:lvlJc w:val="left"/>
      <w:pPr>
        <w:tabs>
          <w:tab w:val="num" w:pos="360"/>
        </w:tabs>
        <w:ind w:left="360" w:hanging="360"/>
      </w:pPr>
    </w:lvl>
  </w:abstractNum>
  <w:abstractNum w:abstractNumId="48">
    <w:nsid w:val="72003CF3"/>
    <w:multiLevelType w:val="singleLevel"/>
    <w:tmpl w:val="28721EBC"/>
    <w:lvl w:ilvl="0">
      <w:start w:val="1"/>
      <w:numFmt w:val="decimal"/>
      <w:lvlText w:val="%1."/>
      <w:lvlJc w:val="left"/>
      <w:pPr>
        <w:tabs>
          <w:tab w:val="num" w:pos="360"/>
        </w:tabs>
        <w:ind w:left="360" w:hanging="360"/>
      </w:pPr>
      <w:rPr>
        <w:rFonts w:hint="default"/>
      </w:rPr>
    </w:lvl>
  </w:abstractNum>
  <w:abstractNum w:abstractNumId="49">
    <w:nsid w:val="72BC70A7"/>
    <w:multiLevelType w:val="singleLevel"/>
    <w:tmpl w:val="02B8AE92"/>
    <w:lvl w:ilvl="0">
      <w:start w:val="1"/>
      <w:numFmt w:val="bullet"/>
      <w:lvlText w:val=""/>
      <w:lvlJc w:val="left"/>
      <w:pPr>
        <w:tabs>
          <w:tab w:val="num" w:pos="360"/>
        </w:tabs>
        <w:ind w:left="360" w:hanging="360"/>
      </w:pPr>
      <w:rPr>
        <w:rFonts w:ascii="Symbol" w:hAnsi="Symbol" w:hint="default"/>
      </w:rPr>
    </w:lvl>
  </w:abstractNum>
  <w:abstractNum w:abstractNumId="50">
    <w:nsid w:val="76864454"/>
    <w:multiLevelType w:val="singleLevel"/>
    <w:tmpl w:val="02B8AE92"/>
    <w:lvl w:ilvl="0">
      <w:start w:val="1"/>
      <w:numFmt w:val="bullet"/>
      <w:lvlText w:val=""/>
      <w:lvlJc w:val="left"/>
      <w:pPr>
        <w:tabs>
          <w:tab w:val="num" w:pos="360"/>
        </w:tabs>
        <w:ind w:left="360" w:hanging="360"/>
      </w:pPr>
      <w:rPr>
        <w:rFonts w:ascii="Symbol" w:hAnsi="Symbol" w:hint="default"/>
      </w:rPr>
    </w:lvl>
  </w:abstractNum>
  <w:abstractNum w:abstractNumId="51">
    <w:nsid w:val="7B74548E"/>
    <w:multiLevelType w:val="singleLevel"/>
    <w:tmpl w:val="70305F3C"/>
    <w:lvl w:ilvl="0">
      <w:start w:val="1"/>
      <w:numFmt w:val="bullet"/>
      <w:lvlText w:val=""/>
      <w:lvlJc w:val="left"/>
      <w:pPr>
        <w:tabs>
          <w:tab w:val="num" w:pos="360"/>
        </w:tabs>
        <w:ind w:left="360" w:hanging="360"/>
      </w:pPr>
      <w:rPr>
        <w:rFonts w:ascii="Symbol" w:hAnsi="Symbol" w:hint="default"/>
      </w:rPr>
    </w:lvl>
  </w:abstractNum>
  <w:abstractNum w:abstractNumId="52">
    <w:nsid w:val="7DF2790D"/>
    <w:multiLevelType w:val="singleLevel"/>
    <w:tmpl w:val="02B8AE92"/>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2"/>
  </w:num>
  <w:num w:numId="3">
    <w:abstractNumId w:val="38"/>
  </w:num>
  <w:num w:numId="4">
    <w:abstractNumId w:val="48"/>
  </w:num>
  <w:num w:numId="5">
    <w:abstractNumId w:val="39"/>
  </w:num>
  <w:num w:numId="6">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7">
    <w:abstractNumId w:val="25"/>
  </w:num>
  <w:num w:numId="8">
    <w:abstractNumId w:val="28"/>
  </w:num>
  <w:num w:numId="9">
    <w:abstractNumId w:val="43"/>
  </w:num>
  <w:num w:numId="10">
    <w:abstractNumId w:val="24"/>
  </w:num>
  <w:num w:numId="11">
    <w:abstractNumId w:val="2"/>
  </w:num>
  <w:num w:numId="12">
    <w:abstractNumId w:val="46"/>
  </w:num>
  <w:num w:numId="13">
    <w:abstractNumId w:val="22"/>
  </w:num>
  <w:num w:numId="14">
    <w:abstractNumId w:val="15"/>
  </w:num>
  <w:num w:numId="15">
    <w:abstractNumId w:val="29"/>
  </w:num>
  <w:num w:numId="16">
    <w:abstractNumId w:val="13"/>
  </w:num>
  <w:num w:numId="17">
    <w:abstractNumId w:val="41"/>
  </w:num>
  <w:num w:numId="18">
    <w:abstractNumId w:val="7"/>
  </w:num>
  <w:num w:numId="19">
    <w:abstractNumId w:val="35"/>
  </w:num>
  <w:num w:numId="20">
    <w:abstractNumId w:val="45"/>
  </w:num>
  <w:num w:numId="21">
    <w:abstractNumId w:val="31"/>
  </w:num>
  <w:num w:numId="22">
    <w:abstractNumId w:val="3"/>
  </w:num>
  <w:num w:numId="23">
    <w:abstractNumId w:val="18"/>
  </w:num>
  <w:num w:numId="24">
    <w:abstractNumId w:val="26"/>
  </w:num>
  <w:num w:numId="25">
    <w:abstractNumId w:val="40"/>
  </w:num>
  <w:num w:numId="26">
    <w:abstractNumId w:val="32"/>
  </w:num>
  <w:num w:numId="27">
    <w:abstractNumId w:val="30"/>
  </w:num>
  <w:num w:numId="28">
    <w:abstractNumId w:val="47"/>
  </w:num>
  <w:num w:numId="29">
    <w:abstractNumId w:val="11"/>
  </w:num>
  <w:num w:numId="30">
    <w:abstractNumId w:val="49"/>
  </w:num>
  <w:num w:numId="31">
    <w:abstractNumId w:val="5"/>
  </w:num>
  <w:num w:numId="32">
    <w:abstractNumId w:val="27"/>
  </w:num>
  <w:num w:numId="33">
    <w:abstractNumId w:val="37"/>
  </w:num>
  <w:num w:numId="34">
    <w:abstractNumId w:val="34"/>
  </w:num>
  <w:num w:numId="35">
    <w:abstractNumId w:val="21"/>
  </w:num>
  <w:num w:numId="36">
    <w:abstractNumId w:val="10"/>
  </w:num>
  <w:num w:numId="37">
    <w:abstractNumId w:val="4"/>
  </w:num>
  <w:num w:numId="38">
    <w:abstractNumId w:val="36"/>
  </w:num>
  <w:num w:numId="39">
    <w:abstractNumId w:val="14"/>
  </w:num>
  <w:num w:numId="40">
    <w:abstractNumId w:val="23"/>
  </w:num>
  <w:num w:numId="41">
    <w:abstractNumId w:val="50"/>
  </w:num>
  <w:num w:numId="42">
    <w:abstractNumId w:val="52"/>
  </w:num>
  <w:num w:numId="43">
    <w:abstractNumId w:val="17"/>
  </w:num>
  <w:num w:numId="44">
    <w:abstractNumId w:val="9"/>
  </w:num>
  <w:num w:numId="45">
    <w:abstractNumId w:val="16"/>
  </w:num>
  <w:num w:numId="46">
    <w:abstractNumId w:val="8"/>
  </w:num>
  <w:num w:numId="47">
    <w:abstractNumId w:val="42"/>
  </w:num>
  <w:num w:numId="48">
    <w:abstractNumId w:val="20"/>
  </w:num>
  <w:num w:numId="49">
    <w:abstractNumId w:val="20"/>
    <w:lvlOverride w:ilvl="0">
      <w:lvl w:ilvl="0">
        <w:start w:val="1"/>
        <w:numFmt w:val="decimal"/>
        <w:lvlText w:val="%1."/>
        <w:legacy w:legacy="1" w:legacySpace="0" w:legacyIndent="283"/>
        <w:lvlJc w:val="left"/>
        <w:pPr>
          <w:ind w:left="283" w:hanging="283"/>
        </w:pPr>
      </w:lvl>
    </w:lvlOverride>
  </w:num>
  <w:num w:numId="50">
    <w:abstractNumId w:val="20"/>
    <w:lvlOverride w:ilvl="0">
      <w:lvl w:ilvl="0">
        <w:start w:val="1"/>
        <w:numFmt w:val="decimal"/>
        <w:lvlText w:val="%1."/>
        <w:legacy w:legacy="1" w:legacySpace="0" w:legacyIndent="283"/>
        <w:lvlJc w:val="left"/>
        <w:pPr>
          <w:ind w:left="283" w:hanging="283"/>
        </w:pPr>
      </w:lvl>
    </w:lvlOverride>
  </w:num>
  <w:num w:numId="51">
    <w:abstractNumId w:val="20"/>
    <w:lvlOverride w:ilvl="0">
      <w:lvl w:ilvl="0">
        <w:start w:val="1"/>
        <w:numFmt w:val="decimal"/>
        <w:lvlText w:val="%1."/>
        <w:legacy w:legacy="1" w:legacySpace="0" w:legacyIndent="283"/>
        <w:lvlJc w:val="left"/>
        <w:pPr>
          <w:ind w:left="283" w:hanging="283"/>
        </w:pPr>
      </w:lvl>
    </w:lvlOverride>
  </w:num>
  <w:num w:numId="52">
    <w:abstractNumId w:val="6"/>
  </w:num>
  <w:num w:numId="53">
    <w:abstractNumId w:val="0"/>
  </w:num>
  <w:num w:numId="54">
    <w:abstractNumId w:val="0"/>
  </w:num>
  <w:num w:numId="55">
    <w:abstractNumId w:val="0"/>
  </w:num>
  <w:num w:numId="56">
    <w:abstractNumId w:val="0"/>
  </w:num>
  <w:num w:numId="57">
    <w:abstractNumId w:val="0"/>
  </w:num>
  <w:num w:numId="58">
    <w:abstractNumId w:val="0"/>
  </w:num>
  <w:num w:numId="59">
    <w:abstractNumId w:val="0"/>
  </w:num>
  <w:num w:numId="60">
    <w:abstractNumId w:val="51"/>
  </w:num>
  <w:num w:numId="61">
    <w:abstractNumId w:val="0"/>
  </w:num>
  <w:num w:numId="62">
    <w:abstractNumId w:val="44"/>
  </w:num>
  <w:num w:numId="63">
    <w:abstractNumId w:val="0"/>
  </w:num>
  <w:num w:numId="64">
    <w:abstractNumId w:val="0"/>
  </w:num>
  <w:num w:numId="65">
    <w:abstractNumId w:val="0"/>
  </w:num>
  <w:num w:numId="66">
    <w:abstractNumId w:val="0"/>
  </w:num>
  <w:num w:numId="67">
    <w:abstractNumId w:val="33"/>
  </w:num>
  <w:num w:numId="68">
    <w:abstractNumId w:val="19"/>
  </w:num>
  <w:num w:numId="69">
    <w:abstractNumId w:val="0"/>
  </w:num>
  <w:num w:numId="70">
    <w:abstractNumId w:val="0"/>
  </w:num>
  <w:num w:numId="71">
    <w:abstractNumId w:val="0"/>
  </w:num>
  <w:num w:numId="72">
    <w:abstractNumId w:val="0"/>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hu-HU" w:vendorID="7" w:dllVersion="513" w:checkStyle="1"/>
  <w:activeWritingStyle w:appName="MSWord" w:lang="en-GB" w:vendorID="8" w:dllVersion="513" w:checkStyle="1"/>
  <w:activeWritingStyle w:appName="MSWord" w:lang="hu-HU" w:vendorID="7" w:dllVersion="522" w:checkStyle="1"/>
  <w:attachedTemplate r:id="rId1"/>
  <w:stylePaneFormatFilter w:val="3F01"/>
  <w:trackRevisions/>
  <w:defaultTabStop w:val="720"/>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rsids>
    <w:rsidRoot w:val="00C02A90"/>
    <w:rsid w:val="001B4AF3"/>
    <w:rsid w:val="00210C7E"/>
    <w:rsid w:val="0048573C"/>
    <w:rsid w:val="00686DD0"/>
    <w:rsid w:val="008834D6"/>
    <w:rsid w:val="008A2DB6"/>
    <w:rsid w:val="00904244"/>
    <w:rsid w:val="00966E23"/>
    <w:rsid w:val="00C02A90"/>
    <w:rsid w:val="00C40EA8"/>
    <w:rsid w:val="00DB4679"/>
    <w:rsid w:val="00DD4F4F"/>
    <w:rsid w:val="00E56249"/>
    <w:rsid w:val="00F67B63"/>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pPr>
      <w:keepLines/>
      <w:spacing w:before="120" w:after="120"/>
    </w:pPr>
    <w:rPr>
      <w:lang w:val="en-GB"/>
    </w:rPr>
  </w:style>
  <w:style w:type="paragraph" w:styleId="Cmsor1">
    <w:name w:val="heading 1"/>
    <w:aliases w:val="h1"/>
    <w:basedOn w:val="Norml"/>
    <w:next w:val="Norml"/>
    <w:qFormat/>
    <w:pPr>
      <w:keepLines w:val="0"/>
      <w:pageBreakBefore/>
      <w:numPr>
        <w:numId w:val="72"/>
      </w:numPr>
      <w:pBdr>
        <w:top w:val="single" w:sz="24" w:space="1" w:color="auto"/>
      </w:pBdr>
      <w:outlineLvl w:val="0"/>
    </w:pPr>
    <w:rPr>
      <w:b/>
      <w:caps/>
      <w:noProof/>
      <w:sz w:val="32"/>
    </w:rPr>
  </w:style>
  <w:style w:type="paragraph" w:styleId="Cmsor2">
    <w:name w:val="heading 2"/>
    <w:aliases w:val="h2,H2"/>
    <w:basedOn w:val="Norml"/>
    <w:next w:val="Norml"/>
    <w:qFormat/>
    <w:pPr>
      <w:keepNext/>
      <w:numPr>
        <w:ilvl w:val="1"/>
        <w:numId w:val="72"/>
      </w:numPr>
      <w:pBdr>
        <w:top w:val="single" w:sz="18" w:space="1" w:color="auto"/>
      </w:pBdr>
      <w:spacing w:before="240"/>
      <w:outlineLvl w:val="1"/>
    </w:pPr>
    <w:rPr>
      <w:b/>
      <w:sz w:val="28"/>
    </w:rPr>
  </w:style>
  <w:style w:type="paragraph" w:styleId="Cmsor3">
    <w:name w:val="heading 3"/>
    <w:aliases w:val="h3,H3"/>
    <w:basedOn w:val="Norml"/>
    <w:next w:val="Norml"/>
    <w:qFormat/>
    <w:pPr>
      <w:keepNext/>
      <w:numPr>
        <w:ilvl w:val="2"/>
        <w:numId w:val="72"/>
      </w:numPr>
      <w:pBdr>
        <w:top w:val="single" w:sz="18" w:space="1" w:color="C0C0C0"/>
      </w:pBdr>
      <w:spacing w:before="240"/>
      <w:outlineLvl w:val="2"/>
    </w:pPr>
    <w:rPr>
      <w:b/>
      <w:noProof/>
      <w:sz w:val="22"/>
    </w:rPr>
  </w:style>
  <w:style w:type="paragraph" w:styleId="Cmsor4">
    <w:name w:val="heading 4"/>
    <w:aliases w:val="h4"/>
    <w:basedOn w:val="Norml"/>
    <w:next w:val="Norml"/>
    <w:qFormat/>
    <w:pPr>
      <w:keepNext/>
      <w:numPr>
        <w:ilvl w:val="3"/>
        <w:numId w:val="72"/>
      </w:numPr>
      <w:spacing w:before="60" w:after="60"/>
      <w:outlineLvl w:val="3"/>
    </w:pPr>
    <w:rPr>
      <w:b/>
    </w:rPr>
  </w:style>
  <w:style w:type="paragraph" w:styleId="Cmsor5">
    <w:name w:val="heading 5"/>
    <w:basedOn w:val="Norml"/>
    <w:next w:val="Norml"/>
    <w:qFormat/>
    <w:pPr>
      <w:keepNext/>
      <w:numPr>
        <w:ilvl w:val="4"/>
        <w:numId w:val="72"/>
      </w:numPr>
      <w:spacing w:after="60"/>
      <w:outlineLvl w:val="4"/>
    </w:pPr>
    <w:rPr>
      <w:b/>
    </w:rPr>
  </w:style>
  <w:style w:type="paragraph" w:styleId="Cmsor6">
    <w:name w:val="heading 6"/>
    <w:basedOn w:val="Norml"/>
    <w:next w:val="Norml"/>
    <w:qFormat/>
    <w:pPr>
      <w:numPr>
        <w:ilvl w:val="5"/>
        <w:numId w:val="72"/>
      </w:numPr>
      <w:spacing w:before="60" w:after="60"/>
      <w:outlineLvl w:val="5"/>
    </w:pPr>
    <w:rPr>
      <w:b/>
    </w:rPr>
  </w:style>
  <w:style w:type="paragraph" w:styleId="Cmsor7">
    <w:name w:val="heading 7"/>
    <w:basedOn w:val="Cmsor1"/>
    <w:next w:val="Norml"/>
    <w:qFormat/>
    <w:pPr>
      <w:numPr>
        <w:ilvl w:val="6"/>
      </w:numPr>
      <w:spacing w:before="240" w:after="60"/>
      <w:outlineLvl w:val="6"/>
    </w:pPr>
  </w:style>
  <w:style w:type="paragraph" w:styleId="Cmsor8">
    <w:name w:val="heading 8"/>
    <w:basedOn w:val="Cmsor2"/>
    <w:next w:val="Norml"/>
    <w:qFormat/>
    <w:pPr>
      <w:numPr>
        <w:ilvl w:val="7"/>
      </w:numPr>
      <w:spacing w:after="60"/>
      <w:outlineLvl w:val="7"/>
    </w:pPr>
  </w:style>
  <w:style w:type="paragraph" w:styleId="Cmsor9">
    <w:name w:val="heading 9"/>
    <w:basedOn w:val="Norml"/>
    <w:next w:val="Norml"/>
    <w:qFormat/>
    <w:pPr>
      <w:numPr>
        <w:ilvl w:val="8"/>
        <w:numId w:val="72"/>
      </w:numPr>
      <w:spacing w:before="240" w:after="60"/>
      <w:outlineLvl w:val="8"/>
    </w:pPr>
    <w:rPr>
      <w:b/>
      <w:vanish/>
      <w:color w:val="FF00FF"/>
      <w:sz w:val="22"/>
    </w:rPr>
  </w:style>
  <w:style w:type="character" w:default="1" w:styleId="Bekezdsalapbettpusa">
    <w:name w:val="Default Paragraph Font"/>
    <w:semiHidden/>
  </w:style>
  <w:style w:type="table" w:default="1" w:styleId="Normltblzat">
    <w:name w:val="Normal Table"/>
    <w:semiHidden/>
    <w:tblPr>
      <w:tblInd w:w="0" w:type="dxa"/>
      <w:tblCellMar>
        <w:top w:w="0" w:type="dxa"/>
        <w:left w:w="108" w:type="dxa"/>
        <w:bottom w:w="0" w:type="dxa"/>
        <w:right w:w="108" w:type="dxa"/>
      </w:tblCellMar>
    </w:tblPr>
  </w:style>
  <w:style w:type="numbering" w:default="1" w:styleId="Nemlista">
    <w:name w:val="No List"/>
    <w:semiHidden/>
  </w:style>
  <w:style w:type="paragraph" w:styleId="Kpalrs">
    <w:name w:val="caption"/>
    <w:basedOn w:val="Norml"/>
    <w:next w:val="Norml"/>
    <w:qFormat/>
    <w:pPr>
      <w:jc w:val="center"/>
    </w:pPr>
    <w:rPr>
      <w:rFonts w:ascii="Arial" w:hAnsi="Arial"/>
      <w:b/>
      <w:i/>
      <w:color w:val="800080"/>
      <w:sz w:val="16"/>
    </w:rPr>
  </w:style>
  <w:style w:type="paragraph" w:styleId="brajegyzk">
    <w:name w:val="table of figures"/>
    <w:basedOn w:val="Norml"/>
    <w:next w:val="Norml"/>
    <w:semiHidden/>
    <w:pPr>
      <w:tabs>
        <w:tab w:val="right" w:leader="dot" w:pos="8505"/>
      </w:tabs>
      <w:spacing w:after="0"/>
    </w:pPr>
  </w:style>
  <w:style w:type="paragraph" w:styleId="TJ1">
    <w:name w:val="toc 1"/>
    <w:basedOn w:val="Norml"/>
    <w:next w:val="Norml"/>
    <w:semiHidden/>
    <w:pPr>
      <w:tabs>
        <w:tab w:val="right" w:leader="dot" w:pos="8505"/>
      </w:tabs>
    </w:pPr>
    <w:rPr>
      <w:b/>
      <w:caps/>
      <w:sz w:val="24"/>
    </w:rPr>
  </w:style>
  <w:style w:type="paragraph" w:styleId="TJ2">
    <w:name w:val="toc 2"/>
    <w:basedOn w:val="Norml"/>
    <w:next w:val="Norml"/>
    <w:semiHidden/>
    <w:pPr>
      <w:tabs>
        <w:tab w:val="right" w:leader="dot" w:pos="8505"/>
      </w:tabs>
      <w:spacing w:before="0" w:after="0"/>
    </w:pPr>
  </w:style>
  <w:style w:type="paragraph" w:styleId="TJ3">
    <w:name w:val="toc 3"/>
    <w:basedOn w:val="Norml"/>
    <w:next w:val="Norml"/>
    <w:semiHidden/>
    <w:pPr>
      <w:tabs>
        <w:tab w:val="right" w:leader="dot" w:pos="8505"/>
      </w:tabs>
      <w:spacing w:before="0" w:after="0"/>
      <w:ind w:left="284"/>
    </w:pPr>
  </w:style>
  <w:style w:type="paragraph" w:styleId="TJ4">
    <w:name w:val="toc 4"/>
    <w:basedOn w:val="Norml"/>
    <w:next w:val="Norml"/>
    <w:semiHidden/>
    <w:pPr>
      <w:tabs>
        <w:tab w:val="left" w:pos="1600"/>
        <w:tab w:val="right" w:leader="dot" w:pos="8505"/>
      </w:tabs>
      <w:spacing w:before="0" w:after="0"/>
      <w:ind w:left="576"/>
    </w:pPr>
    <w:rPr>
      <w:noProof/>
    </w:rPr>
  </w:style>
  <w:style w:type="paragraph" w:styleId="TJ5">
    <w:name w:val="toc 5"/>
    <w:basedOn w:val="TJ1"/>
    <w:next w:val="Norml"/>
    <w:semiHidden/>
  </w:style>
  <w:style w:type="paragraph" w:styleId="TJ6">
    <w:name w:val="toc 6"/>
    <w:basedOn w:val="Norml"/>
    <w:next w:val="Norml"/>
    <w:semiHidden/>
    <w:pPr>
      <w:tabs>
        <w:tab w:val="right" w:leader="dot" w:pos="8505"/>
      </w:tabs>
      <w:ind w:left="1000"/>
    </w:pPr>
  </w:style>
  <w:style w:type="paragraph" w:styleId="TJ7">
    <w:name w:val="toc 7"/>
    <w:basedOn w:val="TJ1"/>
    <w:next w:val="Norml"/>
    <w:semiHidden/>
  </w:style>
  <w:style w:type="paragraph" w:styleId="TJ8">
    <w:name w:val="toc 8"/>
    <w:basedOn w:val="Norml"/>
    <w:next w:val="Norml"/>
    <w:semiHidden/>
    <w:pPr>
      <w:tabs>
        <w:tab w:val="right" w:leader="dot" w:pos="8505"/>
      </w:tabs>
      <w:ind w:left="1400"/>
    </w:pPr>
  </w:style>
  <w:style w:type="paragraph" w:styleId="TJ9">
    <w:name w:val="toc 9"/>
    <w:basedOn w:val="Norml"/>
    <w:next w:val="Norml"/>
    <w:semiHidden/>
    <w:pPr>
      <w:tabs>
        <w:tab w:val="right" w:leader="dot" w:pos="8505"/>
      </w:tabs>
      <w:ind w:left="1600"/>
    </w:pPr>
  </w:style>
  <w:style w:type="paragraph" w:styleId="lfej">
    <w:name w:val="header"/>
    <w:basedOn w:val="Norml"/>
    <w:pPr>
      <w:tabs>
        <w:tab w:val="center" w:pos="4320"/>
        <w:tab w:val="right" w:pos="8640"/>
      </w:tabs>
    </w:pPr>
  </w:style>
  <w:style w:type="paragraph" w:customStyle="1" w:styleId="tablehead">
    <w:name w:val="tablehead"/>
    <w:basedOn w:val="Norml"/>
    <w:pPr>
      <w:keepNext/>
      <w:shd w:val="pct20" w:color="auto" w:fill="auto"/>
      <w:spacing w:before="0" w:after="0"/>
    </w:pPr>
    <w:rPr>
      <w:rFonts w:ascii="Arial" w:hAnsi="Arial"/>
      <w:b/>
      <w:sz w:val="16"/>
    </w:rPr>
  </w:style>
  <w:style w:type="paragraph" w:customStyle="1" w:styleId="tablebody">
    <w:name w:val="tablebody"/>
    <w:basedOn w:val="Norml"/>
    <w:pPr>
      <w:spacing w:before="0" w:after="0"/>
    </w:pPr>
    <w:rPr>
      <w:rFonts w:ascii="Arial" w:hAnsi="Arial"/>
      <w:sz w:val="16"/>
    </w:rPr>
  </w:style>
  <w:style w:type="paragraph" w:styleId="llb">
    <w:name w:val="footer"/>
    <w:basedOn w:val="Norml"/>
    <w:pPr>
      <w:tabs>
        <w:tab w:val="center" w:pos="4320"/>
        <w:tab w:val="right" w:pos="8640"/>
      </w:tabs>
    </w:pPr>
  </w:style>
  <w:style w:type="character" w:styleId="Oldalszm">
    <w:name w:val="page number"/>
    <w:basedOn w:val="Bekezdsalapbettpusa"/>
  </w:style>
  <w:style w:type="paragraph" w:customStyle="1" w:styleId="HeaderText">
    <w:name w:val="HeaderText"/>
    <w:basedOn w:val="Norml"/>
    <w:pPr>
      <w:spacing w:before="0" w:after="0"/>
    </w:pPr>
    <w:rPr>
      <w:color w:val="C0C0C0"/>
    </w:rPr>
  </w:style>
  <w:style w:type="paragraph" w:customStyle="1" w:styleId="FooterText">
    <w:name w:val="FooterText"/>
    <w:basedOn w:val="Norml"/>
    <w:pPr>
      <w:spacing w:before="0" w:after="0"/>
    </w:pPr>
    <w:rPr>
      <w:color w:val="C0C0C0"/>
    </w:rPr>
  </w:style>
  <w:style w:type="paragraph" w:customStyle="1" w:styleId="Acct">
    <w:name w:val="Acct"/>
    <w:rPr>
      <w:i/>
      <w:noProof/>
    </w:rPr>
  </w:style>
  <w:style w:type="paragraph" w:customStyle="1" w:styleId="Report">
    <w:name w:val="Report"/>
    <w:basedOn w:val="Norml"/>
    <w:pPr>
      <w:spacing w:before="0" w:after="0"/>
      <w:ind w:left="284"/>
    </w:pPr>
    <w:rPr>
      <w:rFonts w:ascii="Courier New" w:hAnsi="Courier New"/>
    </w:rPr>
  </w:style>
  <w:style w:type="paragraph" w:customStyle="1" w:styleId="ReleaseStatus">
    <w:name w:val="Release Status"/>
    <w:basedOn w:val="llb"/>
    <w:pPr>
      <w:spacing w:before="0" w:after="0"/>
      <w:jc w:val="center"/>
    </w:pPr>
    <w:rPr>
      <w:b/>
      <w:caps/>
      <w:color w:val="C0C0C0"/>
      <w:sz w:val="24"/>
    </w:rPr>
  </w:style>
  <w:style w:type="paragraph" w:customStyle="1" w:styleId="DocumentHistory">
    <w:name w:val="Document History"/>
    <w:basedOn w:val="Norml"/>
    <w:pPr>
      <w:spacing w:before="0" w:after="200"/>
      <w:jc w:val="both"/>
    </w:pPr>
    <w:rPr>
      <w:b/>
      <w:sz w:val="24"/>
    </w:rPr>
  </w:style>
  <w:style w:type="paragraph" w:customStyle="1" w:styleId="HistoryTable">
    <w:name w:val="History Table"/>
    <w:basedOn w:val="tablebody"/>
  </w:style>
  <w:style w:type="paragraph" w:customStyle="1" w:styleId="TitleStyle">
    <w:name w:val="Title Style"/>
    <w:basedOn w:val="Norml"/>
    <w:pPr>
      <w:spacing w:before="0" w:after="200"/>
    </w:pPr>
    <w:rPr>
      <w:b/>
      <w:caps/>
      <w:sz w:val="56"/>
    </w:rPr>
  </w:style>
  <w:style w:type="paragraph" w:customStyle="1" w:styleId="CoverTable">
    <w:name w:val="Cover Table"/>
    <w:basedOn w:val="tablebody"/>
    <w:pPr>
      <w:framePr w:hSpace="181" w:vSpace="181" w:wrap="notBeside" w:hAnchor="text" w:yAlign="bottom" w:anchorLock="1"/>
    </w:pPr>
  </w:style>
  <w:style w:type="paragraph" w:customStyle="1" w:styleId="CentredHeading">
    <w:name w:val="Centred Heading"/>
    <w:basedOn w:val="Norml"/>
    <w:pPr>
      <w:spacing w:before="0" w:after="200"/>
      <w:jc w:val="center"/>
    </w:pPr>
    <w:rPr>
      <w:b/>
      <w:sz w:val="32"/>
    </w:rPr>
  </w:style>
  <w:style w:type="paragraph" w:customStyle="1" w:styleId="Bullet">
    <w:name w:val="Bullet"/>
    <w:basedOn w:val="Norml"/>
    <w:pPr>
      <w:numPr>
        <w:numId w:val="2"/>
      </w:numPr>
      <w:spacing w:before="60" w:after="60"/>
    </w:pPr>
  </w:style>
  <w:style w:type="paragraph" w:customStyle="1" w:styleId="Appendix1">
    <w:name w:val="Appendix 1"/>
    <w:basedOn w:val="Cmsor1"/>
    <w:next w:val="Norml"/>
    <w:pPr>
      <w:outlineLvl w:val="9"/>
    </w:pPr>
  </w:style>
  <w:style w:type="paragraph" w:customStyle="1" w:styleId="Appendix2">
    <w:name w:val="Appendix 2"/>
    <w:basedOn w:val="Appendix1"/>
    <w:next w:val="Norml"/>
    <w:pPr>
      <w:keepNext/>
      <w:pageBreakBefore w:val="0"/>
      <w:pBdr>
        <w:top w:val="single" w:sz="12" w:space="1" w:color="auto"/>
      </w:pBdr>
      <w:spacing w:before="240"/>
    </w:pPr>
    <w:rPr>
      <w:caps w:val="0"/>
      <w:sz w:val="28"/>
    </w:rPr>
  </w:style>
  <w:style w:type="paragraph" w:customStyle="1" w:styleId="fmsc">
    <w:name w:val="fmsc"/>
    <w:rPr>
      <w:rFonts w:ascii="Informal011 BT" w:hAnsi="Informal011 BT"/>
      <w:caps/>
      <w:sz w:val="56"/>
      <w:lang w:val="en-AU"/>
    </w:rPr>
  </w:style>
  <w:style w:type="character" w:customStyle="1" w:styleId="SourceCodeText">
    <w:name w:val="Source Code Text"/>
    <w:basedOn w:val="Bekezdsalapbettpusa"/>
    <w:rPr>
      <w:rFonts w:ascii="Courier New" w:hAnsi="Courier New"/>
      <w:noProof/>
      <w:sz w:val="18"/>
    </w:rPr>
  </w:style>
  <w:style w:type="paragraph" w:customStyle="1" w:styleId="SourceCodeBlock">
    <w:name w:val="Source Code Block"/>
    <w:basedOn w:val="Norml"/>
    <w:pPr>
      <w:spacing w:before="0" w:after="0"/>
    </w:pPr>
    <w:rPr>
      <w:rFonts w:ascii="Courier New" w:hAnsi="Courier New"/>
      <w:noProof/>
      <w:sz w:val="18"/>
    </w:rPr>
  </w:style>
  <w:style w:type="paragraph" w:customStyle="1" w:styleId="Lettering">
    <w:name w:val="Lettering"/>
    <w:basedOn w:val="Norml"/>
    <w:pPr>
      <w:ind w:left="1134" w:hanging="567"/>
    </w:pPr>
  </w:style>
  <w:style w:type="paragraph" w:customStyle="1" w:styleId="CopyrightNotice">
    <w:name w:val="Copyright Notice"/>
    <w:basedOn w:val="Norml"/>
    <w:pPr>
      <w:framePr w:hSpace="187" w:wrap="notBeside" w:hAnchor="margin" w:x="783" w:yAlign="bottom" w:anchorLock="1"/>
      <w:tabs>
        <w:tab w:val="left" w:pos="5760"/>
        <w:tab w:val="left" w:pos="6660"/>
      </w:tabs>
      <w:jc w:val="center"/>
    </w:pPr>
    <w:rPr>
      <w:sz w:val="16"/>
    </w:rPr>
  </w:style>
  <w:style w:type="paragraph" w:customStyle="1" w:styleId="BulletIndent">
    <w:name w:val="Bullet Indent"/>
    <w:basedOn w:val="Bullet"/>
    <w:pPr>
      <w:spacing w:before="0" w:after="0"/>
      <w:ind w:left="1135"/>
    </w:pPr>
  </w:style>
  <w:style w:type="paragraph" w:styleId="Normlbehzs">
    <w:name w:val="Normal Indent"/>
    <w:basedOn w:val="Norml"/>
    <w:pPr>
      <w:keepLines w:val="0"/>
      <w:widowControl w:val="0"/>
      <w:spacing w:before="40" w:after="80"/>
      <w:ind w:left="2160" w:hanging="2160"/>
    </w:pPr>
    <w:rPr>
      <w:color w:val="000000"/>
    </w:rPr>
  </w:style>
  <w:style w:type="paragraph" w:customStyle="1" w:styleId="SmallHeading">
    <w:name w:val="Small Heading"/>
    <w:basedOn w:val="Norml"/>
    <w:next w:val="Norml"/>
    <w:rPr>
      <w:b/>
    </w:rPr>
  </w:style>
  <w:style w:type="paragraph" w:customStyle="1" w:styleId="tablebullet">
    <w:name w:val="tablebullet"/>
    <w:basedOn w:val="Bullet"/>
    <w:pPr>
      <w:spacing w:before="0" w:after="0"/>
    </w:pPr>
    <w:rPr>
      <w:rFonts w:ascii="Arial" w:hAnsi="Arial"/>
      <w:sz w:val="16"/>
    </w:rPr>
  </w:style>
  <w:style w:type="character" w:customStyle="1" w:styleId="Note">
    <w:name w:val="Note"/>
    <w:basedOn w:val="Bekezdsalapbettpusa"/>
    <w:rPr>
      <w:rFonts w:ascii="Times New Roman" w:hAnsi="Times New Roman"/>
      <w:dstrike w:val="0"/>
      <w:color w:val="auto"/>
      <w:sz w:val="20"/>
      <w:vertAlign w:val="baseline"/>
    </w:rPr>
  </w:style>
  <w:style w:type="paragraph" w:customStyle="1" w:styleId="normaldoubleindent">
    <w:name w:val="normal double indent"/>
    <w:basedOn w:val="Norml"/>
    <w:autoRedefine/>
    <w:pPr>
      <w:spacing w:before="40" w:after="40"/>
      <w:ind w:left="2160" w:hanging="2160"/>
      <w:jc w:val="both"/>
    </w:pPr>
    <w:rPr>
      <w:noProof/>
    </w:rPr>
  </w:style>
  <w:style w:type="paragraph" w:customStyle="1" w:styleId="Hidden3">
    <w:name w:val="Hidden3"/>
    <w:basedOn w:val="Cmsor3"/>
    <w:autoRedefine/>
    <w:pPr>
      <w:numPr>
        <w:ilvl w:val="0"/>
        <w:numId w:val="0"/>
      </w:numPr>
    </w:pPr>
    <w:rPr>
      <w:vanish/>
    </w:rPr>
  </w:style>
  <w:style w:type="paragraph" w:customStyle="1" w:styleId="PaperNormal">
    <w:name w:val="PaperNormal"/>
    <w:basedOn w:val="Norml"/>
    <w:autoRedefine/>
    <w:rPr>
      <w:b/>
    </w:rPr>
  </w:style>
  <w:style w:type="paragraph" w:customStyle="1" w:styleId="HDKNormal">
    <w:name w:val="HDKNormal"/>
    <w:basedOn w:val="PaperNormal"/>
    <w:autoRedefine/>
    <w:rPr>
      <w:vanish/>
      <w:color w:val="FF00FF"/>
      <w:sz w:val="24"/>
    </w:rPr>
  </w:style>
  <w:style w:type="paragraph" w:customStyle="1" w:styleId="PopupHead">
    <w:name w:val="PopupHead"/>
    <w:basedOn w:val="HDKNormal"/>
    <w:autoRedefine/>
    <w:rPr>
      <w:b w:val="0"/>
      <w:color w:val="0000FF"/>
      <w:sz w:val="22"/>
    </w:rPr>
  </w:style>
  <w:style w:type="paragraph" w:customStyle="1" w:styleId="NormalJump">
    <w:name w:val="NormalJump"/>
    <w:basedOn w:val="Norml"/>
    <w:next w:val="Norml"/>
    <w:autoRedefine/>
    <w:rPr>
      <w:b/>
    </w:rPr>
  </w:style>
  <w:style w:type="paragraph" w:customStyle="1" w:styleId="Hint">
    <w:name w:val="Hint"/>
    <w:basedOn w:val="Norml"/>
    <w:next w:val="Norml"/>
    <w:autoRedefine/>
    <w:pPr>
      <w:pBdr>
        <w:top w:val="single" w:sz="4" w:space="1" w:color="auto" w:shadow="1"/>
        <w:left w:val="single" w:sz="4" w:space="4" w:color="auto" w:shadow="1"/>
        <w:bottom w:val="single" w:sz="4" w:space="1" w:color="auto" w:shadow="1"/>
        <w:right w:val="single" w:sz="4" w:space="4" w:color="auto" w:shadow="1"/>
      </w:pBdr>
    </w:pPr>
  </w:style>
  <w:style w:type="paragraph" w:customStyle="1" w:styleId="Overview">
    <w:name w:val="Overview"/>
    <w:basedOn w:val="Norml"/>
    <w:next w:val="Norml"/>
    <w:autoRedefine/>
    <w:pPr>
      <w:keepLines w:val="0"/>
      <w:spacing w:after="0"/>
    </w:pPr>
    <w:rPr>
      <w:b/>
      <w:sz w:val="22"/>
      <w:lang w:val="en-AU"/>
    </w:rPr>
  </w:style>
  <w:style w:type="paragraph" w:customStyle="1" w:styleId="PaperBullet">
    <w:name w:val="Paper Bullet"/>
    <w:basedOn w:val="Norml"/>
    <w:pPr>
      <w:numPr>
        <w:numId w:val="7"/>
      </w:numPr>
    </w:pPr>
  </w:style>
  <w:style w:type="paragraph" w:customStyle="1" w:styleId="OVHidden">
    <w:name w:val="OVHidden"/>
    <w:basedOn w:val="Overview"/>
    <w:next w:val="Norml"/>
    <w:autoRedefine/>
  </w:style>
  <w:style w:type="paragraph" w:customStyle="1" w:styleId="LinkStyle">
    <w:name w:val="LinkStyle"/>
    <w:basedOn w:val="Norml"/>
    <w:autoRedefine/>
    <w:pPr>
      <w:spacing w:before="60" w:after="60"/>
    </w:pPr>
    <w:rPr>
      <w:lang w:val="hu-HU"/>
    </w:rPr>
  </w:style>
  <w:style w:type="paragraph" w:styleId="Cm">
    <w:name w:val="Title"/>
    <w:basedOn w:val="Norml"/>
    <w:qFormat/>
    <w:pPr>
      <w:jc w:val="center"/>
    </w:pPr>
    <w:rPr>
      <w:b/>
      <w:noProof/>
      <w:sz w:val="40"/>
    </w:rPr>
  </w:style>
  <w:style w:type="paragraph" w:customStyle="1" w:styleId="Jump12">
    <w:name w:val="Jump12"/>
    <w:basedOn w:val="Norml"/>
    <w:next w:val="Norml"/>
    <w:autoRedefine/>
    <w:rPr>
      <w:b/>
      <w:sz w:val="24"/>
    </w:rPr>
  </w:style>
  <w:style w:type="character" w:customStyle="1" w:styleId="NormalJumpchar">
    <w:name w:val="NormalJump_char"/>
    <w:basedOn w:val="Bekezdsalapbettpusa"/>
    <w:rPr>
      <w:rFonts w:ascii="Times New Roman" w:hAnsi="Times New Roman"/>
      <w:b/>
      <w:dstrike w:val="0"/>
      <w:color w:val="auto"/>
      <w:sz w:val="20"/>
      <w:vertAlign w:val="baseline"/>
    </w:rPr>
  </w:style>
  <w:style w:type="paragraph" w:customStyle="1" w:styleId="shgs">
    <w:name w:val="shgs"/>
    <w:basedOn w:val="Norml"/>
    <w:next w:val="Norml"/>
    <w:autoRedefine/>
    <w:rPr>
      <w:vanish/>
      <w:color w:val="FF0000"/>
    </w:rPr>
  </w:style>
  <w:style w:type="paragraph" w:customStyle="1" w:styleId="glossary">
    <w:name w:val="glossary"/>
    <w:basedOn w:val="Norml"/>
    <w:next w:val="Norml"/>
  </w:style>
  <w:style w:type="paragraph" w:styleId="Szvegtrzsbehzssal">
    <w:name w:val="Body Text Indent"/>
    <w:basedOn w:val="Norml"/>
    <w:pPr>
      <w:ind w:left="1440"/>
    </w:pPr>
  </w:style>
  <w:style w:type="paragraph" w:styleId="Szvegtrzs">
    <w:name w:val="Body Text"/>
    <w:basedOn w:val="Norml"/>
    <w:rPr>
      <w:color w:val="FFFFFF"/>
    </w:rPr>
  </w:style>
  <w:style w:type="paragraph" w:customStyle="1" w:styleId="Normaldoubleindent0">
    <w:name w:val="Normal double indent"/>
    <w:basedOn w:val="Normlbehzs"/>
    <w:pPr>
      <w:ind w:left="2880"/>
    </w:pPr>
    <w:rPr>
      <w:rFonts w:ascii="Helvetica" w:hAnsi="Helvetica"/>
      <w:b/>
      <w:color w:val="0000FF"/>
    </w:rPr>
  </w:style>
  <w:style w:type="paragraph" w:styleId="Makrszvege">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AU"/>
    </w:rPr>
  </w:style>
  <w:style w:type="paragraph" w:styleId="Szvegtrzs3">
    <w:name w:val="Body Text 3"/>
    <w:basedOn w:val="Norml"/>
    <w:rPr>
      <w:color w:val="000000"/>
    </w:rPr>
  </w:style>
  <w:style w:type="paragraph" w:customStyle="1" w:styleId="Warning">
    <w:name w:val="Warning"/>
    <w:basedOn w:val="Norml"/>
    <w:pPr>
      <w:pBdr>
        <w:top w:val="single" w:sz="6" w:space="1" w:color="auto"/>
        <w:left w:val="single" w:sz="6" w:space="1" w:color="auto"/>
        <w:bottom w:val="single" w:sz="6" w:space="1" w:color="auto"/>
        <w:right w:val="single" w:sz="6" w:space="1" w:color="auto"/>
      </w:pBdr>
      <w:spacing w:before="60"/>
      <w:ind w:right="135"/>
    </w:pPr>
    <w:rPr>
      <w:rFonts w:ascii="Helvetica" w:hAnsi="Helvetica"/>
    </w:rPr>
  </w:style>
  <w:style w:type="paragraph" w:styleId="Szvegtrzs2">
    <w:name w:val="Body Text 2"/>
    <w:basedOn w:val="Norml"/>
    <w:pPr>
      <w:jc w:val="center"/>
    </w:pPr>
    <w:rPr>
      <w:b/>
      <w:color w:val="FFFFFF"/>
      <w:sz w:val="24"/>
    </w:rPr>
  </w:style>
  <w:style w:type="character" w:styleId="Jegyzethivatkozs">
    <w:name w:val="annotation reference"/>
    <w:basedOn w:val="Bekezdsalapbettpusa"/>
    <w:semiHidden/>
    <w:rPr>
      <w:sz w:val="16"/>
    </w:rPr>
  </w:style>
  <w:style w:type="paragraph" w:styleId="Jegyzetszveg">
    <w:name w:val="annotation text"/>
    <w:basedOn w:val="Norml"/>
    <w:semiHidden/>
  </w:style>
  <w:style w:type="paragraph" w:customStyle="1" w:styleId="Magyarzat1">
    <w:name w:val="Magyarázat1"/>
    <w:basedOn w:val="Norml"/>
    <w:pPr>
      <w:keepLines w:val="0"/>
      <w:tabs>
        <w:tab w:val="left" w:pos="2880"/>
        <w:tab w:val="left" w:pos="8748"/>
      </w:tabs>
      <w:spacing w:before="60" w:after="60"/>
      <w:ind w:left="2160" w:hanging="2160"/>
    </w:pPr>
    <w:rPr>
      <w:lang w:val="hu-HU"/>
    </w:rPr>
  </w:style>
  <w:style w:type="paragraph" w:styleId="Alcm">
    <w:name w:val="Subtitle"/>
    <w:basedOn w:val="Norml"/>
    <w:qFormat/>
    <w:pPr>
      <w:pBdr>
        <w:top w:val="single" w:sz="4" w:space="1" w:color="auto"/>
        <w:left w:val="single" w:sz="4" w:space="0" w:color="auto"/>
        <w:bottom w:val="single" w:sz="4" w:space="1" w:color="auto"/>
        <w:right w:val="single" w:sz="4" w:space="4" w:color="auto"/>
      </w:pBdr>
      <w:shd w:val="clear" w:color="auto" w:fill="0000FF"/>
      <w:jc w:val="center"/>
    </w:pPr>
    <w:rPr>
      <w:b/>
      <w:noProof/>
      <w:color w:val="FFFFFF"/>
      <w:sz w:val="40"/>
    </w:rPr>
  </w:style>
  <w:style w:type="paragraph" w:styleId="Dokumentumtrkp">
    <w:name w:val="Document Map"/>
    <w:basedOn w:val="Norml"/>
    <w:semiHidden/>
    <w:pPr>
      <w:shd w:val="clear" w:color="auto" w:fill="000080"/>
    </w:pPr>
    <w:rPr>
      <w:rFonts w:ascii="Tahoma" w:hAnsi="Tahoma"/>
    </w:rPr>
  </w:style>
  <w:style w:type="paragraph" w:customStyle="1" w:styleId="Numbers">
    <w:name w:val="Numbers"/>
    <w:basedOn w:val="Norml"/>
    <w:pPr>
      <w:spacing w:before="60" w:after="60"/>
      <w:ind w:left="284" w:hanging="284"/>
    </w:pPr>
  </w:style>
  <w:style w:type="paragraph" w:styleId="Szvegtrzsbehzssal2">
    <w:name w:val="Body Text Indent 2"/>
    <w:basedOn w:val="Norml"/>
    <w:pPr>
      <w:ind w:left="1440"/>
      <w:jc w:val="both"/>
    </w:pPr>
  </w:style>
  <w:style w:type="paragraph" w:styleId="Trgymutat1">
    <w:name w:val="index 1"/>
    <w:basedOn w:val="Norml"/>
    <w:next w:val="Norml"/>
    <w:autoRedefine/>
    <w:semiHidden/>
    <w:pPr>
      <w:spacing w:before="0" w:after="0"/>
      <w:ind w:left="200" w:hanging="200"/>
    </w:pPr>
    <w:rPr>
      <w:szCs w:val="21"/>
    </w:rPr>
  </w:style>
  <w:style w:type="paragraph" w:styleId="Trgymutat2">
    <w:name w:val="index 2"/>
    <w:basedOn w:val="Norml"/>
    <w:next w:val="Norml"/>
    <w:autoRedefine/>
    <w:semiHidden/>
    <w:pPr>
      <w:spacing w:before="0" w:after="0"/>
      <w:ind w:left="400" w:hanging="200"/>
    </w:pPr>
    <w:rPr>
      <w:szCs w:val="21"/>
    </w:rPr>
  </w:style>
  <w:style w:type="paragraph" w:styleId="Trgymutat3">
    <w:name w:val="index 3"/>
    <w:basedOn w:val="Norml"/>
    <w:next w:val="Norml"/>
    <w:autoRedefine/>
    <w:semiHidden/>
    <w:pPr>
      <w:spacing w:before="0" w:after="0"/>
      <w:ind w:left="600" w:hanging="200"/>
    </w:pPr>
    <w:rPr>
      <w:szCs w:val="21"/>
    </w:rPr>
  </w:style>
  <w:style w:type="paragraph" w:styleId="Trgymutat4">
    <w:name w:val="index 4"/>
    <w:basedOn w:val="Norml"/>
    <w:next w:val="Norml"/>
    <w:autoRedefine/>
    <w:semiHidden/>
    <w:pPr>
      <w:spacing w:before="0" w:after="0"/>
      <w:ind w:left="800" w:hanging="200"/>
    </w:pPr>
    <w:rPr>
      <w:szCs w:val="21"/>
    </w:rPr>
  </w:style>
  <w:style w:type="paragraph" w:styleId="Trgymutat5">
    <w:name w:val="index 5"/>
    <w:basedOn w:val="Norml"/>
    <w:next w:val="Norml"/>
    <w:autoRedefine/>
    <w:semiHidden/>
    <w:pPr>
      <w:spacing w:before="0" w:after="0"/>
      <w:ind w:left="1000" w:hanging="200"/>
    </w:pPr>
    <w:rPr>
      <w:szCs w:val="21"/>
    </w:rPr>
  </w:style>
  <w:style w:type="paragraph" w:styleId="Trgymutat6">
    <w:name w:val="index 6"/>
    <w:basedOn w:val="Norml"/>
    <w:next w:val="Norml"/>
    <w:autoRedefine/>
    <w:semiHidden/>
    <w:pPr>
      <w:spacing w:before="0" w:after="0"/>
      <w:ind w:left="1200" w:hanging="200"/>
    </w:pPr>
    <w:rPr>
      <w:szCs w:val="21"/>
    </w:rPr>
  </w:style>
  <w:style w:type="paragraph" w:styleId="Trgymutat7">
    <w:name w:val="index 7"/>
    <w:basedOn w:val="Norml"/>
    <w:next w:val="Norml"/>
    <w:autoRedefine/>
    <w:semiHidden/>
    <w:pPr>
      <w:spacing w:before="0" w:after="0"/>
      <w:ind w:left="1400" w:hanging="200"/>
    </w:pPr>
    <w:rPr>
      <w:szCs w:val="21"/>
    </w:rPr>
  </w:style>
  <w:style w:type="paragraph" w:styleId="Trgymutat8">
    <w:name w:val="index 8"/>
    <w:basedOn w:val="Norml"/>
    <w:next w:val="Norml"/>
    <w:autoRedefine/>
    <w:semiHidden/>
    <w:pPr>
      <w:spacing w:before="0" w:after="0"/>
      <w:ind w:left="1600" w:hanging="200"/>
    </w:pPr>
    <w:rPr>
      <w:szCs w:val="21"/>
    </w:rPr>
  </w:style>
  <w:style w:type="paragraph" w:styleId="Trgymutat9">
    <w:name w:val="index 9"/>
    <w:basedOn w:val="Norml"/>
    <w:next w:val="Norml"/>
    <w:autoRedefine/>
    <w:semiHidden/>
    <w:pPr>
      <w:spacing w:before="0" w:after="0"/>
      <w:ind w:left="1800" w:hanging="200"/>
    </w:pPr>
    <w:rPr>
      <w:szCs w:val="21"/>
    </w:rPr>
  </w:style>
  <w:style w:type="paragraph" w:styleId="Trgymutatcm">
    <w:name w:val="index heading"/>
    <w:basedOn w:val="Norml"/>
    <w:next w:val="Trgymutat1"/>
    <w:semiHidden/>
    <w:pPr>
      <w:spacing w:before="240"/>
      <w:ind w:left="140"/>
    </w:pPr>
    <w:rPr>
      <w:rFonts w:ascii="Arial" w:hAnsi="Arial"/>
      <w:b/>
      <w:bCs/>
      <w:szCs w:val="33"/>
    </w:rPr>
  </w:style>
  <w:style w:type="paragraph" w:styleId="Buborkszveg">
    <w:name w:val="Balloon Text"/>
    <w:basedOn w:val="Norml"/>
    <w:link w:val="BuborkszvegChar"/>
    <w:uiPriority w:val="99"/>
    <w:semiHidden/>
    <w:unhideWhenUsed/>
    <w:rsid w:val="00DD4F4F"/>
    <w:pPr>
      <w:spacing w:before="0" w:after="0"/>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DD4F4F"/>
    <w:rPr>
      <w:rFonts w:ascii="Tahoma" w:hAnsi="Tahoma" w:cs="Tahoma"/>
      <w:sz w:val="16"/>
      <w:szCs w:val="16"/>
      <w:lang w:val="en-GB"/>
    </w:rPr>
  </w:style>
  <w:style w:type="paragraph" w:styleId="Vltozat">
    <w:name w:val="Revision"/>
    <w:hidden/>
    <w:uiPriority w:val="99"/>
    <w:semiHidden/>
    <w:rsid w:val="00210C7E"/>
    <w:rPr>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jpeg"/><Relationship Id="rId138" Type="http://schemas.openxmlformats.org/officeDocument/2006/relationships/image" Target="media/image129.png"/><Relationship Id="rId154" Type="http://schemas.openxmlformats.org/officeDocument/2006/relationships/image" Target="media/image143.jpeg"/><Relationship Id="rId159" Type="http://schemas.openxmlformats.org/officeDocument/2006/relationships/image" Target="media/image148.jpeg"/><Relationship Id="rId175" Type="http://schemas.openxmlformats.org/officeDocument/2006/relationships/image" Target="media/image164.jpeg"/><Relationship Id="rId170" Type="http://schemas.openxmlformats.org/officeDocument/2006/relationships/image" Target="media/image159.jpe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jpeg"/><Relationship Id="rId149" Type="http://schemas.openxmlformats.org/officeDocument/2006/relationships/image" Target="media/image140.png"/><Relationship Id="rId5" Type="http://schemas.openxmlformats.org/officeDocument/2006/relationships/footnotes" Target="footnotes.xml"/><Relationship Id="rId90" Type="http://schemas.openxmlformats.org/officeDocument/2006/relationships/image" Target="media/image81.jpeg"/><Relationship Id="rId95" Type="http://schemas.openxmlformats.org/officeDocument/2006/relationships/image" Target="media/image86.png"/><Relationship Id="rId160" Type="http://schemas.openxmlformats.org/officeDocument/2006/relationships/image" Target="media/image149.png"/><Relationship Id="rId165" Type="http://schemas.openxmlformats.org/officeDocument/2006/relationships/image" Target="media/image154.jpe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jpe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jpeg"/><Relationship Id="rId139" Type="http://schemas.openxmlformats.org/officeDocument/2006/relationships/image" Target="media/image130.png"/><Relationship Id="rId80" Type="http://schemas.openxmlformats.org/officeDocument/2006/relationships/image" Target="media/image71.jpeg"/><Relationship Id="rId85" Type="http://schemas.openxmlformats.org/officeDocument/2006/relationships/image" Target="media/image76.jpeg"/><Relationship Id="rId150" Type="http://schemas.openxmlformats.org/officeDocument/2006/relationships/oleObject" Target="embeddings/oleObject1.bin"/><Relationship Id="rId155" Type="http://schemas.openxmlformats.org/officeDocument/2006/relationships/image" Target="media/image144.jpeg"/><Relationship Id="rId171" Type="http://schemas.openxmlformats.org/officeDocument/2006/relationships/image" Target="media/image160.jpeg"/><Relationship Id="rId176"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jpe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jpe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jpeg"/><Relationship Id="rId145" Type="http://schemas.openxmlformats.org/officeDocument/2006/relationships/image" Target="media/image136.jpeg"/><Relationship Id="rId161" Type="http://schemas.openxmlformats.org/officeDocument/2006/relationships/image" Target="media/image150.jpeg"/><Relationship Id="rId166" Type="http://schemas.openxmlformats.org/officeDocument/2006/relationships/image" Target="media/image155.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10" Type="http://schemas.openxmlformats.org/officeDocument/2006/relationships/header" Target="head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jpeg"/><Relationship Id="rId130" Type="http://schemas.openxmlformats.org/officeDocument/2006/relationships/image" Target="media/image121.png"/><Relationship Id="rId135" Type="http://schemas.openxmlformats.org/officeDocument/2006/relationships/image" Target="media/image126.jpeg"/><Relationship Id="rId143" Type="http://schemas.openxmlformats.org/officeDocument/2006/relationships/image" Target="media/image134.jpeg"/><Relationship Id="rId148" Type="http://schemas.openxmlformats.org/officeDocument/2006/relationships/image" Target="media/image139.jpeg"/><Relationship Id="rId151" Type="http://schemas.openxmlformats.org/officeDocument/2006/relationships/oleObject" Target="embeddings/oleObject2.bin"/><Relationship Id="rId156" Type="http://schemas.openxmlformats.org/officeDocument/2006/relationships/image" Target="media/image145.jpeg"/><Relationship Id="rId164" Type="http://schemas.openxmlformats.org/officeDocument/2006/relationships/image" Target="media/image153.jpeg"/><Relationship Id="rId169" Type="http://schemas.openxmlformats.org/officeDocument/2006/relationships/image" Target="media/image158.jpeg"/><Relationship Id="rId177"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72" Type="http://schemas.openxmlformats.org/officeDocument/2006/relationships/image" Target="media/image161.pn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jpe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jpeg"/><Relationship Id="rId141" Type="http://schemas.openxmlformats.org/officeDocument/2006/relationships/image" Target="media/image132.jpeg"/><Relationship Id="rId146" Type="http://schemas.openxmlformats.org/officeDocument/2006/relationships/image" Target="media/image137.jpeg"/><Relationship Id="rId167" Type="http://schemas.openxmlformats.org/officeDocument/2006/relationships/image" Target="media/image156.png"/><Relationship Id="rId7" Type="http://schemas.openxmlformats.org/officeDocument/2006/relationships/image" Target="media/image1.png"/><Relationship Id="rId71" Type="http://schemas.openxmlformats.org/officeDocument/2006/relationships/image" Target="media/image62.png"/><Relationship Id="rId92" Type="http://schemas.openxmlformats.org/officeDocument/2006/relationships/image" Target="media/image83.jpeg"/><Relationship Id="rId162" Type="http://schemas.openxmlformats.org/officeDocument/2006/relationships/image" Target="media/image151.jpe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jpe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jpeg"/><Relationship Id="rId157" Type="http://schemas.openxmlformats.org/officeDocument/2006/relationships/image" Target="media/image146.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1.jpeg"/><Relationship Id="rId173" Type="http://schemas.openxmlformats.org/officeDocument/2006/relationships/image" Target="media/image162.png"/><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jpeg"/><Relationship Id="rId168" Type="http://schemas.openxmlformats.org/officeDocument/2006/relationships/image" Target="media/image157.pn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jpe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jpeg"/><Relationship Id="rId163" Type="http://schemas.openxmlformats.org/officeDocument/2006/relationships/image" Target="media/image152.jpeg"/><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jpeg"/><Relationship Id="rId116" Type="http://schemas.openxmlformats.org/officeDocument/2006/relationships/image" Target="media/image107.jpeg"/><Relationship Id="rId137" Type="http://schemas.openxmlformats.org/officeDocument/2006/relationships/image" Target="media/image128.jpeg"/><Relationship Id="rId158" Type="http://schemas.openxmlformats.org/officeDocument/2006/relationships/image" Target="media/image147.jpe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eg"/><Relationship Id="rId132" Type="http://schemas.openxmlformats.org/officeDocument/2006/relationships/image" Target="media/image123.png"/><Relationship Id="rId153" Type="http://schemas.openxmlformats.org/officeDocument/2006/relationships/image" Target="media/image142.jpeg"/><Relationship Id="rId174" Type="http://schemas.openxmlformats.org/officeDocument/2006/relationships/image" Target="media/image163.jpe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jpeg"/><Relationship Id="rId127" Type="http://schemas.openxmlformats.org/officeDocument/2006/relationships/image" Target="media/image118.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HDKIMDOC.DOT"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HDKIMDOC</Template>
  <TotalTime>0</TotalTime>
  <Pages>130</Pages>
  <Words>45950</Words>
  <Characters>317059</Characters>
  <Application>Microsoft Office Word</Application>
  <DocSecurity>0</DocSecurity>
  <Lines>2642</Lines>
  <Paragraphs>724</Paragraphs>
  <ScaleCrop>false</ScaleCrop>
  <HeadingPairs>
    <vt:vector size="2" baseType="variant">
      <vt:variant>
        <vt:lpstr>Cím</vt:lpstr>
      </vt:variant>
      <vt:variant>
        <vt:i4>1</vt:i4>
      </vt:variant>
    </vt:vector>
  </HeadingPairs>
  <TitlesOfParts>
    <vt:vector size="1" baseType="lpstr">
      <vt:lpstr>User Guide for BSE Phase II Trader Workplace</vt:lpstr>
    </vt:vector>
  </TitlesOfParts>
  <Company>Computershare Systems</Company>
  <LinksUpToDate>false</LinksUpToDate>
  <CharactersWithSpaces>362285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for BSE Phase II Trader Workplace</dc:title>
  <dc:creator>Colleen Hammond</dc:creator>
  <cp:lastModifiedBy>KardosM</cp:lastModifiedBy>
  <cp:revision>2</cp:revision>
  <cp:lastPrinted>2001-03-27T11:45:00Z</cp:lastPrinted>
  <dcterms:created xsi:type="dcterms:W3CDTF">2017-07-14T14:55:00Z</dcterms:created>
  <dcterms:modified xsi:type="dcterms:W3CDTF">2017-07-14T14:55:00Z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ewer">
    <vt:lpwstr>Nick Sydenham</vt:lpwstr>
  </property>
  <property fmtid="{D5CDD505-2E9C-101B-9397-08002B2CF9AE}" pid="3" name="VersionMajor">
    <vt:lpwstr>1</vt:lpwstr>
  </property>
  <property fmtid="{D5CDD505-2E9C-101B-9397-08002B2CF9AE}" pid="4" name="VersionMinor">
    <vt:lpwstr>1</vt:lpwstr>
  </property>
  <property fmtid="{D5CDD505-2E9C-101B-9397-08002B2CF9AE}" pid="5" name="HeaderInside">
    <vt:lpwstr>COMPANY CONFIDENTIAL</vt:lpwstr>
  </property>
  <property fmtid="{D5CDD505-2E9C-101B-9397-08002B2CF9AE}" pid="6" name="ReleaseStatus">
    <vt:lpwstr/>
  </property>
  <property fmtid="{D5CDD505-2E9C-101B-9397-08002B2CF9AE}" pid="7" name="BaseNumber">
    <vt:r8>1000</vt:r8>
  </property>
  <property fmtid="{D5CDD505-2E9C-101B-9397-08002B2CF9AE}" pid="8" name="StepNumber">
    <vt:r8>100</vt:r8>
  </property>
  <property fmtid="{D5CDD505-2E9C-101B-9397-08002B2CF9AE}" pid="9" name="RefCount">
    <vt:r8>0</vt:r8>
  </property>
  <property fmtid="{D5CDD505-2E9C-101B-9397-08002B2CF9AE}" pid="10" name="RefPrefix">
    <vt:lpwstr>[</vt:lpwstr>
  </property>
  <property fmtid="{D5CDD505-2E9C-101B-9397-08002B2CF9AE}" pid="11" name="RefPostFix">
    <vt:lpwstr>]</vt:lpwstr>
  </property>
  <property fmtid="{D5CDD505-2E9C-101B-9397-08002B2CF9AE}" pid="12" name="Owner">
    <vt:lpwstr>Colleen Hammond</vt:lpwstr>
  </property>
</Properties>
</file>